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4F27D34" w14:textId="77777777" w:rsidR="00A056BD" w:rsidRDefault="00BA0D19">
      <w:pPr>
        <w:jc w:val="center"/>
      </w:pPr>
      <w:r>
        <w:rPr>
          <w:noProof/>
        </w:rPr>
        <w:drawing>
          <wp:inline distT="114300" distB="114300" distL="114300" distR="114300" wp14:anchorId="79541F36" wp14:editId="2B3E410C">
            <wp:extent cx="1168237" cy="1236158"/>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1168237" cy="1236158"/>
                    </a:xfrm>
                    <a:prstGeom prst="rect">
                      <a:avLst/>
                    </a:prstGeom>
                    <a:ln/>
                  </pic:spPr>
                </pic:pic>
              </a:graphicData>
            </a:graphic>
          </wp:inline>
        </w:drawing>
      </w:r>
    </w:p>
    <w:p w14:paraId="25BA0B1C" w14:textId="77777777" w:rsidR="00A056BD" w:rsidRDefault="00A056BD">
      <w:pPr>
        <w:jc w:val="center"/>
      </w:pPr>
    </w:p>
    <w:p w14:paraId="6D48F521" w14:textId="77777777" w:rsidR="00A056BD" w:rsidRDefault="00A056BD">
      <w:pPr>
        <w:jc w:val="center"/>
      </w:pPr>
    </w:p>
    <w:p w14:paraId="22F0E987" w14:textId="235FB423" w:rsidR="00A056BD" w:rsidRPr="00B30706" w:rsidRDefault="00B30706">
      <w:pPr>
        <w:jc w:val="center"/>
        <w:rPr>
          <w:b/>
          <w:bCs/>
          <w:sz w:val="28"/>
          <w:szCs w:val="28"/>
        </w:rPr>
      </w:pPr>
      <w:r w:rsidRPr="00B30706">
        <w:rPr>
          <w:b/>
          <w:bCs/>
          <w:sz w:val="28"/>
          <w:szCs w:val="28"/>
        </w:rPr>
        <w:t>Dovecote School</w:t>
      </w:r>
    </w:p>
    <w:p w14:paraId="0F3BA14F" w14:textId="77777777" w:rsidR="00A056BD" w:rsidRDefault="00A056BD">
      <w:pPr>
        <w:jc w:val="center"/>
      </w:pPr>
    </w:p>
    <w:p w14:paraId="7DA80F30" w14:textId="77777777" w:rsidR="00A056BD" w:rsidRDefault="00A056BD">
      <w:pPr>
        <w:jc w:val="center"/>
      </w:pPr>
    </w:p>
    <w:p w14:paraId="335BAD2F" w14:textId="2A2B0274" w:rsidR="00A056BD" w:rsidRDefault="00BA0D19">
      <w:pPr>
        <w:spacing w:line="360" w:lineRule="auto"/>
        <w:jc w:val="right"/>
        <w:rPr>
          <w:rFonts w:ascii="Merriweather" w:eastAsia="Merriweather" w:hAnsi="Merriweather" w:cs="Merriweather"/>
          <w:b/>
          <w:bCs/>
          <w:sz w:val="28"/>
          <w:szCs w:val="28"/>
        </w:rPr>
      </w:pPr>
      <w:r>
        <w:rPr>
          <w:rFonts w:ascii="Merriweather" w:eastAsia="Merriweather" w:hAnsi="Merriweather" w:cs="Merriweather"/>
          <w:b/>
          <w:bCs/>
          <w:sz w:val="28"/>
          <w:szCs w:val="28"/>
        </w:rPr>
        <w:t xml:space="preserve">English as an Additional Language Policy </w:t>
      </w:r>
    </w:p>
    <w:p w14:paraId="5F0FAA95" w14:textId="77777777" w:rsidR="00A056BD" w:rsidRDefault="00BA0D19">
      <w:pPr>
        <w:spacing w:line="360" w:lineRule="auto"/>
        <w:jc w:val="right"/>
      </w:pPr>
      <w:r>
        <w:rPr>
          <w:rFonts w:ascii="Merriweather" w:eastAsia="Merriweather" w:hAnsi="Merriweather" w:cs="Merriweather"/>
          <w:b/>
          <w:bCs/>
        </w:rPr>
        <w:t>Prepared by:</w:t>
      </w:r>
      <w:r>
        <w:t xml:space="preserve"> The Central Team</w:t>
      </w:r>
    </w:p>
    <w:p w14:paraId="770FED0B" w14:textId="77777777" w:rsidR="00A056BD" w:rsidRDefault="00BA0D19">
      <w:pPr>
        <w:spacing w:line="360" w:lineRule="auto"/>
        <w:jc w:val="right"/>
      </w:pPr>
      <w:r>
        <w:rPr>
          <w:rFonts w:ascii="Merriweather" w:eastAsia="Merriweather" w:hAnsi="Merriweather" w:cs="Merriweather"/>
          <w:b/>
          <w:bCs/>
        </w:rPr>
        <w:t>Date</w:t>
      </w:r>
      <w:r>
        <w:t>: July 2026</w:t>
      </w:r>
    </w:p>
    <w:p w14:paraId="3905B3CF" w14:textId="77777777" w:rsidR="00A056BD" w:rsidRDefault="00BA0D19">
      <w:pPr>
        <w:spacing w:line="360" w:lineRule="auto"/>
        <w:jc w:val="right"/>
      </w:pPr>
      <w:r>
        <w:rPr>
          <w:rFonts w:ascii="Merriweather" w:eastAsia="Merriweather" w:hAnsi="Merriweather" w:cs="Merriweather"/>
          <w:b/>
          <w:bCs/>
        </w:rPr>
        <w:t>Version</w:t>
      </w:r>
      <w:r>
        <w:t>: V1.1</w:t>
      </w:r>
    </w:p>
    <w:p w14:paraId="2ACFECEF" w14:textId="77777777" w:rsidR="00A056BD" w:rsidRDefault="00A056BD">
      <w:pPr>
        <w:spacing w:line="360" w:lineRule="auto"/>
        <w:jc w:val="right"/>
      </w:pPr>
    </w:p>
    <w:p w14:paraId="05C15369" w14:textId="77777777" w:rsidR="00A056BD" w:rsidRDefault="00A056BD">
      <w:pPr>
        <w:spacing w:line="360" w:lineRule="auto"/>
        <w:jc w:val="right"/>
      </w:pPr>
    </w:p>
    <w:p w14:paraId="64A99AAA" w14:textId="77777777" w:rsidR="00A056BD" w:rsidRDefault="00A056BD">
      <w:pPr>
        <w:spacing w:line="360" w:lineRule="auto"/>
        <w:jc w:val="right"/>
      </w:pPr>
    </w:p>
    <w:p w14:paraId="599F5C73" w14:textId="77777777" w:rsidR="00A056BD" w:rsidRDefault="00BA0D19">
      <w:pPr>
        <w:ind w:left="0" w:firstLine="720"/>
        <w:rPr>
          <w:rFonts w:ascii="Merriweather" w:eastAsia="Merriweather" w:hAnsi="Merriweather" w:cs="Merriweather"/>
          <w:b/>
          <w:bCs/>
          <w:sz w:val="24"/>
          <w:szCs w:val="24"/>
        </w:rPr>
      </w:pPr>
      <w:r>
        <w:rPr>
          <w:rFonts w:ascii="Merriweather" w:eastAsia="Merriweather" w:hAnsi="Merriweather" w:cs="Merriweather"/>
          <w:b/>
          <w:bCs/>
          <w:sz w:val="24"/>
          <w:szCs w:val="24"/>
        </w:rPr>
        <w:t>CONTENTS</w:t>
      </w:r>
    </w:p>
    <w:p w14:paraId="51AA88CF" w14:textId="77777777" w:rsidR="00A056BD" w:rsidRDefault="00BA0D19">
      <w:pPr>
        <w:ind w:firstLine="294"/>
        <w:rPr>
          <w:sz w:val="20"/>
          <w:szCs w:val="20"/>
        </w:rPr>
      </w:pPr>
      <w:hyperlink w:anchor="kix.1bpkkmfbharv">
        <w:r>
          <w:rPr>
            <w:color w:val="1155CC"/>
            <w:sz w:val="20"/>
            <w:szCs w:val="20"/>
            <w:u w:val="single"/>
          </w:rPr>
          <w:t>Introduction</w:t>
        </w:r>
      </w:hyperlink>
    </w:p>
    <w:p w14:paraId="164F4FA8" w14:textId="77777777" w:rsidR="00A056BD" w:rsidRDefault="00BA0D19">
      <w:pPr>
        <w:ind w:firstLine="294"/>
        <w:rPr>
          <w:sz w:val="20"/>
          <w:szCs w:val="20"/>
        </w:rPr>
      </w:pPr>
      <w:hyperlink w:anchor="c5f3uzwe5f8j">
        <w:r>
          <w:rPr>
            <w:color w:val="1155CC"/>
            <w:sz w:val="20"/>
            <w:szCs w:val="20"/>
            <w:u w:val="single"/>
          </w:rPr>
          <w:t>Statement of Intent</w:t>
        </w:r>
      </w:hyperlink>
    </w:p>
    <w:p w14:paraId="7BAFAD6E" w14:textId="77777777" w:rsidR="00A056BD" w:rsidRDefault="00BA0D19">
      <w:pPr>
        <w:ind w:firstLine="294"/>
        <w:rPr>
          <w:sz w:val="20"/>
          <w:szCs w:val="20"/>
        </w:rPr>
      </w:pPr>
      <w:hyperlink w:anchor="gnxavctz3xvy">
        <w:r>
          <w:rPr>
            <w:color w:val="1155CC"/>
            <w:sz w:val="20"/>
            <w:szCs w:val="20"/>
            <w:u w:val="single"/>
          </w:rPr>
          <w:t>Legal Framework</w:t>
        </w:r>
      </w:hyperlink>
    </w:p>
    <w:p w14:paraId="1D9D4727" w14:textId="77777777" w:rsidR="00A056BD" w:rsidRDefault="00BA0D19">
      <w:pPr>
        <w:ind w:firstLine="294"/>
        <w:rPr>
          <w:sz w:val="20"/>
          <w:szCs w:val="20"/>
        </w:rPr>
      </w:pPr>
      <w:hyperlink w:anchor="jw2nbhy7z6so">
        <w:r>
          <w:rPr>
            <w:color w:val="1155CC"/>
            <w:sz w:val="20"/>
            <w:szCs w:val="20"/>
            <w:u w:val="single"/>
          </w:rPr>
          <w:t>Roles and Responsibilities</w:t>
        </w:r>
      </w:hyperlink>
    </w:p>
    <w:p w14:paraId="35BF761D" w14:textId="77777777" w:rsidR="00A056BD" w:rsidRDefault="00BA0D19">
      <w:pPr>
        <w:ind w:firstLine="294"/>
        <w:rPr>
          <w:sz w:val="20"/>
          <w:szCs w:val="20"/>
        </w:rPr>
      </w:pPr>
      <w:hyperlink w:anchor="n12uy4q4alkc">
        <w:r>
          <w:rPr>
            <w:color w:val="1155CC"/>
            <w:sz w:val="20"/>
            <w:szCs w:val="20"/>
            <w:u w:val="single"/>
          </w:rPr>
          <w:t>Support</w:t>
        </w:r>
      </w:hyperlink>
    </w:p>
    <w:p w14:paraId="0D23134D" w14:textId="77777777" w:rsidR="00A056BD" w:rsidRDefault="00BA0D19">
      <w:pPr>
        <w:ind w:firstLine="294"/>
        <w:rPr>
          <w:sz w:val="20"/>
          <w:szCs w:val="20"/>
        </w:rPr>
      </w:pPr>
      <w:hyperlink w:anchor="l95ef4qcn6ga">
        <w:r>
          <w:rPr>
            <w:color w:val="1155CC"/>
            <w:sz w:val="20"/>
            <w:szCs w:val="20"/>
            <w:u w:val="single"/>
          </w:rPr>
          <w:t>Inclusion</w:t>
        </w:r>
      </w:hyperlink>
    </w:p>
    <w:p w14:paraId="15A81F82" w14:textId="77777777" w:rsidR="00A056BD" w:rsidRDefault="00BA0D19">
      <w:pPr>
        <w:ind w:firstLine="294"/>
        <w:rPr>
          <w:sz w:val="20"/>
          <w:szCs w:val="20"/>
        </w:rPr>
      </w:pPr>
      <w:hyperlink w:anchor="dcav3uapcdlm">
        <w:r>
          <w:rPr>
            <w:color w:val="1155CC"/>
            <w:sz w:val="20"/>
            <w:szCs w:val="20"/>
            <w:u w:val="single"/>
          </w:rPr>
          <w:t>Initial Assessments</w:t>
        </w:r>
      </w:hyperlink>
    </w:p>
    <w:p w14:paraId="6DCD69FB" w14:textId="77777777" w:rsidR="00A056BD" w:rsidRDefault="00BA0D19">
      <w:pPr>
        <w:ind w:firstLine="294"/>
        <w:rPr>
          <w:sz w:val="20"/>
          <w:szCs w:val="20"/>
        </w:rPr>
      </w:pPr>
      <w:hyperlink w:anchor="p6y1cetu8nrd">
        <w:r>
          <w:rPr>
            <w:color w:val="1155CC"/>
            <w:sz w:val="20"/>
            <w:szCs w:val="20"/>
            <w:u w:val="single"/>
          </w:rPr>
          <w:t>Classroom Practice</w:t>
        </w:r>
      </w:hyperlink>
    </w:p>
    <w:p w14:paraId="7C67C561" w14:textId="77777777" w:rsidR="00A056BD" w:rsidRDefault="00BA0D19">
      <w:pPr>
        <w:ind w:firstLine="294"/>
        <w:rPr>
          <w:sz w:val="20"/>
          <w:szCs w:val="20"/>
        </w:rPr>
      </w:pPr>
      <w:hyperlink w:anchor="3alonyftzydp">
        <w:r>
          <w:rPr>
            <w:color w:val="1155CC"/>
            <w:sz w:val="20"/>
            <w:szCs w:val="20"/>
            <w:u w:val="single"/>
          </w:rPr>
          <w:t>Access to the Curriculum</w:t>
        </w:r>
      </w:hyperlink>
    </w:p>
    <w:p w14:paraId="340C1C8A" w14:textId="77777777" w:rsidR="00A056BD" w:rsidRDefault="00BA0D19">
      <w:pPr>
        <w:ind w:firstLine="294"/>
        <w:rPr>
          <w:sz w:val="20"/>
          <w:szCs w:val="20"/>
        </w:rPr>
      </w:pPr>
      <w:hyperlink w:anchor="eauzmai6drnw">
        <w:r>
          <w:rPr>
            <w:color w:val="1155CC"/>
            <w:sz w:val="20"/>
            <w:szCs w:val="20"/>
            <w:u w:val="single"/>
          </w:rPr>
          <w:t>Working with Parents</w:t>
        </w:r>
      </w:hyperlink>
    </w:p>
    <w:p w14:paraId="4FAFAF2D" w14:textId="77777777" w:rsidR="00A056BD" w:rsidRDefault="00BA0D19">
      <w:pPr>
        <w:ind w:firstLine="294"/>
        <w:rPr>
          <w:sz w:val="20"/>
          <w:szCs w:val="20"/>
        </w:rPr>
      </w:pPr>
      <w:hyperlink w:anchor="cug3atepb3xg">
        <w:r>
          <w:rPr>
            <w:color w:val="1155CC"/>
            <w:sz w:val="20"/>
            <w:szCs w:val="20"/>
            <w:u w:val="single"/>
          </w:rPr>
          <w:t>Contact Information</w:t>
        </w:r>
      </w:hyperlink>
    </w:p>
    <w:p w14:paraId="21E03168" w14:textId="77777777" w:rsidR="00A056BD" w:rsidRDefault="00BA0D19">
      <w:pPr>
        <w:ind w:firstLine="294"/>
        <w:rPr>
          <w:sz w:val="20"/>
          <w:szCs w:val="20"/>
        </w:rPr>
      </w:pPr>
      <w:hyperlink w:anchor="ew4iy9fas2b4">
        <w:r>
          <w:rPr>
            <w:color w:val="1155CC"/>
            <w:sz w:val="20"/>
            <w:szCs w:val="20"/>
            <w:u w:val="single"/>
          </w:rPr>
          <w:t>Approval &amp; Policy Review</w:t>
        </w:r>
      </w:hyperlink>
    </w:p>
    <w:p w14:paraId="30D43760" w14:textId="77777777" w:rsidR="00A056BD" w:rsidRDefault="00BA0D19">
      <w:pPr>
        <w:ind w:firstLine="294"/>
        <w:rPr>
          <w:sz w:val="20"/>
          <w:szCs w:val="20"/>
        </w:rPr>
      </w:pPr>
      <w:hyperlink w:anchor="4dxrsln05veu">
        <w:r>
          <w:rPr>
            <w:color w:val="1155CC"/>
            <w:sz w:val="20"/>
            <w:szCs w:val="20"/>
            <w:u w:val="single"/>
          </w:rPr>
          <w:t>Revision History</w:t>
        </w:r>
      </w:hyperlink>
    </w:p>
    <w:p w14:paraId="585D3A7C" w14:textId="77777777" w:rsidR="00A056BD" w:rsidRDefault="00BA0D19">
      <w:pPr>
        <w:ind w:firstLine="294"/>
        <w:rPr>
          <w:sz w:val="20"/>
          <w:szCs w:val="20"/>
        </w:rPr>
      </w:pPr>
      <w:hyperlink w:anchor="kix.jgj5ns8c87y">
        <w:r>
          <w:rPr>
            <w:color w:val="1155CC"/>
            <w:sz w:val="20"/>
            <w:szCs w:val="20"/>
            <w:u w:val="single"/>
          </w:rPr>
          <w:t>Appendix 1 First Language Assessment Form</w:t>
        </w:r>
      </w:hyperlink>
      <w:r>
        <w:br w:type="page"/>
      </w:r>
    </w:p>
    <w:p w14:paraId="0B99945F" w14:textId="77777777" w:rsidR="00A056BD" w:rsidRDefault="00BA0D19">
      <w:pPr>
        <w:numPr>
          <w:ilvl w:val="0"/>
          <w:numId w:val="6"/>
        </w:numPr>
        <w:spacing w:line="360" w:lineRule="auto"/>
        <w:ind w:right="0"/>
        <w:rPr>
          <w:rFonts w:ascii="Merriweather" w:eastAsia="Merriweather" w:hAnsi="Merriweather" w:cs="Merriweather"/>
          <w:b/>
          <w:bCs/>
          <w:sz w:val="24"/>
          <w:szCs w:val="24"/>
        </w:rPr>
      </w:pPr>
      <w:bookmarkStart w:id="0" w:name="kix.1bpkkmfbharv" w:colFirst="0" w:colLast="0"/>
      <w:bookmarkStart w:id="1" w:name="_gawua976eipn" w:colFirst="0" w:colLast="0"/>
      <w:bookmarkEnd w:id="0"/>
      <w:bookmarkEnd w:id="1"/>
      <w:r>
        <w:rPr>
          <w:rFonts w:ascii="Merriweather" w:eastAsia="Merriweather" w:hAnsi="Merriweather" w:cs="Merriweather"/>
          <w:b/>
          <w:bCs/>
          <w:sz w:val="24"/>
          <w:szCs w:val="24"/>
        </w:rPr>
        <w:lastRenderedPageBreak/>
        <w:t>Introduction</w:t>
      </w:r>
    </w:p>
    <w:p w14:paraId="1DDDB484" w14:textId="1D7C4D21" w:rsidR="00A056BD" w:rsidRPr="00B30706" w:rsidRDefault="00B30706">
      <w:pPr>
        <w:spacing w:line="240" w:lineRule="auto"/>
        <w:ind w:left="0" w:right="0"/>
        <w:jc w:val="both"/>
        <w:rPr>
          <w:sz w:val="20"/>
          <w:szCs w:val="20"/>
        </w:rPr>
      </w:pPr>
      <w:r>
        <w:rPr>
          <w:sz w:val="20"/>
          <w:szCs w:val="20"/>
        </w:rPr>
        <w:t>Dovecote</w:t>
      </w:r>
      <w:r w:rsidR="00BA0D19">
        <w:rPr>
          <w:sz w:val="20"/>
          <w:szCs w:val="20"/>
        </w:rPr>
        <w:t xml:space="preserve"> School </w:t>
      </w:r>
      <w:r w:rsidR="00BA0D19" w:rsidRPr="00B30706">
        <w:rPr>
          <w:sz w:val="20"/>
          <w:szCs w:val="20"/>
        </w:rPr>
        <w:t>is owned and operated by Cavendish Education</w:t>
      </w:r>
      <w:r w:rsidR="00BA0D19" w:rsidRPr="00B30706">
        <w:rPr>
          <w:sz w:val="20"/>
          <w:szCs w:val="20"/>
        </w:rPr>
        <w:t>.</w:t>
      </w:r>
    </w:p>
    <w:p w14:paraId="5D62E1AD" w14:textId="77777777" w:rsidR="00A056BD" w:rsidRDefault="00A056BD">
      <w:pPr>
        <w:spacing w:line="240" w:lineRule="auto"/>
        <w:ind w:left="0" w:right="0"/>
        <w:jc w:val="both"/>
        <w:rPr>
          <w:sz w:val="20"/>
          <w:szCs w:val="20"/>
        </w:rPr>
      </w:pPr>
    </w:p>
    <w:p w14:paraId="35788CC1" w14:textId="77777777" w:rsidR="00A056BD" w:rsidRDefault="00BA0D19">
      <w:pPr>
        <w:spacing w:line="240" w:lineRule="auto"/>
        <w:ind w:left="0" w:right="0"/>
        <w:jc w:val="both"/>
        <w:rPr>
          <w:sz w:val="20"/>
          <w:szCs w:val="20"/>
        </w:rPr>
      </w:pPr>
      <w:r>
        <w:rPr>
          <w:sz w:val="20"/>
          <w:szCs w:val="20"/>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Pr>
          <w:sz w:val="20"/>
          <w:szCs w:val="20"/>
        </w:rPr>
        <w:t>In particular, it</w:t>
      </w:r>
      <w:proofErr w:type="gramEnd"/>
      <w:r>
        <w:rPr>
          <w:sz w:val="20"/>
          <w:szCs w:val="20"/>
        </w:rPr>
        <w:t xml:space="preserve"> should be read in conjunction with the policies covering equality and diversity, Health and Safety, safeguarding and child protection.  </w:t>
      </w:r>
    </w:p>
    <w:p w14:paraId="6CBC98F5" w14:textId="77777777" w:rsidR="00A056BD" w:rsidRDefault="00A056BD">
      <w:pPr>
        <w:spacing w:line="240" w:lineRule="auto"/>
        <w:ind w:left="0" w:right="0"/>
        <w:jc w:val="both"/>
        <w:rPr>
          <w:sz w:val="20"/>
          <w:szCs w:val="20"/>
        </w:rPr>
      </w:pPr>
    </w:p>
    <w:p w14:paraId="1A44EED6" w14:textId="1BCE07F8" w:rsidR="00A056BD" w:rsidRDefault="00BA0D19">
      <w:pPr>
        <w:spacing w:line="240" w:lineRule="auto"/>
        <w:ind w:left="0" w:right="0"/>
        <w:jc w:val="both"/>
        <w:rPr>
          <w:sz w:val="20"/>
          <w:szCs w:val="20"/>
          <w:highlight w:val="yellow"/>
        </w:rPr>
      </w:pPr>
      <w:r>
        <w:rPr>
          <w:sz w:val="20"/>
          <w:szCs w:val="20"/>
        </w:rPr>
        <w:t xml:space="preserve">All of these policies have been written, not simply to meet statutory and other requirements, but to enable and evidence the work that the whole school is undertaking to ensure the implementation of its core values: </w:t>
      </w:r>
      <w:r w:rsidR="00B30706" w:rsidRPr="00B30706">
        <w:rPr>
          <w:sz w:val="20"/>
          <w:szCs w:val="20"/>
        </w:rPr>
        <w:t>Our core values are centred on emotional safety, trust, compassion, inclusion and respect, empowering every student to build confidence, resilience and independence and to achieve meaningful progress.</w:t>
      </w:r>
    </w:p>
    <w:p w14:paraId="618B36B8" w14:textId="77777777" w:rsidR="00A056BD" w:rsidRDefault="00A056BD">
      <w:pPr>
        <w:spacing w:line="240" w:lineRule="auto"/>
        <w:ind w:left="0" w:right="0"/>
        <w:jc w:val="both"/>
        <w:rPr>
          <w:sz w:val="20"/>
          <w:szCs w:val="20"/>
        </w:rPr>
      </w:pPr>
    </w:p>
    <w:p w14:paraId="34BF2CC7" w14:textId="4A128CF9" w:rsidR="00A056BD" w:rsidRDefault="00BA0D19">
      <w:pPr>
        <w:spacing w:line="240" w:lineRule="auto"/>
        <w:ind w:left="0" w:right="0"/>
        <w:jc w:val="both"/>
        <w:rPr>
          <w:sz w:val="20"/>
          <w:szCs w:val="20"/>
        </w:rPr>
      </w:pPr>
      <w:r>
        <w:rPr>
          <w:sz w:val="20"/>
          <w:szCs w:val="20"/>
        </w:rPr>
        <w:t xml:space="preserve">While this current policy document may be referred to elsewhere in </w:t>
      </w:r>
      <w:r w:rsidR="00B30706">
        <w:rPr>
          <w:sz w:val="20"/>
          <w:szCs w:val="20"/>
        </w:rPr>
        <w:t xml:space="preserve">Dovecote </w:t>
      </w:r>
      <w:r>
        <w:rPr>
          <w:sz w:val="20"/>
          <w:szCs w:val="20"/>
        </w:rPr>
        <w:t>School documentation, including particulars of employment, it is non-contractual.</w:t>
      </w:r>
    </w:p>
    <w:p w14:paraId="25259268" w14:textId="77777777" w:rsidR="00A056BD" w:rsidRDefault="00A056BD">
      <w:pPr>
        <w:spacing w:line="240" w:lineRule="auto"/>
        <w:ind w:left="0" w:right="0"/>
        <w:jc w:val="both"/>
        <w:rPr>
          <w:sz w:val="20"/>
          <w:szCs w:val="20"/>
        </w:rPr>
      </w:pPr>
    </w:p>
    <w:p w14:paraId="2D6E5788" w14:textId="77777777" w:rsidR="00A056BD" w:rsidRDefault="00BA0D19">
      <w:pPr>
        <w:spacing w:line="240" w:lineRule="auto"/>
        <w:ind w:left="0" w:right="0"/>
        <w:jc w:val="both"/>
        <w:rPr>
          <w:sz w:val="20"/>
          <w:szCs w:val="20"/>
        </w:rPr>
      </w:pPr>
      <w:r>
        <w:rPr>
          <w:sz w:val="20"/>
          <w:szCs w:val="20"/>
        </w:rPr>
        <w:t xml:space="preserve">In the school’s policies, unless the specific context requires otherwise, the word “parent” is used in terms </w:t>
      </w:r>
      <w:proofErr w:type="gramStart"/>
      <w:r>
        <w:rPr>
          <w:sz w:val="20"/>
          <w:szCs w:val="20"/>
        </w:rPr>
        <w:t>of  Section</w:t>
      </w:r>
      <w:proofErr w:type="gramEnd"/>
      <w:r>
        <w:rPr>
          <w:sz w:val="20"/>
          <w:szCs w:val="20"/>
        </w:rPr>
        <w:t xml:space="preserve"> 576 of the </w:t>
      </w:r>
      <w:hyperlink r:id="rId11">
        <w:r>
          <w:rPr>
            <w:color w:val="1155CC"/>
            <w:sz w:val="20"/>
            <w:szCs w:val="20"/>
            <w:u w:val="single"/>
          </w:rPr>
          <w:t>Education Act 1996</w:t>
        </w:r>
      </w:hyperlink>
      <w:r>
        <w:rPr>
          <w:sz w:val="20"/>
          <w:szCs w:val="20"/>
        </w:rPr>
        <w:t xml:space="preserve">, which states that a ‘parent’, in relation to a child or young person, includes any person who is not a biological parent but who has parental responsibility, or who has care of the child. Department for Education guidance </w:t>
      </w:r>
      <w:hyperlink r:id="rId12">
        <w:r>
          <w:rPr>
            <w:color w:val="1155CC"/>
            <w:sz w:val="20"/>
            <w:szCs w:val="20"/>
            <w:u w:val="single"/>
          </w:rPr>
          <w:t>Understanding and dealing with issues relating to parental responsibility updated August 2023</w:t>
        </w:r>
      </w:hyperlink>
      <w:r>
        <w:rPr>
          <w:color w:val="1155CC"/>
          <w:sz w:val="20"/>
          <w:szCs w:val="20"/>
        </w:rPr>
        <w:t xml:space="preserve">, </w:t>
      </w:r>
      <w:r>
        <w:rPr>
          <w:sz w:val="20"/>
          <w:szCs w:val="20"/>
        </w:rPr>
        <w:t>considers a ‘parent’ to include:</w:t>
      </w:r>
    </w:p>
    <w:p w14:paraId="7D20B546" w14:textId="77777777" w:rsidR="00A056BD" w:rsidRDefault="00A056BD">
      <w:pPr>
        <w:spacing w:line="240" w:lineRule="auto"/>
        <w:ind w:left="0" w:right="0"/>
        <w:jc w:val="both"/>
        <w:rPr>
          <w:sz w:val="20"/>
          <w:szCs w:val="20"/>
        </w:rPr>
      </w:pPr>
    </w:p>
    <w:p w14:paraId="6AD73976" w14:textId="77777777" w:rsidR="00A056BD" w:rsidRDefault="00BA0D19">
      <w:pPr>
        <w:numPr>
          <w:ilvl w:val="0"/>
          <w:numId w:val="17"/>
        </w:numPr>
        <w:spacing w:line="240" w:lineRule="auto"/>
        <w:ind w:right="0"/>
        <w:jc w:val="both"/>
        <w:rPr>
          <w:sz w:val="20"/>
          <w:szCs w:val="20"/>
        </w:rPr>
      </w:pPr>
      <w:r>
        <w:rPr>
          <w:sz w:val="20"/>
          <w:szCs w:val="20"/>
        </w:rPr>
        <w:t>all biological parents, whether they are married or not</w:t>
      </w:r>
    </w:p>
    <w:p w14:paraId="5DC44798" w14:textId="77777777" w:rsidR="00A056BD" w:rsidRDefault="00BA0D19">
      <w:pPr>
        <w:numPr>
          <w:ilvl w:val="0"/>
          <w:numId w:val="17"/>
        </w:numPr>
        <w:spacing w:line="240" w:lineRule="auto"/>
        <w:ind w:right="0"/>
        <w:jc w:val="both"/>
        <w:rPr>
          <w:sz w:val="20"/>
          <w:szCs w:val="20"/>
        </w:rPr>
      </w:pPr>
      <w:r>
        <w:rPr>
          <w:sz w:val="20"/>
          <w:szCs w:val="20"/>
        </w:rPr>
        <w:t xml:space="preserve">any person who, although not a biological parent, has parental responsibility for a child or young person - this could be an adoptive parent, a </w:t>
      </w:r>
      <w:proofErr w:type="gramStart"/>
      <w:r>
        <w:rPr>
          <w:sz w:val="20"/>
          <w:szCs w:val="20"/>
        </w:rPr>
        <w:t>step-parent</w:t>
      </w:r>
      <w:proofErr w:type="gramEnd"/>
      <w:r>
        <w:rPr>
          <w:sz w:val="20"/>
          <w:szCs w:val="20"/>
        </w:rPr>
        <w:t>, guardian or other relative</w:t>
      </w:r>
    </w:p>
    <w:p w14:paraId="4DFB896E" w14:textId="77777777" w:rsidR="00A056BD" w:rsidRDefault="00BA0D19">
      <w:pPr>
        <w:numPr>
          <w:ilvl w:val="0"/>
          <w:numId w:val="17"/>
        </w:numPr>
        <w:spacing w:line="240" w:lineRule="auto"/>
        <w:ind w:right="0"/>
        <w:jc w:val="both"/>
        <w:rPr>
          <w:sz w:val="20"/>
          <w:szCs w:val="20"/>
        </w:rPr>
      </w:pPr>
      <w:r>
        <w:rPr>
          <w:sz w:val="20"/>
          <w:szCs w:val="20"/>
        </w:rPr>
        <w:t>any person who, although not a biological parent and does not have parental responsibility, has care of a child or young person</w:t>
      </w:r>
    </w:p>
    <w:p w14:paraId="45D41A6D" w14:textId="77777777" w:rsidR="00A056BD" w:rsidRDefault="00A056BD">
      <w:pPr>
        <w:spacing w:line="240" w:lineRule="auto"/>
        <w:ind w:left="0" w:right="0"/>
        <w:jc w:val="both"/>
        <w:rPr>
          <w:sz w:val="20"/>
          <w:szCs w:val="20"/>
        </w:rPr>
      </w:pPr>
    </w:p>
    <w:p w14:paraId="75069CCA" w14:textId="77777777" w:rsidR="00A056BD" w:rsidRDefault="00BA0D19">
      <w:pPr>
        <w:spacing w:line="240" w:lineRule="auto"/>
        <w:ind w:left="0" w:right="0"/>
        <w:jc w:val="both"/>
        <w:rPr>
          <w:sz w:val="20"/>
          <w:szCs w:val="20"/>
        </w:rPr>
      </w:pPr>
      <w:r>
        <w:rPr>
          <w:sz w:val="20"/>
          <w:szCs w:val="20"/>
        </w:rPr>
        <w:t>A person typically has care of a child or young person if they are the person with whom the child lives, either full or part-time, and who looks after the child, irrespective of what their biological or legal relationship is with the child.</w:t>
      </w:r>
    </w:p>
    <w:p w14:paraId="19B9DF61" w14:textId="77777777" w:rsidR="00A056BD" w:rsidRDefault="00A056BD">
      <w:pPr>
        <w:spacing w:line="240" w:lineRule="auto"/>
        <w:ind w:left="0" w:right="0"/>
        <w:jc w:val="both"/>
        <w:rPr>
          <w:sz w:val="20"/>
          <w:szCs w:val="20"/>
        </w:rPr>
      </w:pPr>
    </w:p>
    <w:p w14:paraId="0ABB5898" w14:textId="77777777" w:rsidR="00A056BD" w:rsidRDefault="00BA0D19">
      <w:pPr>
        <w:spacing w:line="240" w:lineRule="auto"/>
        <w:ind w:left="0" w:right="0"/>
        <w:jc w:val="both"/>
        <w:rPr>
          <w:sz w:val="20"/>
          <w:szCs w:val="20"/>
        </w:rPr>
      </w:pPr>
      <w:r>
        <w:rPr>
          <w:sz w:val="20"/>
          <w:szCs w:val="20"/>
        </w:rPr>
        <w:t>The school contracts the services of third-party organisations to ensure regulatory compliance and implement best practices for:</w:t>
      </w:r>
    </w:p>
    <w:p w14:paraId="50427637" w14:textId="77777777" w:rsidR="00A056BD" w:rsidRDefault="00BA0D19">
      <w:pPr>
        <w:numPr>
          <w:ilvl w:val="0"/>
          <w:numId w:val="11"/>
        </w:numPr>
        <w:spacing w:before="220" w:line="240" w:lineRule="auto"/>
        <w:ind w:left="940" w:right="0"/>
        <w:rPr>
          <w:sz w:val="20"/>
          <w:szCs w:val="20"/>
        </w:rPr>
      </w:pPr>
      <w:r>
        <w:rPr>
          <w:sz w:val="20"/>
          <w:szCs w:val="20"/>
        </w:rPr>
        <w:t>HR and Employment Law</w:t>
      </w:r>
    </w:p>
    <w:p w14:paraId="20BE0243" w14:textId="77777777" w:rsidR="00A056BD" w:rsidRDefault="00BA0D19">
      <w:pPr>
        <w:numPr>
          <w:ilvl w:val="0"/>
          <w:numId w:val="11"/>
        </w:numPr>
        <w:spacing w:line="240" w:lineRule="auto"/>
        <w:ind w:left="940" w:right="0"/>
        <w:rPr>
          <w:sz w:val="20"/>
          <w:szCs w:val="20"/>
        </w:rPr>
      </w:pPr>
      <w:r>
        <w:rPr>
          <w:sz w:val="20"/>
          <w:szCs w:val="20"/>
        </w:rPr>
        <w:t>Health &amp; Safety Guidance</w:t>
      </w:r>
    </w:p>
    <w:p w14:paraId="3469757E" w14:textId="77777777" w:rsidR="00A056BD" w:rsidRDefault="00BA0D19">
      <w:pPr>
        <w:numPr>
          <w:ilvl w:val="0"/>
          <w:numId w:val="11"/>
        </w:numPr>
        <w:spacing w:line="240" w:lineRule="auto"/>
        <w:ind w:left="940" w:right="0"/>
        <w:rPr>
          <w:sz w:val="20"/>
          <w:szCs w:val="20"/>
        </w:rPr>
      </w:pPr>
      <w:r>
        <w:rPr>
          <w:sz w:val="20"/>
          <w:szCs w:val="20"/>
        </w:rPr>
        <w:t>DBS Check processing</w:t>
      </w:r>
    </w:p>
    <w:p w14:paraId="4CCD429B" w14:textId="77777777" w:rsidR="00A056BD" w:rsidRDefault="00BA0D19">
      <w:pPr>
        <w:numPr>
          <w:ilvl w:val="0"/>
          <w:numId w:val="11"/>
        </w:numPr>
        <w:spacing w:line="240" w:lineRule="auto"/>
        <w:ind w:left="940" w:right="0"/>
        <w:rPr>
          <w:sz w:val="20"/>
          <w:szCs w:val="20"/>
        </w:rPr>
      </w:pPr>
      <w:r>
        <w:rPr>
          <w:sz w:val="20"/>
          <w:szCs w:val="20"/>
        </w:rPr>
        <w:t>Mandatory Safeguarding, Health &amp; Safety, and other relevant training</w:t>
      </w:r>
    </w:p>
    <w:p w14:paraId="79811A5C" w14:textId="77777777" w:rsidR="00A056BD" w:rsidRDefault="00BA0D19">
      <w:pPr>
        <w:numPr>
          <w:ilvl w:val="0"/>
          <w:numId w:val="11"/>
        </w:numPr>
        <w:spacing w:line="240" w:lineRule="auto"/>
        <w:ind w:left="940" w:right="0"/>
        <w:rPr>
          <w:sz w:val="20"/>
          <w:szCs w:val="20"/>
        </w:rPr>
      </w:pPr>
      <w:r>
        <w:rPr>
          <w:sz w:val="20"/>
          <w:szCs w:val="20"/>
        </w:rPr>
        <w:t>Data protection and GDPR guidance</w:t>
      </w:r>
    </w:p>
    <w:p w14:paraId="68DD2465" w14:textId="77777777" w:rsidR="00A056BD" w:rsidRDefault="00BA0D19">
      <w:pPr>
        <w:numPr>
          <w:ilvl w:val="0"/>
          <w:numId w:val="11"/>
        </w:numPr>
        <w:spacing w:after="220" w:line="240" w:lineRule="auto"/>
        <w:ind w:left="940" w:right="0"/>
        <w:rPr>
          <w:sz w:val="20"/>
          <w:szCs w:val="20"/>
        </w:rPr>
      </w:pPr>
      <w:r>
        <w:rPr>
          <w:sz w:val="20"/>
          <w:szCs w:val="20"/>
        </w:rPr>
        <w:t>Specialist insurance cover</w:t>
      </w:r>
    </w:p>
    <w:p w14:paraId="06CA22F7" w14:textId="77777777" w:rsidR="00A056BD" w:rsidRDefault="00BA0D19">
      <w:pPr>
        <w:spacing w:line="240" w:lineRule="auto"/>
        <w:ind w:left="0" w:right="0"/>
        <w:jc w:val="both"/>
        <w:rPr>
          <w:sz w:val="20"/>
          <w:szCs w:val="20"/>
        </w:rPr>
      </w:pPr>
      <w:r>
        <w:rPr>
          <w:sz w:val="20"/>
          <w:szCs w:val="20"/>
        </w:rPr>
        <w:t>Where this policy refers to ‘employees’, the term refers to any individual who is classified as an employee or a worker, working with and on behalf of the school (including volunteers and contractors).</w:t>
      </w:r>
    </w:p>
    <w:p w14:paraId="13AC2344" w14:textId="77777777" w:rsidR="00A056BD" w:rsidRDefault="00A056BD">
      <w:pPr>
        <w:spacing w:line="240" w:lineRule="auto"/>
        <w:ind w:left="0" w:right="0"/>
        <w:jc w:val="both"/>
        <w:rPr>
          <w:sz w:val="20"/>
          <w:szCs w:val="20"/>
        </w:rPr>
      </w:pPr>
    </w:p>
    <w:p w14:paraId="4DD1B0C2" w14:textId="77777777" w:rsidR="00A056BD" w:rsidRDefault="00BA0D19">
      <w:pPr>
        <w:spacing w:line="240" w:lineRule="auto"/>
        <w:ind w:left="0" w:right="0"/>
        <w:jc w:val="both"/>
        <w:rPr>
          <w:sz w:val="20"/>
          <w:szCs w:val="20"/>
        </w:rPr>
      </w:pPr>
      <w:r>
        <w:rPr>
          <w:sz w:val="20"/>
          <w:szCs w:val="20"/>
        </w:rPr>
        <w:t xml:space="preserve">The school is committed to safeguarding and promoting the welfare of children and young people and expects all staff, volunteers, pupils and visitors to share this commitment. </w:t>
      </w:r>
    </w:p>
    <w:p w14:paraId="0076E024" w14:textId="77777777" w:rsidR="00A056BD" w:rsidRDefault="00A056BD">
      <w:pPr>
        <w:spacing w:line="240" w:lineRule="auto"/>
        <w:ind w:left="0" w:right="0"/>
        <w:jc w:val="both"/>
        <w:rPr>
          <w:sz w:val="20"/>
          <w:szCs w:val="20"/>
        </w:rPr>
      </w:pPr>
    </w:p>
    <w:p w14:paraId="6B817A80" w14:textId="55DA4E17" w:rsidR="00A056BD" w:rsidRDefault="00BA0D19">
      <w:pPr>
        <w:spacing w:line="240" w:lineRule="auto"/>
        <w:ind w:left="0" w:right="0"/>
        <w:jc w:val="both"/>
        <w:rPr>
          <w:sz w:val="20"/>
          <w:szCs w:val="20"/>
        </w:rPr>
      </w:pPr>
      <w:r>
        <w:rPr>
          <w:sz w:val="20"/>
          <w:szCs w:val="20"/>
        </w:rPr>
        <w:t xml:space="preserve">All outcomes generated by this document must take account of and seek to contribute to safeguarding and promoting the welfare of children and young people at </w:t>
      </w:r>
      <w:r w:rsidR="00B30706">
        <w:rPr>
          <w:sz w:val="20"/>
          <w:szCs w:val="20"/>
        </w:rPr>
        <w:t>Dovecote</w:t>
      </w:r>
      <w:r w:rsidR="00B30706">
        <w:rPr>
          <w:sz w:val="20"/>
          <w:szCs w:val="20"/>
        </w:rPr>
        <w:t xml:space="preserve"> </w:t>
      </w:r>
      <w:r>
        <w:rPr>
          <w:sz w:val="20"/>
          <w:szCs w:val="20"/>
        </w:rPr>
        <w:t>School.</w:t>
      </w:r>
    </w:p>
    <w:p w14:paraId="61456DE5" w14:textId="77777777" w:rsidR="00A056BD" w:rsidRDefault="00A056BD">
      <w:pPr>
        <w:spacing w:line="240" w:lineRule="auto"/>
        <w:ind w:left="0" w:right="0"/>
        <w:jc w:val="both"/>
        <w:rPr>
          <w:sz w:val="20"/>
          <w:szCs w:val="20"/>
        </w:rPr>
      </w:pPr>
    </w:p>
    <w:p w14:paraId="3F95D710" w14:textId="471F09D2" w:rsidR="00A056BD" w:rsidRDefault="00BA0D19">
      <w:pPr>
        <w:spacing w:line="240" w:lineRule="auto"/>
        <w:ind w:left="0" w:right="0"/>
        <w:jc w:val="both"/>
        <w:rPr>
          <w:sz w:val="20"/>
          <w:szCs w:val="20"/>
        </w:rPr>
      </w:pPr>
      <w:r>
        <w:rPr>
          <w:sz w:val="20"/>
          <w:szCs w:val="20"/>
        </w:rPr>
        <w:t xml:space="preserve">The policy documents of </w:t>
      </w:r>
      <w:r w:rsidR="00B30706">
        <w:rPr>
          <w:sz w:val="20"/>
          <w:szCs w:val="20"/>
        </w:rPr>
        <w:t>Dovecote</w:t>
      </w:r>
      <w:r w:rsidR="00B30706">
        <w:rPr>
          <w:sz w:val="20"/>
          <w:szCs w:val="20"/>
        </w:rPr>
        <w:t xml:space="preserve"> </w:t>
      </w:r>
      <w:r>
        <w:rPr>
          <w:sz w:val="20"/>
          <w:szCs w:val="20"/>
        </w:rPr>
        <w:t>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726857BA" w14:textId="77777777" w:rsidR="00A056BD" w:rsidRDefault="00A056BD">
      <w:pPr>
        <w:spacing w:line="240" w:lineRule="auto"/>
        <w:ind w:left="0" w:right="0"/>
        <w:jc w:val="both"/>
      </w:pPr>
    </w:p>
    <w:p w14:paraId="27FA6F63" w14:textId="77777777" w:rsidR="00A056BD" w:rsidRDefault="00A056BD">
      <w:pPr>
        <w:spacing w:line="240" w:lineRule="auto"/>
        <w:ind w:left="0" w:right="0"/>
        <w:jc w:val="both"/>
      </w:pPr>
    </w:p>
    <w:p w14:paraId="4D8FE355" w14:textId="77777777" w:rsidR="00A056BD" w:rsidRDefault="00BA0D19">
      <w:pPr>
        <w:pStyle w:val="Heading1"/>
        <w:keepNext w:val="0"/>
        <w:keepLines w:val="0"/>
        <w:numPr>
          <w:ilvl w:val="0"/>
          <w:numId w:val="6"/>
        </w:numPr>
        <w:spacing w:before="0" w:after="0" w:line="240" w:lineRule="auto"/>
        <w:ind w:right="0"/>
        <w:rPr>
          <w:rFonts w:ascii="Merriweather" w:eastAsia="Merriweather" w:hAnsi="Merriweather" w:cs="Merriweather"/>
          <w:b/>
          <w:bCs/>
          <w:sz w:val="24"/>
          <w:szCs w:val="24"/>
        </w:rPr>
      </w:pPr>
      <w:bookmarkStart w:id="2" w:name="c5f3uzwe5f8j" w:colFirst="0" w:colLast="0"/>
      <w:bookmarkStart w:id="3" w:name="_c7rxmsq1dxmr" w:colFirst="0" w:colLast="0"/>
      <w:bookmarkEnd w:id="2"/>
      <w:bookmarkEnd w:id="3"/>
      <w:r>
        <w:rPr>
          <w:rFonts w:ascii="Merriweather" w:eastAsia="Merriweather" w:hAnsi="Merriweather" w:cs="Merriweather"/>
          <w:b/>
          <w:bCs/>
          <w:sz w:val="24"/>
          <w:szCs w:val="24"/>
        </w:rPr>
        <w:t>Statement of Intent</w:t>
      </w:r>
    </w:p>
    <w:p w14:paraId="241120D4" w14:textId="77777777" w:rsidR="00A056BD" w:rsidRDefault="00A056BD">
      <w:pPr>
        <w:spacing w:line="240" w:lineRule="auto"/>
        <w:ind w:left="0" w:right="0"/>
        <w:jc w:val="both"/>
        <w:rPr>
          <w:sz w:val="20"/>
          <w:szCs w:val="20"/>
        </w:rPr>
      </w:pPr>
    </w:p>
    <w:p w14:paraId="40251C8A" w14:textId="77777777" w:rsidR="00A056BD" w:rsidRDefault="00BA0D19">
      <w:pPr>
        <w:spacing w:line="240" w:lineRule="auto"/>
        <w:ind w:left="0" w:right="0"/>
        <w:jc w:val="both"/>
        <w:rPr>
          <w:sz w:val="20"/>
          <w:szCs w:val="20"/>
        </w:rPr>
      </w:pPr>
      <w:r>
        <w:rPr>
          <w:sz w:val="20"/>
          <w:szCs w:val="20"/>
        </w:rPr>
        <w:t xml:space="preserve">In this policy, the term ‘English as an Additional Language’ (EAL) refers to pupils whose main language at home is a language other than English. </w:t>
      </w:r>
    </w:p>
    <w:p w14:paraId="6AC4A476" w14:textId="77777777" w:rsidR="00A056BD" w:rsidRDefault="00A056BD">
      <w:pPr>
        <w:spacing w:line="240" w:lineRule="auto"/>
        <w:ind w:left="0" w:right="0"/>
        <w:jc w:val="both"/>
        <w:rPr>
          <w:sz w:val="20"/>
          <w:szCs w:val="20"/>
        </w:rPr>
      </w:pPr>
    </w:p>
    <w:p w14:paraId="14E623E7" w14:textId="77777777" w:rsidR="00A056BD" w:rsidRDefault="00BA0D19">
      <w:pPr>
        <w:spacing w:line="240" w:lineRule="auto"/>
        <w:ind w:left="0" w:right="0"/>
        <w:jc w:val="both"/>
        <w:rPr>
          <w:sz w:val="20"/>
          <w:szCs w:val="20"/>
        </w:rPr>
      </w:pPr>
      <w:r>
        <w:rPr>
          <w:sz w:val="20"/>
          <w:szCs w:val="20"/>
        </w:rPr>
        <w:t>Pupils with EAL will face various difficulties throughout their academic life. Pupils’ aptitude for English will vary, but many will face barriers to learning, accessing the curriculum and reaching their full potential. Pupils with EAL must learn in and through another language. In addition, they may come from different cultural backgrounds to their peers and face different expectations of language, education and learning.</w:t>
      </w:r>
    </w:p>
    <w:p w14:paraId="5BFC1116" w14:textId="77777777" w:rsidR="00A056BD" w:rsidRDefault="00A056BD">
      <w:pPr>
        <w:spacing w:line="240" w:lineRule="auto"/>
        <w:ind w:left="0" w:right="0"/>
        <w:jc w:val="both"/>
        <w:rPr>
          <w:sz w:val="20"/>
          <w:szCs w:val="20"/>
        </w:rPr>
      </w:pPr>
    </w:p>
    <w:p w14:paraId="70284D5C" w14:textId="77777777" w:rsidR="00A056BD" w:rsidRDefault="00BA0D19">
      <w:pPr>
        <w:spacing w:line="240" w:lineRule="auto"/>
        <w:ind w:left="0" w:right="0"/>
        <w:jc w:val="both"/>
        <w:rPr>
          <w:sz w:val="20"/>
          <w:szCs w:val="20"/>
        </w:rPr>
      </w:pPr>
      <w:r>
        <w:rPr>
          <w:sz w:val="20"/>
          <w:szCs w:val="20"/>
        </w:rPr>
        <w:t xml:space="preserve">At Cavendish Education, we are committed to ensuring that pupils who use English as an Additional Language are fully included in school life and </w:t>
      </w:r>
      <w:proofErr w:type="gramStart"/>
      <w:r>
        <w:rPr>
          <w:sz w:val="20"/>
          <w:szCs w:val="20"/>
        </w:rPr>
        <w:t>are able to</w:t>
      </w:r>
      <w:proofErr w:type="gramEnd"/>
      <w:r>
        <w:rPr>
          <w:sz w:val="20"/>
          <w:szCs w:val="20"/>
        </w:rPr>
        <w:t xml:space="preserve"> access an ambitious curriculum. We recognise bilingualism and multilingualism as strengths and value the linguistic and cultural diversity that pupils bring to our school communities.</w:t>
      </w:r>
    </w:p>
    <w:p w14:paraId="552CB07E" w14:textId="77777777" w:rsidR="00A056BD" w:rsidRDefault="00A056BD">
      <w:pPr>
        <w:spacing w:line="240" w:lineRule="auto"/>
        <w:ind w:left="0" w:right="0"/>
        <w:jc w:val="both"/>
        <w:rPr>
          <w:sz w:val="20"/>
          <w:szCs w:val="20"/>
        </w:rPr>
      </w:pPr>
    </w:p>
    <w:p w14:paraId="2E7BA52C" w14:textId="77777777" w:rsidR="00A056BD" w:rsidRDefault="00BA0D19">
      <w:pPr>
        <w:spacing w:line="240" w:lineRule="auto"/>
        <w:ind w:left="0" w:right="0"/>
        <w:jc w:val="both"/>
        <w:rPr>
          <w:sz w:val="20"/>
          <w:szCs w:val="20"/>
        </w:rPr>
      </w:pPr>
      <w:r>
        <w:rPr>
          <w:sz w:val="20"/>
          <w:szCs w:val="20"/>
        </w:rPr>
        <w:t xml:space="preserve">This policy has been established to ensure all pupils with EAL at the school are given the best chance possible to reach their full potential. </w:t>
      </w:r>
    </w:p>
    <w:p w14:paraId="587C42D4" w14:textId="77777777" w:rsidR="00A056BD" w:rsidRDefault="00A056BD">
      <w:pPr>
        <w:spacing w:line="240" w:lineRule="auto"/>
        <w:ind w:left="0" w:right="0"/>
        <w:jc w:val="both"/>
        <w:rPr>
          <w:sz w:val="20"/>
          <w:szCs w:val="20"/>
        </w:rPr>
      </w:pPr>
    </w:p>
    <w:p w14:paraId="321CA18C" w14:textId="1755AFE2" w:rsidR="00A056BD" w:rsidRDefault="00B30706">
      <w:pPr>
        <w:spacing w:line="240" w:lineRule="auto"/>
        <w:ind w:left="0" w:right="0"/>
        <w:jc w:val="both"/>
        <w:rPr>
          <w:sz w:val="20"/>
          <w:szCs w:val="20"/>
        </w:rPr>
      </w:pPr>
      <w:r>
        <w:rPr>
          <w:sz w:val="20"/>
          <w:szCs w:val="20"/>
        </w:rPr>
        <w:t>Dovecote</w:t>
      </w:r>
      <w:r>
        <w:rPr>
          <w:sz w:val="20"/>
          <w:szCs w:val="20"/>
        </w:rPr>
        <w:t xml:space="preserve"> School aims</w:t>
      </w:r>
      <w:r w:rsidR="00BA0D19">
        <w:rPr>
          <w:sz w:val="20"/>
          <w:szCs w:val="20"/>
        </w:rPr>
        <w:t xml:space="preserve"> to:</w:t>
      </w:r>
    </w:p>
    <w:p w14:paraId="0F6E4C3B" w14:textId="77777777" w:rsidR="00A056BD" w:rsidRDefault="00A056BD">
      <w:pPr>
        <w:spacing w:line="240" w:lineRule="auto"/>
        <w:ind w:left="0" w:right="0"/>
        <w:jc w:val="both"/>
        <w:rPr>
          <w:sz w:val="20"/>
          <w:szCs w:val="20"/>
        </w:rPr>
      </w:pPr>
    </w:p>
    <w:p w14:paraId="156F3B25" w14:textId="77777777" w:rsidR="00A056BD" w:rsidRDefault="00BA0D19">
      <w:pPr>
        <w:numPr>
          <w:ilvl w:val="0"/>
          <w:numId w:val="1"/>
        </w:numPr>
        <w:spacing w:line="240" w:lineRule="auto"/>
        <w:ind w:left="714" w:right="0" w:hanging="357"/>
        <w:jc w:val="both"/>
        <w:rPr>
          <w:sz w:val="20"/>
          <w:szCs w:val="20"/>
        </w:rPr>
      </w:pPr>
      <w:r>
        <w:rPr>
          <w:sz w:val="20"/>
          <w:szCs w:val="20"/>
        </w:rPr>
        <w:t>Welcome the cultural, linguistic and educational experiences pupils with EAL contribute to the school.</w:t>
      </w:r>
    </w:p>
    <w:p w14:paraId="673CA765" w14:textId="77777777" w:rsidR="00A056BD" w:rsidRDefault="00BA0D19">
      <w:pPr>
        <w:numPr>
          <w:ilvl w:val="0"/>
          <w:numId w:val="1"/>
        </w:numPr>
        <w:spacing w:line="240" w:lineRule="auto"/>
        <w:ind w:left="714" w:right="0" w:hanging="357"/>
        <w:jc w:val="both"/>
        <w:rPr>
          <w:sz w:val="20"/>
          <w:szCs w:val="20"/>
        </w:rPr>
      </w:pPr>
      <w:r>
        <w:rPr>
          <w:sz w:val="20"/>
          <w:szCs w:val="20"/>
        </w:rPr>
        <w:t>Ensure strategies are in place to support pupils with EAL.</w:t>
      </w:r>
    </w:p>
    <w:p w14:paraId="1CEECD4C" w14:textId="77777777" w:rsidR="00A056BD" w:rsidRDefault="00BA0D19">
      <w:pPr>
        <w:numPr>
          <w:ilvl w:val="0"/>
          <w:numId w:val="1"/>
        </w:numPr>
        <w:spacing w:line="240" w:lineRule="auto"/>
        <w:ind w:left="714" w:right="0" w:hanging="357"/>
        <w:jc w:val="both"/>
        <w:rPr>
          <w:sz w:val="20"/>
          <w:szCs w:val="20"/>
        </w:rPr>
      </w:pPr>
      <w:r>
        <w:rPr>
          <w:sz w:val="20"/>
          <w:szCs w:val="20"/>
        </w:rPr>
        <w:t xml:space="preserve">Enable pupils with EAL to become confident and to acquire the language skills needed to reach their full academic potential. </w:t>
      </w:r>
    </w:p>
    <w:p w14:paraId="10469CE7" w14:textId="77777777" w:rsidR="00A056BD" w:rsidRDefault="00A056BD">
      <w:pPr>
        <w:spacing w:line="240" w:lineRule="auto"/>
        <w:ind w:left="0" w:right="0"/>
        <w:jc w:val="both"/>
        <w:rPr>
          <w:sz w:val="20"/>
          <w:szCs w:val="20"/>
        </w:rPr>
      </w:pPr>
    </w:p>
    <w:p w14:paraId="7FFDF78C" w14:textId="77777777" w:rsidR="00A056BD" w:rsidRDefault="00BA0D19">
      <w:pPr>
        <w:spacing w:line="240" w:lineRule="auto"/>
        <w:ind w:left="0" w:right="0"/>
        <w:jc w:val="both"/>
        <w:rPr>
          <w:sz w:val="20"/>
          <w:szCs w:val="20"/>
        </w:rPr>
      </w:pPr>
      <w:r>
        <w:rPr>
          <w:sz w:val="20"/>
          <w:szCs w:val="20"/>
        </w:rPr>
        <w:t>Our strategic objectives are to:</w:t>
      </w:r>
    </w:p>
    <w:p w14:paraId="4D0EA773" w14:textId="77777777" w:rsidR="00A056BD" w:rsidRDefault="00A056BD">
      <w:pPr>
        <w:spacing w:line="240" w:lineRule="auto"/>
        <w:ind w:left="0" w:right="0"/>
        <w:jc w:val="both"/>
        <w:rPr>
          <w:sz w:val="20"/>
          <w:szCs w:val="20"/>
        </w:rPr>
      </w:pPr>
    </w:p>
    <w:p w14:paraId="463ACEB4" w14:textId="77777777" w:rsidR="00A056BD" w:rsidRDefault="00BA0D19">
      <w:pPr>
        <w:numPr>
          <w:ilvl w:val="0"/>
          <w:numId w:val="12"/>
        </w:numPr>
        <w:spacing w:line="240" w:lineRule="auto"/>
        <w:ind w:left="714" w:right="0" w:hanging="357"/>
        <w:jc w:val="both"/>
        <w:rPr>
          <w:sz w:val="20"/>
          <w:szCs w:val="20"/>
        </w:rPr>
      </w:pPr>
      <w:r>
        <w:rPr>
          <w:sz w:val="20"/>
          <w:szCs w:val="20"/>
        </w:rPr>
        <w:t>Provide a welcoming atmosphere for newly arrived pupils with EAL.</w:t>
      </w:r>
    </w:p>
    <w:p w14:paraId="5918A6C1" w14:textId="77777777" w:rsidR="00A056BD" w:rsidRDefault="00BA0D19">
      <w:pPr>
        <w:numPr>
          <w:ilvl w:val="0"/>
          <w:numId w:val="12"/>
        </w:numPr>
        <w:spacing w:line="240" w:lineRule="auto"/>
        <w:ind w:left="714" w:right="0" w:hanging="357"/>
        <w:jc w:val="both"/>
        <w:rPr>
          <w:sz w:val="20"/>
          <w:szCs w:val="20"/>
        </w:rPr>
      </w:pPr>
      <w:r>
        <w:rPr>
          <w:sz w:val="20"/>
          <w:szCs w:val="20"/>
        </w:rPr>
        <w:t>Assess the skills and needs of pupils with EAL.</w:t>
      </w:r>
    </w:p>
    <w:p w14:paraId="21C23260" w14:textId="77777777" w:rsidR="00A056BD" w:rsidRDefault="00BA0D19">
      <w:pPr>
        <w:numPr>
          <w:ilvl w:val="0"/>
          <w:numId w:val="12"/>
        </w:numPr>
        <w:spacing w:line="240" w:lineRule="auto"/>
        <w:ind w:left="714" w:right="0" w:hanging="357"/>
        <w:jc w:val="both"/>
        <w:rPr>
          <w:sz w:val="20"/>
          <w:szCs w:val="20"/>
        </w:rPr>
      </w:pPr>
      <w:r>
        <w:rPr>
          <w:sz w:val="20"/>
          <w:szCs w:val="20"/>
        </w:rPr>
        <w:t>Gather accurate information regarding children’s backgrounds, cultures and abilities.</w:t>
      </w:r>
    </w:p>
    <w:p w14:paraId="321354CF" w14:textId="77777777" w:rsidR="00A056BD" w:rsidRDefault="00BA0D19">
      <w:pPr>
        <w:numPr>
          <w:ilvl w:val="0"/>
          <w:numId w:val="12"/>
        </w:numPr>
        <w:spacing w:line="240" w:lineRule="auto"/>
        <w:ind w:left="714" w:right="0" w:hanging="357"/>
        <w:jc w:val="both"/>
        <w:rPr>
          <w:sz w:val="20"/>
          <w:szCs w:val="20"/>
        </w:rPr>
      </w:pPr>
      <w:r>
        <w:rPr>
          <w:sz w:val="20"/>
          <w:szCs w:val="20"/>
        </w:rPr>
        <w:t>Equip teachers and support staff with the necessary skills, resources and knowledge to support pupils with EAL.</w:t>
      </w:r>
    </w:p>
    <w:p w14:paraId="2AA94B10" w14:textId="77777777" w:rsidR="00A056BD" w:rsidRDefault="00BA0D19">
      <w:pPr>
        <w:numPr>
          <w:ilvl w:val="0"/>
          <w:numId w:val="12"/>
        </w:numPr>
        <w:spacing w:line="240" w:lineRule="auto"/>
        <w:ind w:left="714" w:right="0" w:hanging="357"/>
        <w:jc w:val="both"/>
        <w:rPr>
          <w:sz w:val="20"/>
          <w:szCs w:val="20"/>
        </w:rPr>
      </w:pPr>
      <w:r>
        <w:rPr>
          <w:sz w:val="20"/>
          <w:szCs w:val="20"/>
        </w:rPr>
        <w:t>Use all available resources to raise the attainment of pupils with EAL.</w:t>
      </w:r>
    </w:p>
    <w:p w14:paraId="3BB171B1" w14:textId="0D03F14D" w:rsidR="00A056BD" w:rsidRDefault="00BA0D19">
      <w:pPr>
        <w:numPr>
          <w:ilvl w:val="0"/>
          <w:numId w:val="12"/>
        </w:numPr>
        <w:spacing w:line="240" w:lineRule="auto"/>
        <w:ind w:left="714" w:right="0" w:hanging="357"/>
        <w:jc w:val="both"/>
        <w:rPr>
          <w:sz w:val="20"/>
          <w:szCs w:val="20"/>
        </w:rPr>
      </w:pPr>
      <w:r>
        <w:rPr>
          <w:sz w:val="20"/>
          <w:szCs w:val="20"/>
        </w:rPr>
        <w:t xml:space="preserve">Systematically monitor pupils’ </w:t>
      </w:r>
      <w:r w:rsidR="00B30706">
        <w:rPr>
          <w:sz w:val="20"/>
          <w:szCs w:val="20"/>
        </w:rPr>
        <w:t>progress and</w:t>
      </w:r>
      <w:r>
        <w:rPr>
          <w:sz w:val="20"/>
          <w:szCs w:val="20"/>
        </w:rPr>
        <w:t xml:space="preserve"> adapt policies and procedures accordingly. </w:t>
      </w:r>
    </w:p>
    <w:p w14:paraId="216354B7" w14:textId="77777777" w:rsidR="00A056BD" w:rsidRDefault="00BA0D19">
      <w:pPr>
        <w:numPr>
          <w:ilvl w:val="0"/>
          <w:numId w:val="12"/>
        </w:numPr>
        <w:spacing w:line="240" w:lineRule="auto"/>
        <w:ind w:left="714" w:right="0" w:hanging="357"/>
        <w:jc w:val="both"/>
        <w:rPr>
          <w:sz w:val="20"/>
          <w:szCs w:val="20"/>
        </w:rPr>
      </w:pPr>
      <w:r>
        <w:rPr>
          <w:sz w:val="20"/>
          <w:szCs w:val="20"/>
        </w:rPr>
        <w:t xml:space="preserve">Ensure all children’s languages, cultures and identities are represented in classrooms and throughout the school. </w:t>
      </w:r>
    </w:p>
    <w:p w14:paraId="7AB5B9E8" w14:textId="77777777" w:rsidR="00A056BD" w:rsidRDefault="00BA0D19">
      <w:pPr>
        <w:numPr>
          <w:ilvl w:val="0"/>
          <w:numId w:val="12"/>
        </w:numPr>
        <w:spacing w:line="240" w:lineRule="auto"/>
        <w:ind w:left="714" w:right="0" w:hanging="357"/>
        <w:jc w:val="both"/>
        <w:rPr>
          <w:sz w:val="20"/>
          <w:szCs w:val="20"/>
        </w:rPr>
      </w:pPr>
      <w:r>
        <w:rPr>
          <w:sz w:val="20"/>
          <w:szCs w:val="20"/>
        </w:rPr>
        <w:t xml:space="preserve">Maximise opportunities to model the fluent use of English. </w:t>
      </w:r>
    </w:p>
    <w:p w14:paraId="28A9F9C9" w14:textId="77777777" w:rsidR="00A056BD" w:rsidRDefault="00BA0D19">
      <w:pPr>
        <w:numPr>
          <w:ilvl w:val="0"/>
          <w:numId w:val="12"/>
        </w:numPr>
        <w:spacing w:line="240" w:lineRule="auto"/>
        <w:ind w:left="714" w:right="0" w:hanging="357"/>
        <w:jc w:val="both"/>
        <w:rPr>
          <w:sz w:val="20"/>
          <w:szCs w:val="20"/>
        </w:rPr>
      </w:pPr>
      <w:r>
        <w:rPr>
          <w:sz w:val="20"/>
          <w:szCs w:val="20"/>
        </w:rPr>
        <w:t xml:space="preserve">Ensure pupils with EAL are acknowledged for their skills in their own languages. </w:t>
      </w:r>
    </w:p>
    <w:p w14:paraId="1BE05B47" w14:textId="77777777" w:rsidR="00A056BD" w:rsidRDefault="00A056BD">
      <w:pPr>
        <w:spacing w:line="240" w:lineRule="auto"/>
        <w:ind w:left="720" w:right="0"/>
      </w:pPr>
    </w:p>
    <w:p w14:paraId="091A82AC" w14:textId="77777777" w:rsidR="00A056BD" w:rsidRDefault="00A056BD">
      <w:pPr>
        <w:pStyle w:val="Heading1"/>
        <w:keepNext w:val="0"/>
        <w:keepLines w:val="0"/>
        <w:spacing w:before="0" w:after="0" w:line="240" w:lineRule="auto"/>
        <w:ind w:left="0" w:right="0"/>
        <w:rPr>
          <w:sz w:val="22"/>
          <w:szCs w:val="22"/>
        </w:rPr>
      </w:pPr>
      <w:bookmarkStart w:id="4" w:name="_t1ud4q4h7sfk" w:colFirst="0" w:colLast="0"/>
      <w:bookmarkEnd w:id="4"/>
    </w:p>
    <w:p w14:paraId="5913A5B9" w14:textId="77777777" w:rsidR="00A056BD" w:rsidRDefault="00BA0D19">
      <w:pPr>
        <w:pStyle w:val="Heading1"/>
        <w:keepNext w:val="0"/>
        <w:keepLines w:val="0"/>
        <w:numPr>
          <w:ilvl w:val="0"/>
          <w:numId w:val="6"/>
        </w:numPr>
        <w:spacing w:before="0" w:after="0" w:line="240" w:lineRule="auto"/>
        <w:ind w:right="0"/>
        <w:rPr>
          <w:rFonts w:ascii="Merriweather" w:eastAsia="Merriweather" w:hAnsi="Merriweather" w:cs="Merriweather"/>
          <w:b/>
          <w:bCs/>
          <w:sz w:val="24"/>
          <w:szCs w:val="24"/>
        </w:rPr>
      </w:pPr>
      <w:bookmarkStart w:id="5" w:name="gnxavctz3xvy" w:colFirst="0" w:colLast="0"/>
      <w:bookmarkStart w:id="6" w:name="_h4fpdkf0i2it" w:colFirst="0" w:colLast="0"/>
      <w:bookmarkEnd w:id="5"/>
      <w:bookmarkEnd w:id="6"/>
      <w:r>
        <w:rPr>
          <w:rFonts w:ascii="Merriweather" w:eastAsia="Merriweather" w:hAnsi="Merriweather" w:cs="Merriweather"/>
          <w:b/>
          <w:bCs/>
          <w:sz w:val="24"/>
          <w:szCs w:val="24"/>
        </w:rPr>
        <w:t>Legal Framework</w:t>
      </w:r>
    </w:p>
    <w:p w14:paraId="61C98E9C" w14:textId="77777777" w:rsidR="00A056BD" w:rsidRDefault="00A056BD">
      <w:pPr>
        <w:spacing w:line="240" w:lineRule="auto"/>
        <w:ind w:left="0" w:right="0"/>
        <w:jc w:val="both"/>
        <w:rPr>
          <w:sz w:val="20"/>
          <w:szCs w:val="20"/>
        </w:rPr>
      </w:pPr>
    </w:p>
    <w:p w14:paraId="0C70DFCD" w14:textId="77777777" w:rsidR="00A056BD" w:rsidRDefault="00BA0D19">
      <w:pPr>
        <w:spacing w:line="240" w:lineRule="auto"/>
        <w:ind w:left="0" w:right="0"/>
        <w:jc w:val="both"/>
        <w:rPr>
          <w:sz w:val="20"/>
          <w:szCs w:val="20"/>
        </w:rPr>
      </w:pPr>
      <w:r>
        <w:rPr>
          <w:sz w:val="20"/>
          <w:szCs w:val="20"/>
        </w:rPr>
        <w:t xml:space="preserve">This policy has due regard to all relevant legislation and statutory guidance, including, but not limited to, the following: </w:t>
      </w:r>
    </w:p>
    <w:p w14:paraId="614668E1" w14:textId="77777777" w:rsidR="00A056BD" w:rsidRDefault="00A056BD">
      <w:pPr>
        <w:spacing w:line="240" w:lineRule="auto"/>
        <w:ind w:left="0" w:right="0"/>
        <w:jc w:val="both"/>
        <w:rPr>
          <w:sz w:val="20"/>
          <w:szCs w:val="20"/>
        </w:rPr>
      </w:pPr>
    </w:p>
    <w:p w14:paraId="65325C6C" w14:textId="77777777" w:rsidR="00A056BD" w:rsidRDefault="00BA0D19">
      <w:pPr>
        <w:numPr>
          <w:ilvl w:val="0"/>
          <w:numId w:val="5"/>
        </w:numPr>
        <w:spacing w:line="240" w:lineRule="auto"/>
        <w:ind w:left="714" w:right="0" w:hanging="357"/>
        <w:jc w:val="both"/>
        <w:rPr>
          <w:sz w:val="20"/>
          <w:szCs w:val="20"/>
        </w:rPr>
      </w:pPr>
      <w:r>
        <w:rPr>
          <w:sz w:val="20"/>
          <w:szCs w:val="20"/>
        </w:rPr>
        <w:t>Childcare Act 2006</w:t>
      </w:r>
    </w:p>
    <w:p w14:paraId="58108F86" w14:textId="77777777" w:rsidR="00A056BD" w:rsidRDefault="00BA0D19">
      <w:pPr>
        <w:numPr>
          <w:ilvl w:val="0"/>
          <w:numId w:val="5"/>
        </w:numPr>
        <w:spacing w:line="240" w:lineRule="auto"/>
        <w:ind w:left="714" w:right="0" w:hanging="357"/>
        <w:jc w:val="both"/>
        <w:rPr>
          <w:sz w:val="20"/>
          <w:szCs w:val="20"/>
        </w:rPr>
      </w:pPr>
      <w:r>
        <w:rPr>
          <w:sz w:val="20"/>
          <w:szCs w:val="20"/>
        </w:rPr>
        <w:t>Education Act 2002</w:t>
      </w:r>
    </w:p>
    <w:p w14:paraId="0E5EDDED" w14:textId="77777777" w:rsidR="00A056BD" w:rsidRDefault="00BA0D19">
      <w:pPr>
        <w:numPr>
          <w:ilvl w:val="0"/>
          <w:numId w:val="5"/>
        </w:numPr>
        <w:spacing w:line="240" w:lineRule="auto"/>
        <w:ind w:left="714" w:right="0" w:hanging="357"/>
        <w:jc w:val="both"/>
        <w:rPr>
          <w:sz w:val="20"/>
          <w:szCs w:val="20"/>
        </w:rPr>
      </w:pPr>
      <w:r>
        <w:rPr>
          <w:sz w:val="20"/>
          <w:szCs w:val="20"/>
        </w:rPr>
        <w:t>The UK General Data Protection Regulation (UK GDPR)</w:t>
      </w:r>
    </w:p>
    <w:p w14:paraId="68748332" w14:textId="77777777" w:rsidR="00A056BD" w:rsidRDefault="00BA0D19">
      <w:pPr>
        <w:numPr>
          <w:ilvl w:val="0"/>
          <w:numId w:val="5"/>
        </w:numPr>
        <w:spacing w:line="240" w:lineRule="auto"/>
        <w:ind w:left="714" w:right="0" w:hanging="357"/>
        <w:jc w:val="both"/>
        <w:rPr>
          <w:sz w:val="20"/>
          <w:szCs w:val="20"/>
        </w:rPr>
      </w:pPr>
      <w:r>
        <w:rPr>
          <w:sz w:val="20"/>
          <w:szCs w:val="20"/>
        </w:rPr>
        <w:t>Data Protection Act 2018</w:t>
      </w:r>
    </w:p>
    <w:p w14:paraId="58D9F48C" w14:textId="77777777" w:rsidR="00A056BD" w:rsidRDefault="00BA0D19">
      <w:pPr>
        <w:numPr>
          <w:ilvl w:val="0"/>
          <w:numId w:val="4"/>
        </w:numPr>
        <w:spacing w:line="240" w:lineRule="auto"/>
        <w:ind w:left="714" w:right="0" w:hanging="357"/>
        <w:jc w:val="both"/>
        <w:rPr>
          <w:sz w:val="20"/>
          <w:szCs w:val="20"/>
        </w:rPr>
      </w:pPr>
      <w:r>
        <w:rPr>
          <w:sz w:val="20"/>
          <w:szCs w:val="20"/>
        </w:rPr>
        <w:t xml:space="preserve">DfE (2014) ‘The Equality Act and schools’ </w:t>
      </w:r>
    </w:p>
    <w:p w14:paraId="3C878177" w14:textId="77777777" w:rsidR="00A056BD" w:rsidRDefault="00BA0D19">
      <w:pPr>
        <w:numPr>
          <w:ilvl w:val="0"/>
          <w:numId w:val="4"/>
        </w:numPr>
        <w:spacing w:line="240" w:lineRule="auto"/>
        <w:ind w:left="714" w:right="0" w:hanging="357"/>
        <w:jc w:val="both"/>
        <w:rPr>
          <w:sz w:val="20"/>
          <w:szCs w:val="20"/>
        </w:rPr>
      </w:pPr>
      <w:r>
        <w:rPr>
          <w:sz w:val="20"/>
          <w:szCs w:val="20"/>
        </w:rPr>
        <w:t xml:space="preserve">DfE (2018) ‘Promoting the education of looked after children and previously looked after children’ </w:t>
      </w:r>
    </w:p>
    <w:p w14:paraId="357E8D92" w14:textId="77777777" w:rsidR="00A056BD" w:rsidRDefault="00BA0D19">
      <w:pPr>
        <w:numPr>
          <w:ilvl w:val="0"/>
          <w:numId w:val="4"/>
        </w:numPr>
        <w:spacing w:line="240" w:lineRule="auto"/>
        <w:ind w:left="714" w:right="0" w:hanging="357"/>
        <w:jc w:val="both"/>
        <w:rPr>
          <w:sz w:val="20"/>
          <w:szCs w:val="20"/>
        </w:rPr>
      </w:pPr>
      <w:r>
        <w:rPr>
          <w:sz w:val="20"/>
          <w:szCs w:val="20"/>
        </w:rPr>
        <w:t xml:space="preserve">DfE (2018) ‘Equality Act 2010: advice for schools’ </w:t>
      </w:r>
    </w:p>
    <w:p w14:paraId="5309DDA0" w14:textId="77777777" w:rsidR="00A056BD" w:rsidRDefault="00BA0D19">
      <w:pPr>
        <w:numPr>
          <w:ilvl w:val="0"/>
          <w:numId w:val="4"/>
        </w:numPr>
        <w:spacing w:line="240" w:lineRule="auto"/>
        <w:ind w:left="714" w:right="0" w:hanging="357"/>
        <w:jc w:val="both"/>
        <w:rPr>
          <w:sz w:val="20"/>
          <w:szCs w:val="20"/>
        </w:rPr>
      </w:pPr>
      <w:r>
        <w:rPr>
          <w:sz w:val="20"/>
          <w:szCs w:val="20"/>
        </w:rPr>
        <w:t>DfE (2018) ‘Mental health and wellbeing provision in schools’</w:t>
      </w:r>
    </w:p>
    <w:p w14:paraId="3C8816D2" w14:textId="77777777" w:rsidR="00A056BD" w:rsidRDefault="00A056BD">
      <w:pPr>
        <w:spacing w:line="240" w:lineRule="auto"/>
        <w:ind w:left="0" w:right="0"/>
        <w:jc w:val="both"/>
        <w:rPr>
          <w:sz w:val="20"/>
          <w:szCs w:val="20"/>
        </w:rPr>
      </w:pPr>
    </w:p>
    <w:p w14:paraId="4BE04C02" w14:textId="77777777" w:rsidR="00A056BD" w:rsidRDefault="00BA0D19">
      <w:pPr>
        <w:spacing w:line="240" w:lineRule="auto"/>
        <w:ind w:left="0" w:right="0"/>
        <w:jc w:val="both"/>
        <w:rPr>
          <w:sz w:val="20"/>
          <w:szCs w:val="20"/>
        </w:rPr>
      </w:pPr>
      <w:r>
        <w:rPr>
          <w:sz w:val="20"/>
          <w:szCs w:val="20"/>
        </w:rPr>
        <w:lastRenderedPageBreak/>
        <w:t>This policy operates in conjunction with the following school policies:</w:t>
      </w:r>
    </w:p>
    <w:p w14:paraId="76D0BAC5" w14:textId="77777777" w:rsidR="00A056BD" w:rsidRDefault="00A056BD">
      <w:pPr>
        <w:spacing w:line="240" w:lineRule="auto"/>
        <w:ind w:left="0" w:right="0"/>
        <w:jc w:val="both"/>
        <w:rPr>
          <w:sz w:val="20"/>
          <w:szCs w:val="20"/>
        </w:rPr>
      </w:pPr>
    </w:p>
    <w:p w14:paraId="409A13CC" w14:textId="77777777" w:rsidR="00A056BD" w:rsidRDefault="00BA0D19">
      <w:pPr>
        <w:numPr>
          <w:ilvl w:val="0"/>
          <w:numId w:val="14"/>
        </w:numPr>
        <w:spacing w:line="240" w:lineRule="auto"/>
        <w:ind w:left="714" w:right="0" w:hanging="357"/>
        <w:jc w:val="both"/>
        <w:rPr>
          <w:sz w:val="20"/>
          <w:szCs w:val="20"/>
        </w:rPr>
      </w:pPr>
      <w:bookmarkStart w:id="7" w:name="_hzq18exvq0l2" w:colFirst="0" w:colLast="0"/>
      <w:bookmarkEnd w:id="7"/>
      <w:r>
        <w:rPr>
          <w:sz w:val="20"/>
          <w:szCs w:val="20"/>
        </w:rPr>
        <w:t>Special Educational Needs and Disabilities (SEND) Policy</w:t>
      </w:r>
    </w:p>
    <w:p w14:paraId="71F6593D" w14:textId="77777777" w:rsidR="00A056BD" w:rsidRDefault="00BA0D19">
      <w:pPr>
        <w:numPr>
          <w:ilvl w:val="0"/>
          <w:numId w:val="14"/>
        </w:numPr>
        <w:spacing w:line="240" w:lineRule="auto"/>
        <w:ind w:left="714" w:right="0" w:hanging="357"/>
        <w:jc w:val="both"/>
        <w:rPr>
          <w:sz w:val="20"/>
          <w:szCs w:val="20"/>
        </w:rPr>
      </w:pPr>
      <w:r>
        <w:rPr>
          <w:sz w:val="20"/>
          <w:szCs w:val="20"/>
        </w:rPr>
        <w:t>Supporting Pupils with Medical Conditions Policy</w:t>
      </w:r>
    </w:p>
    <w:p w14:paraId="12CA7B17" w14:textId="77777777" w:rsidR="00A056BD" w:rsidRDefault="00BA0D19">
      <w:pPr>
        <w:numPr>
          <w:ilvl w:val="0"/>
          <w:numId w:val="14"/>
        </w:numPr>
        <w:spacing w:line="240" w:lineRule="auto"/>
        <w:ind w:left="714" w:right="0" w:hanging="357"/>
        <w:jc w:val="both"/>
        <w:rPr>
          <w:sz w:val="20"/>
          <w:szCs w:val="20"/>
        </w:rPr>
      </w:pPr>
      <w:r>
        <w:rPr>
          <w:sz w:val="20"/>
          <w:szCs w:val="20"/>
        </w:rPr>
        <w:t>Admissions Policy</w:t>
      </w:r>
    </w:p>
    <w:p w14:paraId="7CE0D3A1" w14:textId="77777777" w:rsidR="00A056BD" w:rsidRDefault="00BA0D19">
      <w:pPr>
        <w:numPr>
          <w:ilvl w:val="0"/>
          <w:numId w:val="14"/>
        </w:numPr>
        <w:spacing w:line="240" w:lineRule="auto"/>
        <w:ind w:left="714" w:right="0" w:hanging="357"/>
        <w:jc w:val="both"/>
        <w:rPr>
          <w:sz w:val="20"/>
          <w:szCs w:val="20"/>
        </w:rPr>
      </w:pPr>
      <w:r>
        <w:rPr>
          <w:sz w:val="20"/>
          <w:szCs w:val="20"/>
        </w:rPr>
        <w:t>Anti-bullying Policy</w:t>
      </w:r>
    </w:p>
    <w:p w14:paraId="5823C31E" w14:textId="77777777" w:rsidR="00A056BD" w:rsidRDefault="00BA0D19">
      <w:pPr>
        <w:numPr>
          <w:ilvl w:val="0"/>
          <w:numId w:val="14"/>
        </w:numPr>
        <w:spacing w:line="240" w:lineRule="auto"/>
        <w:ind w:left="714" w:right="0" w:hanging="357"/>
        <w:jc w:val="both"/>
        <w:rPr>
          <w:sz w:val="20"/>
          <w:szCs w:val="20"/>
        </w:rPr>
      </w:pPr>
      <w:r>
        <w:rPr>
          <w:sz w:val="20"/>
          <w:szCs w:val="20"/>
        </w:rPr>
        <w:t>Child Protection and Safeguarding Policy</w:t>
      </w:r>
    </w:p>
    <w:p w14:paraId="6F014B02" w14:textId="77777777" w:rsidR="00A056BD" w:rsidRDefault="00A056BD">
      <w:pPr>
        <w:pStyle w:val="Heading1"/>
        <w:keepNext w:val="0"/>
        <w:keepLines w:val="0"/>
        <w:spacing w:before="0" w:after="0" w:line="240" w:lineRule="auto"/>
        <w:ind w:left="0" w:right="0"/>
        <w:rPr>
          <w:sz w:val="22"/>
          <w:szCs w:val="22"/>
        </w:rPr>
      </w:pPr>
      <w:bookmarkStart w:id="8" w:name="_40dr547nwuld" w:colFirst="0" w:colLast="0"/>
      <w:bookmarkEnd w:id="8"/>
    </w:p>
    <w:p w14:paraId="1FA78842" w14:textId="77777777" w:rsidR="00A056BD" w:rsidRDefault="00BA0D19">
      <w:pPr>
        <w:pStyle w:val="Heading1"/>
        <w:keepNext w:val="0"/>
        <w:keepLines w:val="0"/>
        <w:numPr>
          <w:ilvl w:val="0"/>
          <w:numId w:val="6"/>
        </w:numPr>
        <w:spacing w:before="0" w:after="0" w:line="240" w:lineRule="auto"/>
        <w:ind w:right="0"/>
        <w:rPr>
          <w:rFonts w:ascii="Merriweather" w:eastAsia="Merriweather" w:hAnsi="Merriweather" w:cs="Merriweather"/>
          <w:b/>
          <w:bCs/>
          <w:sz w:val="24"/>
          <w:szCs w:val="24"/>
        </w:rPr>
      </w:pPr>
      <w:bookmarkStart w:id="9" w:name="jw2nbhy7z6so" w:colFirst="0" w:colLast="0"/>
      <w:bookmarkStart w:id="10" w:name="_vcg7r73ob1vk" w:colFirst="0" w:colLast="0"/>
      <w:bookmarkEnd w:id="9"/>
      <w:bookmarkEnd w:id="10"/>
      <w:r>
        <w:rPr>
          <w:rFonts w:ascii="Merriweather" w:eastAsia="Merriweather" w:hAnsi="Merriweather" w:cs="Merriweather"/>
          <w:b/>
          <w:bCs/>
          <w:sz w:val="24"/>
          <w:szCs w:val="24"/>
        </w:rPr>
        <w:t>Roles and Responsibilities</w:t>
      </w:r>
    </w:p>
    <w:p w14:paraId="7923219E" w14:textId="77777777" w:rsidR="00A056BD" w:rsidRDefault="00BA0D19">
      <w:pPr>
        <w:pStyle w:val="Heading1"/>
        <w:keepNext w:val="0"/>
        <w:keepLines w:val="0"/>
        <w:spacing w:before="0" w:after="0" w:line="240" w:lineRule="auto"/>
        <w:ind w:left="720" w:right="0"/>
        <w:rPr>
          <w:sz w:val="20"/>
          <w:szCs w:val="20"/>
        </w:rPr>
      </w:pPr>
      <w:bookmarkStart w:id="11" w:name="_i3zy64wrxy9d" w:colFirst="0" w:colLast="0"/>
      <w:bookmarkEnd w:id="11"/>
      <w:r>
        <w:rPr>
          <w:sz w:val="20"/>
          <w:szCs w:val="20"/>
        </w:rPr>
        <w:t xml:space="preserve"> </w:t>
      </w:r>
    </w:p>
    <w:p w14:paraId="53CD9BD7" w14:textId="77777777" w:rsidR="00A056BD" w:rsidRDefault="00BA0D19">
      <w:pPr>
        <w:spacing w:line="240" w:lineRule="auto"/>
        <w:ind w:left="0" w:right="0"/>
        <w:jc w:val="both"/>
        <w:rPr>
          <w:sz w:val="20"/>
          <w:szCs w:val="20"/>
        </w:rPr>
      </w:pPr>
      <w:r>
        <w:rPr>
          <w:sz w:val="20"/>
          <w:szCs w:val="20"/>
        </w:rPr>
        <w:t xml:space="preserve">The board of directors will have overall responsibility for the implementation of this policy.  </w:t>
      </w:r>
    </w:p>
    <w:p w14:paraId="11E0613F" w14:textId="77777777" w:rsidR="00A056BD" w:rsidRDefault="00A056BD">
      <w:pPr>
        <w:spacing w:line="240" w:lineRule="auto"/>
        <w:ind w:left="0" w:right="0"/>
        <w:jc w:val="both"/>
        <w:rPr>
          <w:sz w:val="20"/>
          <w:szCs w:val="20"/>
        </w:rPr>
      </w:pPr>
    </w:p>
    <w:p w14:paraId="67FF7511" w14:textId="77777777" w:rsidR="00A056BD" w:rsidRDefault="00BA0D19">
      <w:pPr>
        <w:spacing w:line="240" w:lineRule="auto"/>
        <w:ind w:left="0" w:right="0"/>
        <w:jc w:val="both"/>
        <w:rPr>
          <w:sz w:val="20"/>
          <w:szCs w:val="20"/>
          <w:u w:val="single"/>
        </w:rPr>
      </w:pPr>
      <w:r>
        <w:rPr>
          <w:sz w:val="20"/>
          <w:szCs w:val="20"/>
          <w:u w:val="single"/>
        </w:rPr>
        <w:t>The headteacher will be responsible for:</w:t>
      </w:r>
    </w:p>
    <w:p w14:paraId="4E3AFC72" w14:textId="77777777" w:rsidR="00A056BD" w:rsidRDefault="00BA0D19">
      <w:pPr>
        <w:numPr>
          <w:ilvl w:val="0"/>
          <w:numId w:val="10"/>
        </w:numPr>
        <w:spacing w:line="240" w:lineRule="auto"/>
        <w:ind w:left="714" w:right="0" w:hanging="357"/>
        <w:jc w:val="both"/>
        <w:rPr>
          <w:sz w:val="20"/>
          <w:szCs w:val="20"/>
        </w:rPr>
      </w:pPr>
      <w:r>
        <w:rPr>
          <w:sz w:val="20"/>
          <w:szCs w:val="20"/>
        </w:rPr>
        <w:t>Ensuring that those who are teaching or working with pupils with EAL are aware of their needs and have arrangements in place to meet them.</w:t>
      </w:r>
    </w:p>
    <w:p w14:paraId="47F37123" w14:textId="77777777" w:rsidR="00A056BD" w:rsidRDefault="00BA0D19">
      <w:pPr>
        <w:numPr>
          <w:ilvl w:val="0"/>
          <w:numId w:val="10"/>
        </w:numPr>
        <w:spacing w:line="240" w:lineRule="auto"/>
        <w:ind w:left="714" w:right="0" w:hanging="357"/>
        <w:jc w:val="both"/>
        <w:rPr>
          <w:sz w:val="20"/>
          <w:szCs w:val="20"/>
        </w:rPr>
      </w:pPr>
      <w:r>
        <w:rPr>
          <w:sz w:val="20"/>
          <w:szCs w:val="20"/>
        </w:rPr>
        <w:t xml:space="preserve">Ensuring that teachers monitor and review pupils’ progress during the academic year. </w:t>
      </w:r>
    </w:p>
    <w:p w14:paraId="61482FBE" w14:textId="77777777" w:rsidR="00A056BD" w:rsidRDefault="00BA0D19">
      <w:pPr>
        <w:numPr>
          <w:ilvl w:val="0"/>
          <w:numId w:val="10"/>
        </w:numPr>
        <w:spacing w:line="240" w:lineRule="auto"/>
        <w:ind w:left="714" w:right="0" w:hanging="357"/>
        <w:jc w:val="both"/>
        <w:rPr>
          <w:sz w:val="20"/>
          <w:szCs w:val="20"/>
        </w:rPr>
      </w:pPr>
      <w:r>
        <w:rPr>
          <w:sz w:val="20"/>
          <w:szCs w:val="20"/>
        </w:rPr>
        <w:t xml:space="preserve">Appointing a member of staff to lead on the school’s approach to supporting pupils with EAL. </w:t>
      </w:r>
    </w:p>
    <w:p w14:paraId="295C78AC" w14:textId="77777777" w:rsidR="00A056BD" w:rsidRDefault="00BA0D19">
      <w:pPr>
        <w:numPr>
          <w:ilvl w:val="0"/>
          <w:numId w:val="10"/>
        </w:numPr>
        <w:spacing w:line="240" w:lineRule="auto"/>
        <w:ind w:left="714" w:right="0" w:hanging="357"/>
        <w:jc w:val="both"/>
        <w:rPr>
          <w:sz w:val="20"/>
          <w:szCs w:val="20"/>
        </w:rPr>
      </w:pPr>
      <w:r>
        <w:rPr>
          <w:sz w:val="20"/>
          <w:szCs w:val="20"/>
        </w:rPr>
        <w:t>Providing the EAL lead with sufficient administrative support and time away from teaching to enable them to fulfil their responsibilities.</w:t>
      </w:r>
    </w:p>
    <w:p w14:paraId="5B8E207F" w14:textId="77777777" w:rsidR="00A056BD" w:rsidRDefault="00BA0D19">
      <w:pPr>
        <w:numPr>
          <w:ilvl w:val="0"/>
          <w:numId w:val="10"/>
        </w:numPr>
        <w:spacing w:line="240" w:lineRule="auto"/>
        <w:ind w:left="714" w:right="0" w:hanging="357"/>
        <w:jc w:val="both"/>
        <w:rPr>
          <w:sz w:val="20"/>
          <w:szCs w:val="20"/>
        </w:rPr>
      </w:pPr>
      <w:r>
        <w:rPr>
          <w:sz w:val="20"/>
          <w:szCs w:val="20"/>
        </w:rPr>
        <w:t xml:space="preserve">Ensuring that procedures and policies for the day-to-day running of the school do not directly or indirectly discriminate against pupils with EAL. </w:t>
      </w:r>
    </w:p>
    <w:p w14:paraId="768182F2" w14:textId="77777777" w:rsidR="00A056BD" w:rsidRDefault="00BA0D19">
      <w:pPr>
        <w:numPr>
          <w:ilvl w:val="0"/>
          <w:numId w:val="10"/>
        </w:numPr>
        <w:spacing w:line="240" w:lineRule="auto"/>
        <w:ind w:left="714" w:right="0" w:hanging="357"/>
        <w:jc w:val="both"/>
        <w:rPr>
          <w:sz w:val="20"/>
          <w:szCs w:val="20"/>
        </w:rPr>
      </w:pPr>
      <w:r>
        <w:rPr>
          <w:sz w:val="20"/>
          <w:szCs w:val="20"/>
        </w:rPr>
        <w:t>Ensuring that the approach to the curriculum includes how it is made accessible for pupils with EAL.</w:t>
      </w:r>
    </w:p>
    <w:p w14:paraId="618983CF" w14:textId="77777777" w:rsidR="00A056BD" w:rsidRDefault="00A056BD">
      <w:pPr>
        <w:spacing w:line="240" w:lineRule="auto"/>
        <w:ind w:left="0" w:right="0"/>
        <w:jc w:val="both"/>
        <w:rPr>
          <w:sz w:val="20"/>
          <w:szCs w:val="20"/>
        </w:rPr>
      </w:pPr>
    </w:p>
    <w:p w14:paraId="73928CD0" w14:textId="77777777" w:rsidR="00A056BD" w:rsidRDefault="00BA0D19">
      <w:pPr>
        <w:spacing w:line="240" w:lineRule="auto"/>
        <w:ind w:left="0" w:right="0"/>
        <w:jc w:val="both"/>
        <w:rPr>
          <w:sz w:val="20"/>
          <w:szCs w:val="20"/>
          <w:u w:val="single"/>
        </w:rPr>
      </w:pPr>
      <w:r>
        <w:rPr>
          <w:sz w:val="20"/>
          <w:szCs w:val="20"/>
          <w:u w:val="single"/>
        </w:rPr>
        <w:t>The EAL lead will be responsible for:</w:t>
      </w:r>
    </w:p>
    <w:p w14:paraId="583107FD" w14:textId="77777777" w:rsidR="00A056BD" w:rsidRDefault="00BA0D19">
      <w:pPr>
        <w:numPr>
          <w:ilvl w:val="1"/>
          <w:numId w:val="16"/>
        </w:numPr>
        <w:spacing w:line="240" w:lineRule="auto"/>
        <w:ind w:left="714" w:right="0" w:hanging="357"/>
        <w:jc w:val="both"/>
        <w:rPr>
          <w:sz w:val="20"/>
          <w:szCs w:val="20"/>
        </w:rPr>
      </w:pPr>
      <w:r>
        <w:rPr>
          <w:sz w:val="20"/>
          <w:szCs w:val="20"/>
        </w:rPr>
        <w:t>The induction of newly arrived pupils.</w:t>
      </w:r>
    </w:p>
    <w:p w14:paraId="6C0C5BA2" w14:textId="77777777" w:rsidR="00A056BD" w:rsidRDefault="00BA0D19">
      <w:pPr>
        <w:numPr>
          <w:ilvl w:val="1"/>
          <w:numId w:val="16"/>
        </w:numPr>
        <w:spacing w:line="240" w:lineRule="auto"/>
        <w:ind w:left="714" w:right="0" w:hanging="357"/>
        <w:jc w:val="both"/>
        <w:rPr>
          <w:sz w:val="20"/>
          <w:szCs w:val="20"/>
        </w:rPr>
      </w:pPr>
      <w:r>
        <w:rPr>
          <w:sz w:val="20"/>
          <w:szCs w:val="20"/>
        </w:rPr>
        <w:t>Conducting initial assessments of pupils with EAL.</w:t>
      </w:r>
    </w:p>
    <w:p w14:paraId="3124572E" w14:textId="77777777" w:rsidR="00A056BD" w:rsidRDefault="00BA0D19">
      <w:pPr>
        <w:numPr>
          <w:ilvl w:val="1"/>
          <w:numId w:val="16"/>
        </w:numPr>
        <w:spacing w:line="240" w:lineRule="auto"/>
        <w:ind w:left="714" w:right="0" w:hanging="357"/>
        <w:jc w:val="both"/>
        <w:rPr>
          <w:sz w:val="20"/>
          <w:szCs w:val="20"/>
        </w:rPr>
      </w:pPr>
      <w:r>
        <w:rPr>
          <w:sz w:val="20"/>
          <w:szCs w:val="20"/>
        </w:rPr>
        <w:t>Teaching small groups of pupils with EAL and providing classroom support.</w:t>
      </w:r>
    </w:p>
    <w:p w14:paraId="5A3146F7" w14:textId="77777777" w:rsidR="00A056BD" w:rsidRDefault="00BA0D19">
      <w:pPr>
        <w:numPr>
          <w:ilvl w:val="1"/>
          <w:numId w:val="16"/>
        </w:numPr>
        <w:spacing w:line="240" w:lineRule="auto"/>
        <w:ind w:left="714" w:right="0" w:hanging="357"/>
        <w:jc w:val="both"/>
        <w:rPr>
          <w:sz w:val="20"/>
          <w:szCs w:val="20"/>
        </w:rPr>
      </w:pPr>
      <w:r>
        <w:rPr>
          <w:sz w:val="20"/>
          <w:szCs w:val="20"/>
        </w:rPr>
        <w:t>Liaising with teaching staff on support for pupils with EAL.</w:t>
      </w:r>
    </w:p>
    <w:p w14:paraId="2F7C67F8" w14:textId="77777777" w:rsidR="00A056BD" w:rsidRDefault="00BA0D19">
      <w:pPr>
        <w:numPr>
          <w:ilvl w:val="1"/>
          <w:numId w:val="16"/>
        </w:numPr>
        <w:spacing w:line="240" w:lineRule="auto"/>
        <w:ind w:left="714" w:right="0" w:hanging="357"/>
        <w:jc w:val="both"/>
        <w:rPr>
          <w:sz w:val="20"/>
          <w:szCs w:val="20"/>
        </w:rPr>
      </w:pPr>
      <w:r>
        <w:rPr>
          <w:sz w:val="20"/>
          <w:szCs w:val="20"/>
        </w:rPr>
        <w:t xml:space="preserve">Advising on strategies to support and include pupils with EAL and on ways to differentiate work for pupils with EAL. </w:t>
      </w:r>
    </w:p>
    <w:p w14:paraId="52AD60B2" w14:textId="77777777" w:rsidR="00A056BD" w:rsidRDefault="00BA0D19">
      <w:pPr>
        <w:numPr>
          <w:ilvl w:val="1"/>
          <w:numId w:val="16"/>
        </w:numPr>
        <w:spacing w:line="240" w:lineRule="auto"/>
        <w:ind w:left="714" w:right="0" w:hanging="357"/>
        <w:jc w:val="both"/>
        <w:rPr>
          <w:sz w:val="20"/>
          <w:szCs w:val="20"/>
        </w:rPr>
      </w:pPr>
      <w:r>
        <w:rPr>
          <w:sz w:val="20"/>
          <w:szCs w:val="20"/>
        </w:rPr>
        <w:t xml:space="preserve">Encouraging and supporting pupils to maintain and develop their first language. </w:t>
      </w:r>
    </w:p>
    <w:p w14:paraId="60637111" w14:textId="77777777" w:rsidR="00A056BD" w:rsidRDefault="00BA0D19">
      <w:pPr>
        <w:numPr>
          <w:ilvl w:val="1"/>
          <w:numId w:val="16"/>
        </w:numPr>
        <w:spacing w:line="240" w:lineRule="auto"/>
        <w:ind w:left="714" w:right="0" w:hanging="357"/>
        <w:jc w:val="both"/>
        <w:rPr>
          <w:sz w:val="20"/>
          <w:szCs w:val="20"/>
        </w:rPr>
      </w:pPr>
      <w:r>
        <w:rPr>
          <w:sz w:val="20"/>
          <w:szCs w:val="20"/>
        </w:rPr>
        <w:t xml:space="preserve">Facilitating pupils’ use of the first language in national examinations. </w:t>
      </w:r>
    </w:p>
    <w:p w14:paraId="61F5824C" w14:textId="77777777" w:rsidR="00A056BD" w:rsidRDefault="00BA0D19">
      <w:pPr>
        <w:numPr>
          <w:ilvl w:val="1"/>
          <w:numId w:val="16"/>
        </w:numPr>
        <w:spacing w:line="240" w:lineRule="auto"/>
        <w:ind w:left="714" w:right="0" w:hanging="357"/>
        <w:jc w:val="both"/>
        <w:rPr>
          <w:sz w:val="20"/>
          <w:szCs w:val="20"/>
        </w:rPr>
      </w:pPr>
      <w:r>
        <w:rPr>
          <w:sz w:val="20"/>
          <w:szCs w:val="20"/>
        </w:rPr>
        <w:t>Developing relationships between the school and the parents of pupils with EAL.</w:t>
      </w:r>
    </w:p>
    <w:p w14:paraId="229497BF" w14:textId="77777777" w:rsidR="00A056BD" w:rsidRDefault="00BA0D19">
      <w:pPr>
        <w:numPr>
          <w:ilvl w:val="1"/>
          <w:numId w:val="16"/>
        </w:numPr>
        <w:spacing w:line="240" w:lineRule="auto"/>
        <w:ind w:left="714" w:right="0" w:hanging="357"/>
        <w:jc w:val="both"/>
        <w:rPr>
          <w:sz w:val="20"/>
          <w:szCs w:val="20"/>
        </w:rPr>
      </w:pPr>
      <w:r>
        <w:rPr>
          <w:sz w:val="20"/>
          <w:szCs w:val="20"/>
        </w:rPr>
        <w:t>Securing and providing training to ensure staff development.</w:t>
      </w:r>
    </w:p>
    <w:p w14:paraId="398E30B6" w14:textId="77777777" w:rsidR="00A056BD" w:rsidRDefault="00BA0D19">
      <w:pPr>
        <w:numPr>
          <w:ilvl w:val="1"/>
          <w:numId w:val="16"/>
        </w:numPr>
        <w:spacing w:line="240" w:lineRule="auto"/>
        <w:ind w:left="714" w:right="0" w:hanging="357"/>
        <w:jc w:val="both"/>
        <w:rPr>
          <w:sz w:val="20"/>
          <w:szCs w:val="20"/>
        </w:rPr>
      </w:pPr>
      <w:r>
        <w:rPr>
          <w:sz w:val="20"/>
          <w:szCs w:val="20"/>
        </w:rPr>
        <w:t xml:space="preserve">Acting as consultants to staff on language-related issues and equal opportunity, and race equality issues. </w:t>
      </w:r>
    </w:p>
    <w:p w14:paraId="1EEF840C" w14:textId="77777777" w:rsidR="00A056BD" w:rsidRDefault="00BA0D19">
      <w:pPr>
        <w:numPr>
          <w:ilvl w:val="1"/>
          <w:numId w:val="16"/>
        </w:numPr>
        <w:spacing w:line="240" w:lineRule="auto"/>
        <w:ind w:left="714" w:right="0" w:hanging="357"/>
        <w:jc w:val="both"/>
        <w:rPr>
          <w:sz w:val="20"/>
          <w:szCs w:val="20"/>
        </w:rPr>
      </w:pPr>
      <w:r>
        <w:rPr>
          <w:sz w:val="20"/>
          <w:szCs w:val="20"/>
        </w:rPr>
        <w:t xml:space="preserve">Ensuring continuity of support and maintaining contact with other professionals involved, as well as parents and pupils. </w:t>
      </w:r>
    </w:p>
    <w:p w14:paraId="65A9703D" w14:textId="77777777" w:rsidR="00A056BD" w:rsidRDefault="00BA0D19">
      <w:pPr>
        <w:numPr>
          <w:ilvl w:val="1"/>
          <w:numId w:val="16"/>
        </w:numPr>
        <w:spacing w:line="240" w:lineRule="auto"/>
        <w:ind w:left="714" w:right="0" w:hanging="357"/>
        <w:jc w:val="both"/>
        <w:rPr>
          <w:sz w:val="20"/>
          <w:szCs w:val="20"/>
        </w:rPr>
      </w:pPr>
      <w:r>
        <w:rPr>
          <w:sz w:val="20"/>
          <w:szCs w:val="20"/>
        </w:rPr>
        <w:t>Working closely with the SENCO to develop individual transition plans tailored to the specific needs of children with additional needs.</w:t>
      </w:r>
    </w:p>
    <w:p w14:paraId="3043B09F" w14:textId="77777777" w:rsidR="00A056BD" w:rsidRDefault="00A056BD">
      <w:pPr>
        <w:spacing w:line="240" w:lineRule="auto"/>
        <w:ind w:left="0" w:right="0"/>
        <w:jc w:val="both"/>
        <w:rPr>
          <w:sz w:val="20"/>
          <w:szCs w:val="20"/>
        </w:rPr>
      </w:pPr>
    </w:p>
    <w:p w14:paraId="2FDBA326" w14:textId="77777777" w:rsidR="00A056BD" w:rsidRDefault="00BA0D19">
      <w:pPr>
        <w:spacing w:line="240" w:lineRule="auto"/>
        <w:ind w:left="0" w:right="0"/>
        <w:jc w:val="both"/>
        <w:rPr>
          <w:sz w:val="20"/>
          <w:szCs w:val="20"/>
          <w:u w:val="single"/>
        </w:rPr>
      </w:pPr>
      <w:r>
        <w:rPr>
          <w:sz w:val="20"/>
          <w:szCs w:val="20"/>
          <w:u w:val="single"/>
        </w:rPr>
        <w:t>All staff members will be responsible for:</w:t>
      </w:r>
    </w:p>
    <w:p w14:paraId="180EA50D" w14:textId="77777777" w:rsidR="00A056BD" w:rsidRDefault="00BA0D19">
      <w:pPr>
        <w:numPr>
          <w:ilvl w:val="1"/>
          <w:numId w:val="16"/>
        </w:numPr>
        <w:spacing w:line="240" w:lineRule="auto"/>
        <w:ind w:left="714" w:right="0" w:hanging="357"/>
        <w:jc w:val="both"/>
        <w:rPr>
          <w:sz w:val="20"/>
          <w:szCs w:val="20"/>
        </w:rPr>
      </w:pPr>
      <w:r>
        <w:rPr>
          <w:sz w:val="20"/>
          <w:szCs w:val="20"/>
        </w:rPr>
        <w:t xml:space="preserve">Ensuring all written work includes the technical requirements of language as well as the meaning. </w:t>
      </w:r>
    </w:p>
    <w:p w14:paraId="04DE98B3" w14:textId="77777777" w:rsidR="00A056BD" w:rsidRDefault="00BA0D19">
      <w:pPr>
        <w:numPr>
          <w:ilvl w:val="1"/>
          <w:numId w:val="16"/>
        </w:numPr>
        <w:spacing w:line="240" w:lineRule="auto"/>
        <w:ind w:left="714" w:right="0" w:hanging="357"/>
        <w:jc w:val="both"/>
        <w:rPr>
          <w:sz w:val="20"/>
          <w:szCs w:val="20"/>
        </w:rPr>
      </w:pPr>
      <w:r>
        <w:rPr>
          <w:sz w:val="20"/>
          <w:szCs w:val="20"/>
        </w:rPr>
        <w:t>Providing a good model of spoken English.</w:t>
      </w:r>
    </w:p>
    <w:p w14:paraId="6A94CE9C" w14:textId="77777777" w:rsidR="00A056BD" w:rsidRDefault="00BA0D19">
      <w:pPr>
        <w:numPr>
          <w:ilvl w:val="1"/>
          <w:numId w:val="16"/>
        </w:numPr>
        <w:spacing w:line="240" w:lineRule="auto"/>
        <w:ind w:left="714" w:right="0" w:hanging="357"/>
        <w:jc w:val="both"/>
        <w:rPr>
          <w:sz w:val="20"/>
          <w:szCs w:val="20"/>
        </w:rPr>
      </w:pPr>
      <w:r>
        <w:rPr>
          <w:sz w:val="20"/>
          <w:szCs w:val="20"/>
        </w:rPr>
        <w:t xml:space="preserve">Where possible, using a variety of types of text to explore their subject and through the varied use of English. </w:t>
      </w:r>
    </w:p>
    <w:p w14:paraId="69C730BA" w14:textId="77777777" w:rsidR="00A056BD" w:rsidRDefault="00BA0D19">
      <w:pPr>
        <w:numPr>
          <w:ilvl w:val="1"/>
          <w:numId w:val="16"/>
        </w:numPr>
        <w:spacing w:line="240" w:lineRule="auto"/>
        <w:ind w:left="714" w:right="0" w:hanging="357"/>
        <w:jc w:val="both"/>
        <w:rPr>
          <w:sz w:val="20"/>
          <w:szCs w:val="20"/>
        </w:rPr>
      </w:pPr>
      <w:r>
        <w:rPr>
          <w:sz w:val="20"/>
          <w:szCs w:val="20"/>
        </w:rPr>
        <w:t>Ensuring the inclusion of pupils with EAL in their classrooms.</w:t>
      </w:r>
    </w:p>
    <w:p w14:paraId="19A54BA7" w14:textId="77777777" w:rsidR="00A056BD" w:rsidRDefault="00BA0D19">
      <w:pPr>
        <w:numPr>
          <w:ilvl w:val="1"/>
          <w:numId w:val="16"/>
        </w:numPr>
        <w:spacing w:line="240" w:lineRule="auto"/>
        <w:ind w:left="714" w:right="0" w:hanging="357"/>
        <w:jc w:val="both"/>
        <w:rPr>
          <w:sz w:val="20"/>
          <w:szCs w:val="20"/>
        </w:rPr>
      </w:pPr>
      <w:r>
        <w:rPr>
          <w:sz w:val="20"/>
          <w:szCs w:val="20"/>
        </w:rPr>
        <w:t xml:space="preserve">Identifying pupils with EAL who are experiencing difficulties and ensuring that intervening measures are taken to aid the pupil. </w:t>
      </w:r>
    </w:p>
    <w:p w14:paraId="755417B6" w14:textId="77777777" w:rsidR="00A056BD" w:rsidRDefault="00BA0D19">
      <w:pPr>
        <w:numPr>
          <w:ilvl w:val="1"/>
          <w:numId w:val="16"/>
        </w:numPr>
        <w:spacing w:line="240" w:lineRule="auto"/>
        <w:ind w:left="714" w:right="0" w:hanging="357"/>
        <w:jc w:val="both"/>
        <w:rPr>
          <w:sz w:val="20"/>
          <w:szCs w:val="20"/>
        </w:rPr>
      </w:pPr>
      <w:r>
        <w:rPr>
          <w:sz w:val="20"/>
          <w:szCs w:val="20"/>
        </w:rPr>
        <w:t>Planning activities that aim to ease pupils’ anxieties and make them feel prepared for their next stage of learning.</w:t>
      </w:r>
    </w:p>
    <w:p w14:paraId="361E9D59" w14:textId="77777777" w:rsidR="00A056BD" w:rsidRDefault="00A056BD">
      <w:pPr>
        <w:spacing w:line="240" w:lineRule="auto"/>
        <w:ind w:left="720" w:right="0"/>
        <w:rPr>
          <w:highlight w:val="yellow"/>
        </w:rPr>
      </w:pPr>
    </w:p>
    <w:p w14:paraId="4F873F77" w14:textId="77777777" w:rsidR="00A056BD" w:rsidRDefault="00A056BD">
      <w:pPr>
        <w:spacing w:line="240" w:lineRule="auto"/>
        <w:ind w:left="340" w:right="0" w:hanging="170"/>
      </w:pPr>
    </w:p>
    <w:p w14:paraId="129A93CC" w14:textId="77777777" w:rsidR="00A056BD" w:rsidRDefault="00BA0D19">
      <w:pPr>
        <w:pStyle w:val="Heading1"/>
        <w:keepNext w:val="0"/>
        <w:keepLines w:val="0"/>
        <w:numPr>
          <w:ilvl w:val="0"/>
          <w:numId w:val="6"/>
        </w:numPr>
        <w:spacing w:before="0" w:after="0" w:line="240" w:lineRule="auto"/>
        <w:ind w:right="0"/>
        <w:rPr>
          <w:rFonts w:ascii="Merriweather" w:eastAsia="Merriweather" w:hAnsi="Merriweather" w:cs="Merriweather"/>
          <w:b/>
          <w:bCs/>
          <w:sz w:val="24"/>
          <w:szCs w:val="24"/>
        </w:rPr>
      </w:pPr>
      <w:bookmarkStart w:id="12" w:name="n12uy4q4alkc" w:colFirst="0" w:colLast="0"/>
      <w:bookmarkStart w:id="13" w:name="_jo8iu6yyb1iw" w:colFirst="0" w:colLast="0"/>
      <w:bookmarkEnd w:id="12"/>
      <w:bookmarkEnd w:id="13"/>
      <w:r>
        <w:rPr>
          <w:rFonts w:ascii="Merriweather" w:eastAsia="Merriweather" w:hAnsi="Merriweather" w:cs="Merriweather"/>
          <w:b/>
          <w:bCs/>
          <w:sz w:val="24"/>
          <w:szCs w:val="24"/>
        </w:rPr>
        <w:t>Support</w:t>
      </w:r>
    </w:p>
    <w:p w14:paraId="4F24AB3C" w14:textId="77777777" w:rsidR="00A056BD" w:rsidRDefault="00A056BD">
      <w:pPr>
        <w:spacing w:line="240" w:lineRule="auto"/>
        <w:ind w:left="0"/>
        <w:rPr>
          <w:sz w:val="20"/>
          <w:szCs w:val="20"/>
        </w:rPr>
      </w:pPr>
    </w:p>
    <w:p w14:paraId="4CCA0A7E" w14:textId="77777777" w:rsidR="00A056BD" w:rsidRDefault="00BA0D19">
      <w:pPr>
        <w:spacing w:line="240" w:lineRule="auto"/>
        <w:ind w:left="0" w:right="0"/>
        <w:jc w:val="both"/>
        <w:rPr>
          <w:sz w:val="20"/>
          <w:szCs w:val="20"/>
        </w:rPr>
      </w:pPr>
      <w:r>
        <w:rPr>
          <w:sz w:val="20"/>
          <w:szCs w:val="20"/>
        </w:rPr>
        <w:t xml:space="preserve">Where a pupil with EAL is assessed as having little to no English, support will be provided in the form of induction classes. These classes focus on practical, everyday English. During the induction period, </w:t>
      </w:r>
      <w:r>
        <w:rPr>
          <w:sz w:val="20"/>
          <w:szCs w:val="20"/>
        </w:rPr>
        <w:lastRenderedPageBreak/>
        <w:t xml:space="preserve">typically lasting </w:t>
      </w:r>
      <w:r w:rsidRPr="00B30706">
        <w:rPr>
          <w:sz w:val="20"/>
          <w:szCs w:val="20"/>
        </w:rPr>
        <w:t>six weeks</w:t>
      </w:r>
      <w:r>
        <w:rPr>
          <w:sz w:val="20"/>
          <w:szCs w:val="20"/>
        </w:rPr>
        <w:t xml:space="preserve"> but varying depending on pupils’ progress, pupils will still take part in PE, art and maths classes. </w:t>
      </w:r>
    </w:p>
    <w:p w14:paraId="7E015A9D" w14:textId="77777777" w:rsidR="00A056BD" w:rsidRDefault="00A056BD">
      <w:pPr>
        <w:spacing w:line="240" w:lineRule="auto"/>
        <w:ind w:left="0" w:right="0"/>
        <w:jc w:val="both"/>
        <w:rPr>
          <w:sz w:val="20"/>
          <w:szCs w:val="20"/>
        </w:rPr>
      </w:pPr>
    </w:p>
    <w:p w14:paraId="14FE26E2" w14:textId="77777777" w:rsidR="00A056BD" w:rsidRDefault="00BA0D19">
      <w:pPr>
        <w:spacing w:line="240" w:lineRule="auto"/>
        <w:ind w:left="0" w:right="0"/>
        <w:jc w:val="both"/>
        <w:rPr>
          <w:sz w:val="20"/>
          <w:szCs w:val="20"/>
        </w:rPr>
      </w:pPr>
      <w:r>
        <w:rPr>
          <w:sz w:val="20"/>
          <w:szCs w:val="20"/>
        </w:rPr>
        <w:t xml:space="preserve">In-class support and small group work is utilised as soon as the pupil can be successfully integrated into the classroom environment. The pupil will still spend time with their intervention teacher </w:t>
      </w:r>
      <w:proofErr w:type="gramStart"/>
      <w:r>
        <w:rPr>
          <w:sz w:val="20"/>
          <w:szCs w:val="20"/>
        </w:rPr>
        <w:t>on a daily basis</w:t>
      </w:r>
      <w:proofErr w:type="gramEnd"/>
      <w:r>
        <w:rPr>
          <w:sz w:val="20"/>
          <w:szCs w:val="20"/>
        </w:rPr>
        <w:t xml:space="preserve">.  </w:t>
      </w:r>
    </w:p>
    <w:p w14:paraId="75266AAA" w14:textId="77777777" w:rsidR="00A056BD" w:rsidRDefault="00A056BD">
      <w:pPr>
        <w:spacing w:line="240" w:lineRule="auto"/>
        <w:ind w:left="0" w:right="0"/>
        <w:jc w:val="both"/>
        <w:rPr>
          <w:sz w:val="20"/>
          <w:szCs w:val="20"/>
        </w:rPr>
      </w:pPr>
    </w:p>
    <w:p w14:paraId="5DD6EF4C" w14:textId="77777777" w:rsidR="00A056BD" w:rsidRDefault="00BA0D19">
      <w:pPr>
        <w:spacing w:line="240" w:lineRule="auto"/>
        <w:ind w:left="0" w:right="0"/>
        <w:jc w:val="both"/>
        <w:rPr>
          <w:sz w:val="20"/>
          <w:szCs w:val="20"/>
        </w:rPr>
      </w:pPr>
      <w:r>
        <w:rPr>
          <w:sz w:val="20"/>
          <w:szCs w:val="20"/>
        </w:rPr>
        <w:t>Other methods of support that the school will provide include:</w:t>
      </w:r>
    </w:p>
    <w:p w14:paraId="19A7140C" w14:textId="77777777" w:rsidR="00A056BD" w:rsidRDefault="00A056BD">
      <w:pPr>
        <w:spacing w:line="240" w:lineRule="auto"/>
        <w:ind w:left="0" w:right="0"/>
        <w:jc w:val="both"/>
        <w:rPr>
          <w:sz w:val="20"/>
          <w:szCs w:val="20"/>
        </w:rPr>
      </w:pPr>
    </w:p>
    <w:p w14:paraId="31969330" w14:textId="77777777" w:rsidR="00A056BD" w:rsidRPr="00B30706" w:rsidRDefault="00BA0D19">
      <w:pPr>
        <w:numPr>
          <w:ilvl w:val="0"/>
          <w:numId w:val="8"/>
        </w:numPr>
        <w:spacing w:line="240" w:lineRule="auto"/>
        <w:ind w:right="0"/>
        <w:rPr>
          <w:sz w:val="20"/>
          <w:szCs w:val="20"/>
        </w:rPr>
      </w:pPr>
      <w:r w:rsidRPr="00B30706">
        <w:rPr>
          <w:sz w:val="20"/>
          <w:szCs w:val="20"/>
        </w:rPr>
        <w:t>targeted small-group language support</w:t>
      </w:r>
    </w:p>
    <w:p w14:paraId="78996C94" w14:textId="77777777" w:rsidR="00A056BD" w:rsidRPr="00B30706" w:rsidRDefault="00BA0D19">
      <w:pPr>
        <w:numPr>
          <w:ilvl w:val="0"/>
          <w:numId w:val="8"/>
        </w:numPr>
        <w:spacing w:line="240" w:lineRule="auto"/>
        <w:ind w:right="0"/>
        <w:rPr>
          <w:sz w:val="20"/>
          <w:szCs w:val="20"/>
        </w:rPr>
      </w:pPr>
      <w:r w:rsidRPr="00B30706">
        <w:rPr>
          <w:sz w:val="20"/>
          <w:szCs w:val="20"/>
        </w:rPr>
        <w:t>pre-teaching of key vocabulary</w:t>
      </w:r>
    </w:p>
    <w:p w14:paraId="30E7694B" w14:textId="77777777" w:rsidR="00A056BD" w:rsidRPr="00B30706" w:rsidRDefault="00BA0D19">
      <w:pPr>
        <w:numPr>
          <w:ilvl w:val="0"/>
          <w:numId w:val="8"/>
        </w:numPr>
        <w:spacing w:line="240" w:lineRule="auto"/>
        <w:ind w:right="0"/>
        <w:rPr>
          <w:sz w:val="20"/>
          <w:szCs w:val="20"/>
        </w:rPr>
      </w:pPr>
      <w:r w:rsidRPr="00B30706">
        <w:rPr>
          <w:sz w:val="20"/>
          <w:szCs w:val="20"/>
        </w:rPr>
        <w:t>visual resources and scaffolding</w:t>
      </w:r>
    </w:p>
    <w:p w14:paraId="38BF4215" w14:textId="77777777" w:rsidR="00A056BD" w:rsidRPr="00B30706" w:rsidRDefault="00BA0D19">
      <w:pPr>
        <w:numPr>
          <w:ilvl w:val="0"/>
          <w:numId w:val="8"/>
        </w:numPr>
        <w:spacing w:line="240" w:lineRule="auto"/>
        <w:ind w:right="0"/>
        <w:rPr>
          <w:sz w:val="20"/>
          <w:szCs w:val="20"/>
        </w:rPr>
      </w:pPr>
      <w:r w:rsidRPr="00B30706">
        <w:rPr>
          <w:sz w:val="20"/>
          <w:szCs w:val="20"/>
        </w:rPr>
        <w:t>bilingual resources where appropriate</w:t>
      </w:r>
    </w:p>
    <w:p w14:paraId="1C56DF52" w14:textId="77777777" w:rsidR="00A056BD" w:rsidRPr="00B30706" w:rsidRDefault="00BA0D19">
      <w:pPr>
        <w:numPr>
          <w:ilvl w:val="0"/>
          <w:numId w:val="8"/>
        </w:numPr>
        <w:spacing w:line="240" w:lineRule="auto"/>
        <w:ind w:right="0"/>
        <w:rPr>
          <w:sz w:val="20"/>
          <w:szCs w:val="20"/>
        </w:rPr>
      </w:pPr>
      <w:r w:rsidRPr="00B30706">
        <w:rPr>
          <w:sz w:val="20"/>
          <w:szCs w:val="20"/>
        </w:rPr>
        <w:t>peer support and buddy systems</w:t>
      </w:r>
    </w:p>
    <w:p w14:paraId="4BC20F66" w14:textId="77777777" w:rsidR="00A056BD" w:rsidRPr="00B30706" w:rsidRDefault="00BA0D19">
      <w:pPr>
        <w:numPr>
          <w:ilvl w:val="0"/>
          <w:numId w:val="8"/>
        </w:numPr>
        <w:spacing w:line="240" w:lineRule="auto"/>
        <w:ind w:right="0"/>
        <w:rPr>
          <w:sz w:val="20"/>
          <w:szCs w:val="20"/>
        </w:rPr>
      </w:pPr>
      <w:r w:rsidRPr="00B30706">
        <w:rPr>
          <w:sz w:val="20"/>
          <w:szCs w:val="20"/>
        </w:rPr>
        <w:t>language-rich interventions</w:t>
      </w:r>
    </w:p>
    <w:p w14:paraId="6ED5A840" w14:textId="77777777" w:rsidR="00A056BD" w:rsidRPr="00B30706" w:rsidRDefault="00BA0D19">
      <w:pPr>
        <w:numPr>
          <w:ilvl w:val="0"/>
          <w:numId w:val="8"/>
        </w:numPr>
        <w:spacing w:line="240" w:lineRule="auto"/>
        <w:ind w:right="0"/>
        <w:rPr>
          <w:sz w:val="20"/>
          <w:szCs w:val="20"/>
        </w:rPr>
      </w:pPr>
      <w:r w:rsidRPr="00B30706">
        <w:rPr>
          <w:sz w:val="20"/>
          <w:szCs w:val="20"/>
        </w:rPr>
        <w:t>use of translation or interpreting services where appropriate</w:t>
      </w:r>
    </w:p>
    <w:p w14:paraId="15A4842E" w14:textId="77777777" w:rsidR="00A056BD" w:rsidRDefault="00A056BD">
      <w:pPr>
        <w:spacing w:line="240" w:lineRule="auto"/>
        <w:ind w:left="0" w:right="0"/>
      </w:pPr>
    </w:p>
    <w:p w14:paraId="636FA5F6" w14:textId="77777777" w:rsidR="00A056BD" w:rsidRDefault="00A056BD">
      <w:pPr>
        <w:pStyle w:val="Heading1"/>
        <w:keepNext w:val="0"/>
        <w:keepLines w:val="0"/>
        <w:spacing w:before="0" w:after="0" w:line="240" w:lineRule="auto"/>
        <w:ind w:left="0" w:right="0"/>
        <w:rPr>
          <w:sz w:val="22"/>
          <w:szCs w:val="22"/>
        </w:rPr>
      </w:pPr>
    </w:p>
    <w:p w14:paraId="4D3EB29F" w14:textId="77777777" w:rsidR="00A056BD" w:rsidRDefault="00BA0D19">
      <w:pPr>
        <w:pStyle w:val="Heading1"/>
        <w:keepNext w:val="0"/>
        <w:keepLines w:val="0"/>
        <w:numPr>
          <w:ilvl w:val="0"/>
          <w:numId w:val="6"/>
        </w:numPr>
        <w:spacing w:before="0" w:after="0" w:line="240" w:lineRule="auto"/>
        <w:ind w:right="0"/>
        <w:rPr>
          <w:rFonts w:ascii="Merriweather" w:eastAsia="Merriweather" w:hAnsi="Merriweather" w:cs="Merriweather"/>
          <w:b/>
          <w:bCs/>
          <w:sz w:val="24"/>
          <w:szCs w:val="24"/>
        </w:rPr>
      </w:pPr>
      <w:bookmarkStart w:id="14" w:name="l95ef4qcn6ga" w:colFirst="0" w:colLast="0"/>
      <w:bookmarkStart w:id="15" w:name="_g2chpldhbsgu" w:colFirst="0" w:colLast="0"/>
      <w:bookmarkEnd w:id="14"/>
      <w:bookmarkEnd w:id="15"/>
      <w:r>
        <w:rPr>
          <w:rFonts w:ascii="Merriweather" w:eastAsia="Merriweather" w:hAnsi="Merriweather" w:cs="Merriweather"/>
          <w:b/>
          <w:bCs/>
          <w:sz w:val="24"/>
          <w:szCs w:val="24"/>
        </w:rPr>
        <w:t>Inclusion</w:t>
      </w:r>
    </w:p>
    <w:p w14:paraId="795758F2" w14:textId="77777777" w:rsidR="00A056BD" w:rsidRDefault="00A056BD">
      <w:pPr>
        <w:spacing w:line="240" w:lineRule="auto"/>
        <w:ind w:left="0" w:right="0"/>
        <w:rPr>
          <w:sz w:val="20"/>
          <w:szCs w:val="20"/>
        </w:rPr>
      </w:pPr>
    </w:p>
    <w:p w14:paraId="26FC3E4B" w14:textId="77777777" w:rsidR="00A056BD" w:rsidRDefault="00BA0D19">
      <w:pPr>
        <w:spacing w:line="240" w:lineRule="auto"/>
        <w:ind w:left="0" w:right="0"/>
        <w:jc w:val="both"/>
        <w:rPr>
          <w:sz w:val="20"/>
          <w:szCs w:val="20"/>
        </w:rPr>
      </w:pPr>
      <w:r>
        <w:rPr>
          <w:sz w:val="20"/>
          <w:szCs w:val="20"/>
        </w:rPr>
        <w:t>The school utilises a strategy of inclusion and the positive and effective use of language. The strategy includes the following principles:</w:t>
      </w:r>
    </w:p>
    <w:p w14:paraId="35EE78D2" w14:textId="77777777" w:rsidR="00A056BD" w:rsidRDefault="00A056BD">
      <w:pPr>
        <w:spacing w:line="240" w:lineRule="auto"/>
        <w:ind w:left="0" w:right="0"/>
        <w:jc w:val="both"/>
        <w:rPr>
          <w:sz w:val="20"/>
          <w:szCs w:val="20"/>
        </w:rPr>
      </w:pPr>
    </w:p>
    <w:p w14:paraId="189DE543" w14:textId="77777777" w:rsidR="00A056BD" w:rsidRDefault="00BA0D19">
      <w:pPr>
        <w:numPr>
          <w:ilvl w:val="0"/>
          <w:numId w:val="13"/>
        </w:numPr>
        <w:spacing w:line="240" w:lineRule="auto"/>
        <w:ind w:left="714" w:right="0" w:hanging="357"/>
        <w:jc w:val="both"/>
        <w:rPr>
          <w:sz w:val="20"/>
          <w:szCs w:val="20"/>
        </w:rPr>
      </w:pPr>
      <w:r>
        <w:rPr>
          <w:sz w:val="20"/>
          <w:szCs w:val="20"/>
        </w:rPr>
        <w:t xml:space="preserve">There is an understanding throughout the school, for both staff and pupils, that a limited knowledge of English does not reflect a lack of ability or knowledge. Appreciating a pupil’s ability to speak their own first language is essential for building their confidence and self-esteem. </w:t>
      </w:r>
    </w:p>
    <w:p w14:paraId="7C70EE10" w14:textId="77777777" w:rsidR="00A056BD" w:rsidRDefault="00BA0D19">
      <w:pPr>
        <w:numPr>
          <w:ilvl w:val="0"/>
          <w:numId w:val="13"/>
        </w:numPr>
        <w:spacing w:line="240" w:lineRule="auto"/>
        <w:ind w:left="714" w:right="0" w:hanging="357"/>
        <w:jc w:val="both"/>
        <w:rPr>
          <w:sz w:val="20"/>
          <w:szCs w:val="20"/>
        </w:rPr>
      </w:pPr>
      <w:r>
        <w:rPr>
          <w:sz w:val="20"/>
          <w:szCs w:val="20"/>
        </w:rPr>
        <w:t xml:space="preserve">The language development of pupils is the responsibility of the entire school community. </w:t>
      </w:r>
    </w:p>
    <w:p w14:paraId="1369DAE5" w14:textId="77777777" w:rsidR="00A056BD" w:rsidRDefault="00BA0D19">
      <w:pPr>
        <w:numPr>
          <w:ilvl w:val="0"/>
          <w:numId w:val="13"/>
        </w:numPr>
        <w:spacing w:line="240" w:lineRule="auto"/>
        <w:ind w:left="714" w:right="0" w:hanging="357"/>
        <w:jc w:val="both"/>
        <w:rPr>
          <w:sz w:val="20"/>
          <w:szCs w:val="20"/>
        </w:rPr>
      </w:pPr>
      <w:r>
        <w:rPr>
          <w:sz w:val="20"/>
          <w:szCs w:val="20"/>
        </w:rPr>
        <w:t>Mainstream and support departments will work together to ensure optimal outcomes are achieved.</w:t>
      </w:r>
    </w:p>
    <w:p w14:paraId="5EFF3910" w14:textId="77777777" w:rsidR="00A056BD" w:rsidRDefault="00BA0D19">
      <w:pPr>
        <w:numPr>
          <w:ilvl w:val="0"/>
          <w:numId w:val="13"/>
        </w:numPr>
        <w:spacing w:line="240" w:lineRule="auto"/>
        <w:ind w:left="714" w:right="0" w:hanging="357"/>
        <w:jc w:val="both"/>
        <w:rPr>
          <w:sz w:val="20"/>
          <w:szCs w:val="20"/>
        </w:rPr>
      </w:pPr>
      <w:r>
        <w:rPr>
          <w:sz w:val="20"/>
          <w:szCs w:val="20"/>
        </w:rPr>
        <w:t>Diversity will be valued, and classrooms will be socially inclusive.</w:t>
      </w:r>
    </w:p>
    <w:p w14:paraId="003D0BA9" w14:textId="77777777" w:rsidR="00A056BD" w:rsidRDefault="00BA0D19">
      <w:pPr>
        <w:numPr>
          <w:ilvl w:val="0"/>
          <w:numId w:val="13"/>
        </w:numPr>
        <w:spacing w:line="240" w:lineRule="auto"/>
        <w:ind w:right="0"/>
        <w:jc w:val="both"/>
        <w:rPr>
          <w:sz w:val="20"/>
          <w:szCs w:val="20"/>
        </w:rPr>
      </w:pPr>
      <w:r>
        <w:rPr>
          <w:sz w:val="20"/>
          <w:szCs w:val="20"/>
        </w:rPr>
        <w:t>Teachers will use adaptive teaching, appropriate scaffolding and reasonable adjustments to enable pupils with EAL to access the curriculum whilst maintaining high expectations and curriculum ambition</w:t>
      </w:r>
    </w:p>
    <w:p w14:paraId="40F4F4A3" w14:textId="77777777" w:rsidR="00A056BD" w:rsidRDefault="00BA0D19">
      <w:pPr>
        <w:numPr>
          <w:ilvl w:val="0"/>
          <w:numId w:val="13"/>
        </w:numPr>
        <w:spacing w:line="240" w:lineRule="auto"/>
        <w:ind w:right="0"/>
        <w:jc w:val="both"/>
        <w:rPr>
          <w:sz w:val="20"/>
          <w:szCs w:val="20"/>
        </w:rPr>
      </w:pPr>
      <w:r>
        <w:rPr>
          <w:sz w:val="20"/>
          <w:szCs w:val="20"/>
        </w:rPr>
        <w:t xml:space="preserve">Where large groups of pupils with EAL speak the same language, the school encourages wider integration to promote inclusion and to improve pupils’ understanding of English. </w:t>
      </w:r>
    </w:p>
    <w:p w14:paraId="1059EB6F" w14:textId="77777777" w:rsidR="00A056BD" w:rsidRDefault="00A056BD">
      <w:pPr>
        <w:spacing w:line="240" w:lineRule="auto"/>
        <w:ind w:left="0" w:right="0"/>
      </w:pPr>
    </w:p>
    <w:p w14:paraId="64A9B77F" w14:textId="77777777" w:rsidR="00A056BD" w:rsidRDefault="00A056BD">
      <w:pPr>
        <w:pStyle w:val="Heading1"/>
        <w:keepNext w:val="0"/>
        <w:keepLines w:val="0"/>
        <w:spacing w:before="0" w:after="0" w:line="240" w:lineRule="auto"/>
        <w:ind w:left="0" w:right="0"/>
        <w:rPr>
          <w:sz w:val="22"/>
          <w:szCs w:val="22"/>
        </w:rPr>
      </w:pPr>
      <w:bookmarkStart w:id="16" w:name="_jn0jiva9d5t1" w:colFirst="0" w:colLast="0"/>
      <w:bookmarkEnd w:id="16"/>
    </w:p>
    <w:p w14:paraId="5DF1697D" w14:textId="77777777" w:rsidR="00A056BD" w:rsidRDefault="00BA0D19">
      <w:pPr>
        <w:pStyle w:val="Heading1"/>
        <w:keepNext w:val="0"/>
        <w:keepLines w:val="0"/>
        <w:numPr>
          <w:ilvl w:val="0"/>
          <w:numId w:val="6"/>
        </w:numPr>
        <w:spacing w:before="0" w:after="0" w:line="240" w:lineRule="auto"/>
        <w:ind w:right="0"/>
        <w:rPr>
          <w:rFonts w:ascii="Merriweather" w:eastAsia="Merriweather" w:hAnsi="Merriweather" w:cs="Merriweather"/>
          <w:b/>
          <w:bCs/>
          <w:sz w:val="24"/>
          <w:szCs w:val="24"/>
        </w:rPr>
      </w:pPr>
      <w:bookmarkStart w:id="17" w:name="dcav3uapcdlm" w:colFirst="0" w:colLast="0"/>
      <w:bookmarkStart w:id="18" w:name="_5lrmvhtd48nf" w:colFirst="0" w:colLast="0"/>
      <w:bookmarkEnd w:id="17"/>
      <w:bookmarkEnd w:id="18"/>
      <w:r>
        <w:rPr>
          <w:rFonts w:ascii="Merriweather" w:eastAsia="Merriweather" w:hAnsi="Merriweather" w:cs="Merriweather"/>
          <w:b/>
          <w:bCs/>
          <w:sz w:val="24"/>
          <w:szCs w:val="24"/>
        </w:rPr>
        <w:t>Initial Assessments</w:t>
      </w:r>
    </w:p>
    <w:p w14:paraId="1168BEE6" w14:textId="77777777" w:rsidR="00A056BD" w:rsidRDefault="00BA0D19">
      <w:pPr>
        <w:pStyle w:val="Heading1"/>
        <w:keepNext w:val="0"/>
        <w:keepLines w:val="0"/>
        <w:spacing w:before="0" w:after="0" w:line="240" w:lineRule="auto"/>
        <w:ind w:left="0" w:right="0"/>
        <w:rPr>
          <w:sz w:val="20"/>
          <w:szCs w:val="20"/>
        </w:rPr>
      </w:pPr>
      <w:bookmarkStart w:id="19" w:name="_rj6pf7guyhzx" w:colFirst="0" w:colLast="0"/>
      <w:bookmarkEnd w:id="19"/>
      <w:r>
        <w:rPr>
          <w:sz w:val="22"/>
          <w:szCs w:val="22"/>
        </w:rPr>
        <w:t xml:space="preserve"> </w:t>
      </w:r>
    </w:p>
    <w:p w14:paraId="7A7032E7" w14:textId="77777777" w:rsidR="00A056BD" w:rsidRDefault="00BA0D19">
      <w:pPr>
        <w:spacing w:line="240" w:lineRule="auto"/>
        <w:ind w:left="0" w:right="0"/>
        <w:jc w:val="both"/>
        <w:rPr>
          <w:sz w:val="20"/>
          <w:szCs w:val="20"/>
        </w:rPr>
      </w:pPr>
      <w:r>
        <w:rPr>
          <w:sz w:val="20"/>
          <w:szCs w:val="20"/>
        </w:rPr>
        <w:t xml:space="preserve">When pupils first join the school, they will undertake a timely initial assessment to gauge pupils’ English abilities in an informal manner that does not make the pupils feel isolated or inferior. </w:t>
      </w:r>
    </w:p>
    <w:p w14:paraId="3D5DAE58" w14:textId="77777777" w:rsidR="00A056BD" w:rsidRDefault="00A056BD">
      <w:pPr>
        <w:spacing w:line="240" w:lineRule="auto"/>
        <w:ind w:left="0" w:right="0"/>
        <w:jc w:val="both"/>
        <w:rPr>
          <w:sz w:val="20"/>
          <w:szCs w:val="20"/>
        </w:rPr>
      </w:pPr>
    </w:p>
    <w:p w14:paraId="4DF64B7F" w14:textId="77777777" w:rsidR="00A056BD" w:rsidRDefault="00BA0D19">
      <w:pPr>
        <w:spacing w:line="240" w:lineRule="auto"/>
        <w:ind w:left="0" w:right="0"/>
        <w:jc w:val="both"/>
        <w:rPr>
          <w:sz w:val="20"/>
          <w:szCs w:val="20"/>
        </w:rPr>
      </w:pPr>
      <w:r>
        <w:rPr>
          <w:sz w:val="20"/>
          <w:szCs w:val="20"/>
        </w:rPr>
        <w:t xml:space="preserve">The assessment will be carried out using the form provided in Appendix 1. </w:t>
      </w:r>
    </w:p>
    <w:p w14:paraId="7CBB25B1" w14:textId="77777777" w:rsidR="00A056BD" w:rsidRDefault="00A056BD">
      <w:pPr>
        <w:spacing w:line="240" w:lineRule="auto"/>
        <w:ind w:left="0" w:right="0"/>
        <w:jc w:val="both"/>
        <w:rPr>
          <w:sz w:val="20"/>
          <w:szCs w:val="20"/>
        </w:rPr>
      </w:pPr>
    </w:p>
    <w:p w14:paraId="32A20059" w14:textId="77777777" w:rsidR="00A056BD" w:rsidRDefault="00BA0D19">
      <w:pPr>
        <w:spacing w:line="240" w:lineRule="auto"/>
        <w:ind w:left="0" w:right="0"/>
        <w:jc w:val="both"/>
        <w:rPr>
          <w:sz w:val="20"/>
          <w:szCs w:val="20"/>
        </w:rPr>
      </w:pPr>
      <w:r>
        <w:rPr>
          <w:sz w:val="20"/>
          <w:szCs w:val="20"/>
        </w:rPr>
        <w:t xml:space="preserve">Initial assessments are carried out by the EAL lead, and completed assessments are held on the pupil’s profile. </w:t>
      </w:r>
    </w:p>
    <w:p w14:paraId="0BF4125A" w14:textId="77777777" w:rsidR="00A056BD" w:rsidRDefault="00A056BD">
      <w:pPr>
        <w:spacing w:line="240" w:lineRule="auto"/>
        <w:ind w:left="0" w:right="0"/>
        <w:jc w:val="both"/>
        <w:rPr>
          <w:sz w:val="20"/>
          <w:szCs w:val="20"/>
        </w:rPr>
      </w:pPr>
    </w:p>
    <w:p w14:paraId="2D70CD21" w14:textId="77777777" w:rsidR="00A056BD" w:rsidRDefault="00BA0D19">
      <w:pPr>
        <w:spacing w:line="240" w:lineRule="auto"/>
        <w:ind w:left="0" w:right="0"/>
        <w:jc w:val="both"/>
        <w:rPr>
          <w:sz w:val="20"/>
          <w:szCs w:val="20"/>
        </w:rPr>
      </w:pPr>
      <w:r>
        <w:rPr>
          <w:sz w:val="20"/>
          <w:szCs w:val="20"/>
        </w:rPr>
        <w:t>Teachers of the pupils will be allowed access to the assessment to inform their teaching and lesson planning. The pupil and their parents may view the assessment at any time.</w:t>
      </w:r>
    </w:p>
    <w:p w14:paraId="5B7A3AEF" w14:textId="77777777" w:rsidR="00A056BD" w:rsidRDefault="00A056BD">
      <w:pPr>
        <w:spacing w:line="240" w:lineRule="auto"/>
        <w:ind w:left="0" w:right="0"/>
        <w:jc w:val="both"/>
        <w:rPr>
          <w:sz w:val="20"/>
          <w:szCs w:val="20"/>
        </w:rPr>
      </w:pPr>
    </w:p>
    <w:p w14:paraId="7B33DBC1" w14:textId="77777777" w:rsidR="00A056BD" w:rsidRDefault="00BA0D19">
      <w:pPr>
        <w:spacing w:line="240" w:lineRule="auto"/>
        <w:ind w:left="0" w:right="0"/>
        <w:jc w:val="both"/>
        <w:rPr>
          <w:sz w:val="20"/>
          <w:szCs w:val="20"/>
        </w:rPr>
      </w:pPr>
      <w:r>
        <w:rPr>
          <w:sz w:val="20"/>
          <w:szCs w:val="20"/>
        </w:rPr>
        <w:t>Where possible, assessment should identify pupils' strengths in their first language as well as their English language proficiency.</w:t>
      </w:r>
    </w:p>
    <w:p w14:paraId="0F8281C3" w14:textId="77777777" w:rsidR="00A056BD" w:rsidRDefault="00A056BD">
      <w:pPr>
        <w:spacing w:line="240" w:lineRule="auto"/>
        <w:ind w:left="0" w:right="0"/>
        <w:jc w:val="both"/>
        <w:rPr>
          <w:sz w:val="20"/>
          <w:szCs w:val="20"/>
        </w:rPr>
      </w:pPr>
    </w:p>
    <w:p w14:paraId="1CB8D90E" w14:textId="77777777" w:rsidR="00A056BD" w:rsidRDefault="00A056BD">
      <w:pPr>
        <w:spacing w:line="240" w:lineRule="auto"/>
        <w:ind w:left="0" w:right="0"/>
        <w:jc w:val="both"/>
        <w:rPr>
          <w:sz w:val="20"/>
          <w:szCs w:val="20"/>
        </w:rPr>
      </w:pPr>
    </w:p>
    <w:p w14:paraId="7A6B9EF0" w14:textId="77777777" w:rsidR="00A056BD" w:rsidRDefault="00BA0D19">
      <w:pPr>
        <w:pStyle w:val="Heading1"/>
        <w:keepNext w:val="0"/>
        <w:keepLines w:val="0"/>
        <w:numPr>
          <w:ilvl w:val="0"/>
          <w:numId w:val="6"/>
        </w:numPr>
        <w:spacing w:before="0" w:after="0" w:line="240" w:lineRule="auto"/>
        <w:ind w:right="0"/>
        <w:rPr>
          <w:rFonts w:ascii="Merriweather" w:eastAsia="Merriweather" w:hAnsi="Merriweather" w:cs="Merriweather"/>
          <w:b/>
          <w:bCs/>
          <w:sz w:val="24"/>
          <w:szCs w:val="24"/>
        </w:rPr>
      </w:pPr>
      <w:bookmarkStart w:id="20" w:name="p6y1cetu8nrd" w:colFirst="0" w:colLast="0"/>
      <w:bookmarkStart w:id="21" w:name="_vwsd0wwr73jb" w:colFirst="0" w:colLast="0"/>
      <w:bookmarkEnd w:id="20"/>
      <w:bookmarkEnd w:id="21"/>
      <w:r>
        <w:rPr>
          <w:rFonts w:ascii="Merriweather" w:eastAsia="Merriweather" w:hAnsi="Merriweather" w:cs="Merriweather"/>
          <w:b/>
          <w:bCs/>
          <w:sz w:val="24"/>
          <w:szCs w:val="24"/>
        </w:rPr>
        <w:t>Classroom Practice</w:t>
      </w:r>
    </w:p>
    <w:p w14:paraId="0DBD4784" w14:textId="77777777" w:rsidR="00A056BD" w:rsidRDefault="00A056BD">
      <w:pPr>
        <w:spacing w:line="240" w:lineRule="auto"/>
        <w:ind w:left="0"/>
        <w:rPr>
          <w:sz w:val="20"/>
          <w:szCs w:val="20"/>
        </w:rPr>
      </w:pPr>
    </w:p>
    <w:p w14:paraId="316D3CD7" w14:textId="77777777" w:rsidR="00A056BD" w:rsidRDefault="00BA0D19">
      <w:pPr>
        <w:spacing w:line="240" w:lineRule="auto"/>
        <w:ind w:left="0" w:right="0"/>
        <w:jc w:val="both"/>
        <w:rPr>
          <w:sz w:val="20"/>
          <w:szCs w:val="20"/>
        </w:rPr>
      </w:pPr>
      <w:r>
        <w:rPr>
          <w:sz w:val="20"/>
          <w:szCs w:val="20"/>
        </w:rPr>
        <w:t xml:space="preserve">Teachers have high expectations of all pupils. </w:t>
      </w:r>
    </w:p>
    <w:p w14:paraId="46C3CC30" w14:textId="77777777" w:rsidR="00A056BD" w:rsidRDefault="00A056BD">
      <w:pPr>
        <w:spacing w:line="240" w:lineRule="auto"/>
        <w:ind w:left="0" w:right="0"/>
        <w:jc w:val="both"/>
        <w:rPr>
          <w:sz w:val="20"/>
          <w:szCs w:val="20"/>
        </w:rPr>
      </w:pPr>
    </w:p>
    <w:p w14:paraId="607D1D3C" w14:textId="77777777" w:rsidR="00A056BD" w:rsidRDefault="00BA0D19">
      <w:pPr>
        <w:spacing w:line="240" w:lineRule="auto"/>
        <w:ind w:left="0" w:right="0"/>
        <w:jc w:val="both"/>
        <w:rPr>
          <w:sz w:val="20"/>
          <w:szCs w:val="20"/>
        </w:rPr>
      </w:pPr>
      <w:r>
        <w:rPr>
          <w:sz w:val="20"/>
          <w:szCs w:val="20"/>
        </w:rPr>
        <w:t>Classroom activities will be matched to pupils’ needs and abilities, with visual supports being utilised where possible.</w:t>
      </w:r>
    </w:p>
    <w:p w14:paraId="3AD771CC" w14:textId="77777777" w:rsidR="00A056BD" w:rsidRDefault="00A056BD">
      <w:pPr>
        <w:spacing w:line="240" w:lineRule="auto"/>
        <w:ind w:left="0" w:right="0"/>
        <w:jc w:val="both"/>
        <w:rPr>
          <w:sz w:val="20"/>
          <w:szCs w:val="20"/>
        </w:rPr>
      </w:pPr>
    </w:p>
    <w:p w14:paraId="76356145" w14:textId="77777777" w:rsidR="00A056BD" w:rsidRDefault="00BA0D19">
      <w:pPr>
        <w:spacing w:line="240" w:lineRule="auto"/>
        <w:ind w:left="0" w:right="0"/>
        <w:jc w:val="both"/>
        <w:rPr>
          <w:sz w:val="20"/>
          <w:szCs w:val="20"/>
        </w:rPr>
      </w:pPr>
      <w:r>
        <w:rPr>
          <w:sz w:val="20"/>
          <w:szCs w:val="20"/>
        </w:rPr>
        <w:t xml:space="preserve">Teachers will consider common misconceptions and language barriers, such as reading ‘3 x 3’, where ‘x’ is read as the letter and not a function, and clarify meanings accordingly. </w:t>
      </w:r>
    </w:p>
    <w:p w14:paraId="78E17CD0" w14:textId="77777777" w:rsidR="00A056BD" w:rsidRDefault="00A056BD">
      <w:pPr>
        <w:spacing w:line="240" w:lineRule="auto"/>
        <w:ind w:left="0" w:right="0"/>
        <w:jc w:val="both"/>
        <w:rPr>
          <w:sz w:val="20"/>
          <w:szCs w:val="20"/>
        </w:rPr>
      </w:pPr>
    </w:p>
    <w:p w14:paraId="7D7E355D" w14:textId="77777777" w:rsidR="00A056BD" w:rsidRDefault="00BA0D19">
      <w:pPr>
        <w:spacing w:line="240" w:lineRule="auto"/>
        <w:ind w:left="0" w:right="0"/>
        <w:jc w:val="both"/>
        <w:rPr>
          <w:sz w:val="20"/>
          <w:szCs w:val="20"/>
        </w:rPr>
      </w:pPr>
      <w:r>
        <w:rPr>
          <w:sz w:val="20"/>
          <w:szCs w:val="20"/>
        </w:rPr>
        <w:t>Where possible, the following practices will be utilised to improve pupils’ literacy:</w:t>
      </w:r>
    </w:p>
    <w:p w14:paraId="6DD23016" w14:textId="77777777" w:rsidR="00A056BD" w:rsidRDefault="00A056BD">
      <w:pPr>
        <w:spacing w:line="240" w:lineRule="auto"/>
        <w:ind w:left="0" w:right="0"/>
        <w:jc w:val="both"/>
        <w:rPr>
          <w:sz w:val="20"/>
          <w:szCs w:val="20"/>
        </w:rPr>
      </w:pPr>
    </w:p>
    <w:p w14:paraId="338BAD36" w14:textId="77777777" w:rsidR="00A056BD" w:rsidRDefault="00BA0D19">
      <w:pPr>
        <w:numPr>
          <w:ilvl w:val="0"/>
          <w:numId w:val="18"/>
        </w:numPr>
        <w:spacing w:line="240" w:lineRule="auto"/>
        <w:ind w:left="714" w:right="0" w:hanging="357"/>
        <w:jc w:val="both"/>
        <w:rPr>
          <w:sz w:val="20"/>
          <w:szCs w:val="20"/>
        </w:rPr>
      </w:pPr>
      <w:r>
        <w:rPr>
          <w:sz w:val="20"/>
          <w:szCs w:val="20"/>
        </w:rPr>
        <w:t xml:space="preserve">Utilisation of the pupil’s first language expertise. </w:t>
      </w:r>
    </w:p>
    <w:p w14:paraId="1080B5C7" w14:textId="77777777" w:rsidR="00A056BD" w:rsidRDefault="00BA0D19">
      <w:pPr>
        <w:numPr>
          <w:ilvl w:val="0"/>
          <w:numId w:val="18"/>
        </w:numPr>
        <w:spacing w:line="240" w:lineRule="auto"/>
        <w:ind w:left="714" w:right="0" w:hanging="357"/>
        <w:jc w:val="both"/>
        <w:rPr>
          <w:sz w:val="20"/>
          <w:szCs w:val="20"/>
        </w:rPr>
      </w:pPr>
      <w:r>
        <w:rPr>
          <w:sz w:val="20"/>
          <w:szCs w:val="20"/>
        </w:rPr>
        <w:t>The provision of writing frames.</w:t>
      </w:r>
    </w:p>
    <w:p w14:paraId="34CA5FDF" w14:textId="77777777" w:rsidR="00A056BD" w:rsidRDefault="00BA0D19">
      <w:pPr>
        <w:numPr>
          <w:ilvl w:val="0"/>
          <w:numId w:val="18"/>
        </w:numPr>
        <w:spacing w:line="240" w:lineRule="auto"/>
        <w:ind w:left="714" w:right="0" w:hanging="357"/>
        <w:jc w:val="both"/>
        <w:rPr>
          <w:sz w:val="20"/>
          <w:szCs w:val="20"/>
        </w:rPr>
      </w:pPr>
      <w:r>
        <w:rPr>
          <w:sz w:val="20"/>
          <w:szCs w:val="20"/>
        </w:rPr>
        <w:t xml:space="preserve">The use of props. </w:t>
      </w:r>
    </w:p>
    <w:p w14:paraId="52CCB9EA" w14:textId="77777777" w:rsidR="00A056BD" w:rsidRDefault="00A056BD">
      <w:pPr>
        <w:spacing w:line="240" w:lineRule="auto"/>
        <w:ind w:left="0" w:right="0"/>
        <w:jc w:val="both"/>
        <w:rPr>
          <w:sz w:val="20"/>
          <w:szCs w:val="20"/>
        </w:rPr>
      </w:pPr>
    </w:p>
    <w:p w14:paraId="13051FED" w14:textId="77777777" w:rsidR="00A056BD" w:rsidRDefault="00BA0D19">
      <w:pPr>
        <w:spacing w:line="240" w:lineRule="auto"/>
        <w:ind w:left="0" w:right="0"/>
        <w:jc w:val="both"/>
        <w:rPr>
          <w:sz w:val="20"/>
          <w:szCs w:val="20"/>
        </w:rPr>
      </w:pPr>
      <w:r>
        <w:rPr>
          <w:sz w:val="20"/>
          <w:szCs w:val="20"/>
        </w:rPr>
        <w:t>Language skills will be developed through:</w:t>
      </w:r>
    </w:p>
    <w:p w14:paraId="46A67960" w14:textId="77777777" w:rsidR="00A056BD" w:rsidRDefault="00A056BD">
      <w:pPr>
        <w:spacing w:line="240" w:lineRule="auto"/>
        <w:ind w:left="0" w:right="0"/>
        <w:jc w:val="both"/>
        <w:rPr>
          <w:sz w:val="20"/>
          <w:szCs w:val="20"/>
        </w:rPr>
      </w:pPr>
    </w:p>
    <w:p w14:paraId="7B8B2D24" w14:textId="77777777" w:rsidR="00A056BD" w:rsidRDefault="00BA0D19">
      <w:pPr>
        <w:numPr>
          <w:ilvl w:val="0"/>
          <w:numId w:val="9"/>
        </w:numPr>
        <w:spacing w:line="240" w:lineRule="auto"/>
        <w:ind w:left="714" w:right="0" w:hanging="357"/>
        <w:jc w:val="both"/>
        <w:rPr>
          <w:sz w:val="20"/>
          <w:szCs w:val="20"/>
        </w:rPr>
      </w:pPr>
      <w:r>
        <w:rPr>
          <w:sz w:val="20"/>
          <w:szCs w:val="20"/>
        </w:rPr>
        <w:t>Collaborative activities involving spoken communication.</w:t>
      </w:r>
    </w:p>
    <w:p w14:paraId="254FB30B" w14:textId="77777777" w:rsidR="00A056BD" w:rsidRDefault="00BA0D19">
      <w:pPr>
        <w:numPr>
          <w:ilvl w:val="0"/>
          <w:numId w:val="9"/>
        </w:numPr>
        <w:spacing w:line="240" w:lineRule="auto"/>
        <w:ind w:left="714" w:right="0" w:hanging="357"/>
        <w:jc w:val="both"/>
        <w:rPr>
          <w:sz w:val="20"/>
          <w:szCs w:val="20"/>
        </w:rPr>
      </w:pPr>
      <w:r>
        <w:rPr>
          <w:sz w:val="20"/>
          <w:szCs w:val="20"/>
        </w:rPr>
        <w:t>Feedback opportunities and conversations.</w:t>
      </w:r>
    </w:p>
    <w:p w14:paraId="7D94754C" w14:textId="77777777" w:rsidR="00A056BD" w:rsidRDefault="00BA0D19">
      <w:pPr>
        <w:numPr>
          <w:ilvl w:val="0"/>
          <w:numId w:val="9"/>
        </w:numPr>
        <w:spacing w:line="240" w:lineRule="auto"/>
        <w:ind w:left="714" w:right="0" w:hanging="357"/>
        <w:jc w:val="both"/>
        <w:rPr>
          <w:sz w:val="20"/>
          <w:szCs w:val="20"/>
        </w:rPr>
      </w:pPr>
      <w:r>
        <w:rPr>
          <w:sz w:val="20"/>
          <w:szCs w:val="20"/>
        </w:rPr>
        <w:t>Good models provided by peers.</w:t>
      </w:r>
    </w:p>
    <w:p w14:paraId="4364EFAD" w14:textId="77777777" w:rsidR="00A056BD" w:rsidRDefault="00A056BD">
      <w:pPr>
        <w:spacing w:line="240" w:lineRule="auto"/>
        <w:ind w:left="0" w:right="0"/>
        <w:rPr>
          <w:sz w:val="20"/>
          <w:szCs w:val="20"/>
        </w:rPr>
      </w:pPr>
    </w:p>
    <w:p w14:paraId="124B9E7C" w14:textId="77777777" w:rsidR="00A056BD" w:rsidRDefault="00BA0D19">
      <w:pPr>
        <w:spacing w:line="240" w:lineRule="auto"/>
        <w:ind w:left="0" w:right="0"/>
        <w:rPr>
          <w:sz w:val="20"/>
          <w:szCs w:val="20"/>
        </w:rPr>
      </w:pPr>
      <w:r>
        <w:rPr>
          <w:sz w:val="20"/>
          <w:szCs w:val="20"/>
        </w:rPr>
        <w:t>Active participation will be encouraged by:</w:t>
      </w:r>
    </w:p>
    <w:p w14:paraId="7A0BBE54" w14:textId="77777777" w:rsidR="00A056BD" w:rsidRDefault="00A056BD">
      <w:pPr>
        <w:spacing w:line="240" w:lineRule="auto"/>
        <w:ind w:left="0" w:right="0"/>
        <w:rPr>
          <w:sz w:val="20"/>
          <w:szCs w:val="20"/>
        </w:rPr>
      </w:pPr>
    </w:p>
    <w:p w14:paraId="2F91A111" w14:textId="77777777" w:rsidR="00A056BD" w:rsidRDefault="00BA0D19">
      <w:pPr>
        <w:numPr>
          <w:ilvl w:val="0"/>
          <w:numId w:val="3"/>
        </w:numPr>
        <w:spacing w:line="240" w:lineRule="auto"/>
        <w:ind w:left="714" w:right="0" w:hanging="357"/>
        <w:jc w:val="both"/>
        <w:rPr>
          <w:sz w:val="20"/>
          <w:szCs w:val="20"/>
        </w:rPr>
      </w:pPr>
      <w:r>
        <w:rPr>
          <w:sz w:val="20"/>
          <w:szCs w:val="20"/>
        </w:rPr>
        <w:t xml:space="preserve">Grouping pupils in mixed-ability groups to develop language skills. </w:t>
      </w:r>
    </w:p>
    <w:p w14:paraId="00DCC918" w14:textId="77777777" w:rsidR="00A056BD" w:rsidRDefault="00BA0D19">
      <w:pPr>
        <w:numPr>
          <w:ilvl w:val="0"/>
          <w:numId w:val="3"/>
        </w:numPr>
        <w:spacing w:line="240" w:lineRule="auto"/>
        <w:ind w:left="714" w:right="0" w:hanging="357"/>
        <w:jc w:val="both"/>
        <w:rPr>
          <w:sz w:val="20"/>
          <w:szCs w:val="20"/>
        </w:rPr>
      </w:pPr>
      <w:r>
        <w:rPr>
          <w:sz w:val="20"/>
          <w:szCs w:val="20"/>
        </w:rPr>
        <w:t xml:space="preserve">‘Expert’ readers and writers are present in each group to </w:t>
      </w:r>
      <w:proofErr w:type="gramStart"/>
      <w:r>
        <w:rPr>
          <w:sz w:val="20"/>
          <w:szCs w:val="20"/>
        </w:rPr>
        <w:t>provide assistance</w:t>
      </w:r>
      <w:proofErr w:type="gramEnd"/>
      <w:r>
        <w:rPr>
          <w:sz w:val="20"/>
          <w:szCs w:val="20"/>
        </w:rPr>
        <w:t xml:space="preserve"> and model language.</w:t>
      </w:r>
    </w:p>
    <w:p w14:paraId="311B4EDF" w14:textId="77777777" w:rsidR="00A056BD" w:rsidRDefault="00A056BD">
      <w:pPr>
        <w:spacing w:line="240" w:lineRule="auto"/>
        <w:ind w:left="0" w:right="0"/>
        <w:rPr>
          <w:sz w:val="20"/>
          <w:szCs w:val="20"/>
        </w:rPr>
      </w:pPr>
    </w:p>
    <w:p w14:paraId="7FADA0D8" w14:textId="77777777" w:rsidR="00A056BD" w:rsidRDefault="00BA0D19">
      <w:pPr>
        <w:spacing w:line="240" w:lineRule="auto"/>
        <w:ind w:left="0" w:right="0"/>
        <w:rPr>
          <w:sz w:val="20"/>
          <w:szCs w:val="20"/>
        </w:rPr>
      </w:pPr>
      <w:r>
        <w:rPr>
          <w:sz w:val="20"/>
          <w:szCs w:val="20"/>
        </w:rPr>
        <w:t>Classroom displays will reflect cultural and linguistic diversity.</w:t>
      </w:r>
    </w:p>
    <w:p w14:paraId="43007006" w14:textId="77777777" w:rsidR="00A056BD" w:rsidRDefault="00A056BD">
      <w:pPr>
        <w:spacing w:line="240" w:lineRule="auto"/>
        <w:ind w:left="0" w:right="0"/>
        <w:rPr>
          <w:sz w:val="20"/>
          <w:szCs w:val="20"/>
        </w:rPr>
      </w:pPr>
    </w:p>
    <w:p w14:paraId="02D6677B" w14:textId="77777777" w:rsidR="00A056BD" w:rsidRDefault="00BA0D19">
      <w:pPr>
        <w:spacing w:line="240" w:lineRule="auto"/>
        <w:ind w:left="0" w:right="0"/>
        <w:rPr>
          <w:sz w:val="20"/>
          <w:szCs w:val="20"/>
        </w:rPr>
      </w:pPr>
      <w:r>
        <w:rPr>
          <w:sz w:val="20"/>
          <w:szCs w:val="20"/>
        </w:rPr>
        <w:t>Assessment methods will allow pupils to show what they can do in all curriculum areas.</w:t>
      </w:r>
    </w:p>
    <w:p w14:paraId="764C903A" w14:textId="77777777" w:rsidR="00A056BD" w:rsidRDefault="00A056BD">
      <w:pPr>
        <w:spacing w:line="240" w:lineRule="auto"/>
        <w:ind w:left="0" w:right="0"/>
        <w:rPr>
          <w:sz w:val="20"/>
          <w:szCs w:val="20"/>
        </w:rPr>
      </w:pPr>
    </w:p>
    <w:p w14:paraId="72460A43" w14:textId="77777777" w:rsidR="00A056BD" w:rsidRDefault="00BA0D19">
      <w:pPr>
        <w:spacing w:line="240" w:lineRule="auto"/>
        <w:ind w:left="0" w:right="0"/>
        <w:rPr>
          <w:sz w:val="20"/>
          <w:szCs w:val="20"/>
        </w:rPr>
      </w:pPr>
      <w:r>
        <w:rPr>
          <w:sz w:val="20"/>
          <w:szCs w:val="20"/>
        </w:rPr>
        <w:t>Bilingual dictionaries are available to aid pupils with EAL, and dual language textbooks are available and used where possible.</w:t>
      </w:r>
    </w:p>
    <w:p w14:paraId="0404B397" w14:textId="77777777" w:rsidR="00A056BD" w:rsidRDefault="00A056BD">
      <w:pPr>
        <w:spacing w:line="240" w:lineRule="auto"/>
        <w:ind w:left="0" w:right="0"/>
        <w:rPr>
          <w:sz w:val="20"/>
          <w:szCs w:val="20"/>
        </w:rPr>
      </w:pPr>
    </w:p>
    <w:p w14:paraId="436A5616" w14:textId="77777777" w:rsidR="00A056BD" w:rsidRDefault="00BA0D19">
      <w:pPr>
        <w:spacing w:line="240" w:lineRule="auto"/>
        <w:ind w:left="0" w:right="0"/>
        <w:rPr>
          <w:sz w:val="20"/>
          <w:szCs w:val="20"/>
        </w:rPr>
      </w:pPr>
      <w:r>
        <w:rPr>
          <w:sz w:val="20"/>
          <w:szCs w:val="20"/>
        </w:rPr>
        <w:t>Prior to any private tuition or one-to-one support, the pupil is informed of the purpose of the session and the objectives.</w:t>
      </w:r>
    </w:p>
    <w:p w14:paraId="6175669A" w14:textId="77777777" w:rsidR="00A056BD" w:rsidRDefault="00A056BD">
      <w:pPr>
        <w:spacing w:line="240" w:lineRule="auto"/>
        <w:ind w:left="0" w:right="0"/>
        <w:rPr>
          <w:sz w:val="20"/>
          <w:szCs w:val="20"/>
        </w:rPr>
      </w:pPr>
    </w:p>
    <w:p w14:paraId="6FEE0F43" w14:textId="77777777" w:rsidR="00A056BD" w:rsidRDefault="00A056BD">
      <w:pPr>
        <w:spacing w:line="240" w:lineRule="auto"/>
        <w:ind w:left="0" w:right="0"/>
        <w:rPr>
          <w:sz w:val="20"/>
          <w:szCs w:val="20"/>
        </w:rPr>
      </w:pPr>
    </w:p>
    <w:p w14:paraId="1ACC7E12" w14:textId="77777777" w:rsidR="00A056BD" w:rsidRDefault="00BA0D19">
      <w:pPr>
        <w:pStyle w:val="Heading1"/>
        <w:keepNext w:val="0"/>
        <w:keepLines w:val="0"/>
        <w:numPr>
          <w:ilvl w:val="0"/>
          <w:numId w:val="6"/>
        </w:numPr>
        <w:spacing w:before="0" w:after="0" w:line="240" w:lineRule="auto"/>
        <w:ind w:right="0"/>
        <w:rPr>
          <w:rFonts w:ascii="Merriweather" w:eastAsia="Merriweather" w:hAnsi="Merriweather" w:cs="Merriweather"/>
          <w:b/>
          <w:bCs/>
          <w:sz w:val="24"/>
          <w:szCs w:val="24"/>
        </w:rPr>
      </w:pPr>
      <w:bookmarkStart w:id="22" w:name="3alonyftzydp" w:colFirst="0" w:colLast="0"/>
      <w:bookmarkStart w:id="23" w:name="_t78b0u2hxjwy" w:colFirst="0" w:colLast="0"/>
      <w:bookmarkEnd w:id="22"/>
      <w:bookmarkEnd w:id="23"/>
      <w:r>
        <w:rPr>
          <w:rFonts w:ascii="Merriweather" w:eastAsia="Merriweather" w:hAnsi="Merriweather" w:cs="Merriweather"/>
          <w:b/>
          <w:bCs/>
          <w:sz w:val="24"/>
          <w:szCs w:val="24"/>
        </w:rPr>
        <w:t>Access to the Curriculum</w:t>
      </w:r>
    </w:p>
    <w:p w14:paraId="320D2E6A" w14:textId="77777777" w:rsidR="00A056BD" w:rsidRDefault="00A056BD">
      <w:pPr>
        <w:spacing w:line="240" w:lineRule="auto"/>
        <w:ind w:left="0"/>
        <w:rPr>
          <w:sz w:val="20"/>
          <w:szCs w:val="20"/>
        </w:rPr>
      </w:pPr>
    </w:p>
    <w:p w14:paraId="3EBA62FD" w14:textId="77777777" w:rsidR="00A056BD" w:rsidRDefault="00BA0D19">
      <w:pPr>
        <w:spacing w:line="240" w:lineRule="auto"/>
        <w:ind w:left="0" w:right="0"/>
        <w:rPr>
          <w:sz w:val="20"/>
          <w:szCs w:val="20"/>
        </w:rPr>
      </w:pPr>
      <w:r>
        <w:rPr>
          <w:sz w:val="20"/>
          <w:szCs w:val="20"/>
        </w:rPr>
        <w:t>The needs of pupils with EAL are considered by teachers when planning lessons. When planning lessons, teachers will ensure that:</w:t>
      </w:r>
    </w:p>
    <w:p w14:paraId="0F744C85" w14:textId="77777777" w:rsidR="00A056BD" w:rsidRDefault="00A056BD">
      <w:pPr>
        <w:spacing w:line="240" w:lineRule="auto"/>
        <w:ind w:left="0" w:right="0"/>
        <w:rPr>
          <w:sz w:val="20"/>
          <w:szCs w:val="20"/>
        </w:rPr>
      </w:pPr>
    </w:p>
    <w:p w14:paraId="7BA83E2A" w14:textId="77777777" w:rsidR="00A056BD" w:rsidRDefault="00BA0D19">
      <w:pPr>
        <w:numPr>
          <w:ilvl w:val="0"/>
          <w:numId w:val="15"/>
        </w:numPr>
        <w:spacing w:line="240" w:lineRule="auto"/>
        <w:ind w:left="714" w:right="0" w:hanging="357"/>
        <w:jc w:val="both"/>
        <w:rPr>
          <w:sz w:val="20"/>
          <w:szCs w:val="20"/>
        </w:rPr>
      </w:pPr>
      <w:r>
        <w:rPr>
          <w:sz w:val="20"/>
          <w:szCs w:val="20"/>
        </w:rPr>
        <w:t>The language and learning demands of the curriculum are analysed and support is provided.</w:t>
      </w:r>
    </w:p>
    <w:p w14:paraId="0065C5C7" w14:textId="77777777" w:rsidR="00A056BD" w:rsidRDefault="00BA0D19">
      <w:pPr>
        <w:numPr>
          <w:ilvl w:val="0"/>
          <w:numId w:val="15"/>
        </w:numPr>
        <w:spacing w:line="240" w:lineRule="auto"/>
        <w:ind w:left="714" w:right="0" w:hanging="357"/>
        <w:jc w:val="both"/>
        <w:rPr>
          <w:sz w:val="20"/>
          <w:szCs w:val="20"/>
        </w:rPr>
      </w:pPr>
      <w:r>
        <w:rPr>
          <w:sz w:val="20"/>
          <w:szCs w:val="20"/>
        </w:rPr>
        <w:t>Visual support is utilised to provide greater understanding of key concepts.</w:t>
      </w:r>
    </w:p>
    <w:p w14:paraId="5B6101CA" w14:textId="77777777" w:rsidR="00A056BD" w:rsidRDefault="00BA0D19">
      <w:pPr>
        <w:numPr>
          <w:ilvl w:val="0"/>
          <w:numId w:val="15"/>
        </w:numPr>
        <w:spacing w:line="240" w:lineRule="auto"/>
        <w:ind w:left="714" w:right="0" w:hanging="357"/>
        <w:jc w:val="both"/>
        <w:rPr>
          <w:sz w:val="20"/>
          <w:szCs w:val="20"/>
        </w:rPr>
      </w:pPr>
      <w:r>
        <w:rPr>
          <w:sz w:val="20"/>
          <w:szCs w:val="20"/>
        </w:rPr>
        <w:t>There are opportunities for pupils to use their first language in the classroom.</w:t>
      </w:r>
    </w:p>
    <w:p w14:paraId="338E7974" w14:textId="77777777" w:rsidR="00A056BD" w:rsidRDefault="00BA0D19">
      <w:pPr>
        <w:numPr>
          <w:ilvl w:val="0"/>
          <w:numId w:val="15"/>
        </w:numPr>
        <w:spacing w:line="240" w:lineRule="auto"/>
        <w:ind w:left="714" w:right="0" w:hanging="357"/>
        <w:jc w:val="both"/>
        <w:rPr>
          <w:sz w:val="20"/>
          <w:szCs w:val="20"/>
        </w:rPr>
      </w:pPr>
      <w:r>
        <w:rPr>
          <w:sz w:val="20"/>
          <w:szCs w:val="20"/>
        </w:rPr>
        <w:t xml:space="preserve">The support requirements of pupils with EAL are identified, and the support is made available. </w:t>
      </w:r>
    </w:p>
    <w:p w14:paraId="7BD61B8C" w14:textId="77777777" w:rsidR="00A056BD" w:rsidRDefault="00A056BD">
      <w:pPr>
        <w:ind w:left="0"/>
      </w:pPr>
    </w:p>
    <w:p w14:paraId="5FEBC3D7" w14:textId="77777777" w:rsidR="00A056BD" w:rsidRDefault="00A056BD">
      <w:pPr>
        <w:ind w:left="0"/>
      </w:pPr>
    </w:p>
    <w:p w14:paraId="72C50437" w14:textId="77777777" w:rsidR="00A056BD" w:rsidRDefault="00BA0D19">
      <w:pPr>
        <w:pStyle w:val="Heading1"/>
        <w:keepNext w:val="0"/>
        <w:keepLines w:val="0"/>
        <w:numPr>
          <w:ilvl w:val="0"/>
          <w:numId w:val="6"/>
        </w:numPr>
        <w:spacing w:before="0" w:after="0" w:line="240" w:lineRule="auto"/>
        <w:ind w:right="0"/>
        <w:rPr>
          <w:rFonts w:ascii="Merriweather" w:eastAsia="Merriweather" w:hAnsi="Merriweather" w:cs="Merriweather"/>
          <w:b/>
          <w:bCs/>
          <w:sz w:val="24"/>
          <w:szCs w:val="24"/>
        </w:rPr>
      </w:pPr>
      <w:bookmarkStart w:id="24" w:name="eauzmai6drnw" w:colFirst="0" w:colLast="0"/>
      <w:bookmarkStart w:id="25" w:name="_x2bakpq84yrx" w:colFirst="0" w:colLast="0"/>
      <w:bookmarkEnd w:id="24"/>
      <w:bookmarkEnd w:id="25"/>
      <w:r>
        <w:rPr>
          <w:rFonts w:ascii="Merriweather" w:eastAsia="Merriweather" w:hAnsi="Merriweather" w:cs="Merriweather"/>
          <w:b/>
          <w:bCs/>
          <w:sz w:val="24"/>
          <w:szCs w:val="24"/>
        </w:rPr>
        <w:t>Working with Parents</w:t>
      </w:r>
    </w:p>
    <w:p w14:paraId="0B3FAE84" w14:textId="77777777" w:rsidR="00A056BD" w:rsidRDefault="00A056BD">
      <w:pPr>
        <w:spacing w:line="240" w:lineRule="auto"/>
        <w:ind w:left="0" w:right="0"/>
        <w:jc w:val="both"/>
        <w:rPr>
          <w:sz w:val="20"/>
          <w:szCs w:val="20"/>
        </w:rPr>
      </w:pPr>
    </w:p>
    <w:p w14:paraId="2516AD3C" w14:textId="77777777" w:rsidR="00A056BD" w:rsidRDefault="00BA0D19">
      <w:pPr>
        <w:spacing w:line="240" w:lineRule="auto"/>
        <w:ind w:left="0" w:right="0"/>
        <w:jc w:val="both"/>
        <w:rPr>
          <w:sz w:val="20"/>
          <w:szCs w:val="20"/>
        </w:rPr>
      </w:pPr>
      <w:r>
        <w:rPr>
          <w:sz w:val="20"/>
          <w:szCs w:val="20"/>
        </w:rPr>
        <w:t>Liaison with parents is vital to the creation of a strong home and school partnership, which can ensure the development of pupils with EAL. To aid this partnership, the school will:</w:t>
      </w:r>
    </w:p>
    <w:p w14:paraId="7200A1DF" w14:textId="77777777" w:rsidR="00A056BD" w:rsidRDefault="00A056BD">
      <w:pPr>
        <w:spacing w:line="240" w:lineRule="auto"/>
        <w:ind w:left="0" w:right="0"/>
        <w:jc w:val="both"/>
        <w:rPr>
          <w:sz w:val="20"/>
          <w:szCs w:val="20"/>
        </w:rPr>
      </w:pPr>
    </w:p>
    <w:p w14:paraId="1D4EE85E" w14:textId="77777777" w:rsidR="00A056BD" w:rsidRDefault="00BA0D19">
      <w:pPr>
        <w:numPr>
          <w:ilvl w:val="0"/>
          <w:numId w:val="7"/>
        </w:numPr>
        <w:spacing w:line="240" w:lineRule="auto"/>
        <w:ind w:left="714" w:right="0" w:hanging="357"/>
        <w:jc w:val="both"/>
        <w:rPr>
          <w:sz w:val="20"/>
          <w:szCs w:val="20"/>
        </w:rPr>
      </w:pPr>
      <w:r>
        <w:rPr>
          <w:sz w:val="20"/>
          <w:szCs w:val="20"/>
        </w:rPr>
        <w:t xml:space="preserve">Actively seek to put parents at ease by providing a welcoming environment conducive to productive discussions. </w:t>
      </w:r>
    </w:p>
    <w:p w14:paraId="77351777" w14:textId="77777777" w:rsidR="00A056BD" w:rsidRDefault="00BA0D19">
      <w:pPr>
        <w:numPr>
          <w:ilvl w:val="0"/>
          <w:numId w:val="7"/>
        </w:numPr>
        <w:spacing w:line="240" w:lineRule="auto"/>
        <w:ind w:left="714" w:right="0" w:hanging="357"/>
        <w:jc w:val="both"/>
        <w:rPr>
          <w:sz w:val="20"/>
          <w:szCs w:val="20"/>
        </w:rPr>
      </w:pPr>
      <w:r>
        <w:rPr>
          <w:sz w:val="20"/>
          <w:szCs w:val="20"/>
        </w:rPr>
        <w:t>Provide interpreters for meetings when needed.</w:t>
      </w:r>
    </w:p>
    <w:p w14:paraId="4AD22EB6" w14:textId="77777777" w:rsidR="00A056BD" w:rsidRDefault="00BA0D19">
      <w:pPr>
        <w:numPr>
          <w:ilvl w:val="0"/>
          <w:numId w:val="7"/>
        </w:numPr>
        <w:spacing w:line="240" w:lineRule="auto"/>
        <w:ind w:left="714" w:right="0" w:hanging="357"/>
        <w:jc w:val="both"/>
        <w:rPr>
          <w:sz w:val="20"/>
          <w:szCs w:val="20"/>
        </w:rPr>
      </w:pPr>
      <w:r>
        <w:rPr>
          <w:sz w:val="20"/>
          <w:szCs w:val="20"/>
        </w:rPr>
        <w:t>Ensure the language used in letters to parents is clear and straightforward.</w:t>
      </w:r>
    </w:p>
    <w:p w14:paraId="7C56C6F8" w14:textId="77777777" w:rsidR="00A056BD" w:rsidRDefault="00BA0D19">
      <w:pPr>
        <w:numPr>
          <w:ilvl w:val="0"/>
          <w:numId w:val="7"/>
        </w:numPr>
        <w:spacing w:line="240" w:lineRule="auto"/>
        <w:ind w:left="714" w:right="0" w:hanging="357"/>
        <w:jc w:val="both"/>
        <w:rPr>
          <w:sz w:val="20"/>
          <w:szCs w:val="20"/>
        </w:rPr>
      </w:pPr>
      <w:r>
        <w:rPr>
          <w:sz w:val="20"/>
          <w:szCs w:val="20"/>
        </w:rPr>
        <w:t>Where appropriate, have teachers read through the letter with pupils before sending the letter home to ensure the message is clear.</w:t>
      </w:r>
    </w:p>
    <w:p w14:paraId="281C038B" w14:textId="77777777" w:rsidR="00A056BD" w:rsidRDefault="00BA0D19">
      <w:pPr>
        <w:numPr>
          <w:ilvl w:val="0"/>
          <w:numId w:val="7"/>
        </w:numPr>
        <w:spacing w:line="240" w:lineRule="auto"/>
        <w:ind w:left="714" w:right="0" w:hanging="357"/>
        <w:jc w:val="both"/>
        <w:rPr>
          <w:sz w:val="20"/>
          <w:szCs w:val="20"/>
        </w:rPr>
      </w:pPr>
      <w:r>
        <w:rPr>
          <w:sz w:val="20"/>
          <w:szCs w:val="20"/>
        </w:rPr>
        <w:t xml:space="preserve">Where necessary, ensure translations of school documents are carried out and provided to parents of pupils with EAL.  </w:t>
      </w:r>
    </w:p>
    <w:p w14:paraId="55C0B141" w14:textId="77777777" w:rsidR="00A056BD" w:rsidRDefault="00BA0D19">
      <w:pPr>
        <w:numPr>
          <w:ilvl w:val="0"/>
          <w:numId w:val="7"/>
        </w:numPr>
        <w:spacing w:line="240" w:lineRule="auto"/>
        <w:ind w:right="0"/>
        <w:jc w:val="both"/>
        <w:rPr>
          <w:sz w:val="20"/>
          <w:szCs w:val="20"/>
        </w:rPr>
      </w:pPr>
      <w:r>
        <w:rPr>
          <w:sz w:val="20"/>
          <w:szCs w:val="20"/>
        </w:rPr>
        <w:t>Encourage parents to attend parents’ evenings and participate in school functions.</w:t>
      </w:r>
    </w:p>
    <w:p w14:paraId="5C5CE892" w14:textId="77777777" w:rsidR="00A056BD" w:rsidRDefault="00BA0D19">
      <w:pPr>
        <w:numPr>
          <w:ilvl w:val="0"/>
          <w:numId w:val="7"/>
        </w:numPr>
        <w:spacing w:line="240" w:lineRule="auto"/>
        <w:ind w:right="0"/>
        <w:jc w:val="both"/>
        <w:rPr>
          <w:sz w:val="20"/>
          <w:szCs w:val="20"/>
        </w:rPr>
      </w:pPr>
      <w:r>
        <w:rPr>
          <w:sz w:val="20"/>
          <w:szCs w:val="20"/>
        </w:rPr>
        <w:lastRenderedPageBreak/>
        <w:t>Invite parents to school to help with class activities, such as cooking, reading and class outings, where appropriate.</w:t>
      </w:r>
    </w:p>
    <w:p w14:paraId="735320B2" w14:textId="77777777" w:rsidR="00A056BD" w:rsidRDefault="00BA0D19">
      <w:pPr>
        <w:numPr>
          <w:ilvl w:val="0"/>
          <w:numId w:val="7"/>
        </w:numPr>
        <w:spacing w:line="240" w:lineRule="auto"/>
        <w:ind w:right="0"/>
        <w:jc w:val="both"/>
        <w:rPr>
          <w:sz w:val="20"/>
          <w:szCs w:val="20"/>
        </w:rPr>
      </w:pPr>
      <w:r>
        <w:rPr>
          <w:sz w:val="20"/>
          <w:szCs w:val="20"/>
        </w:rPr>
        <w:t xml:space="preserve">Encourage parents to become involved with homework through shared reading schemes and language-based homework. </w:t>
      </w:r>
    </w:p>
    <w:p w14:paraId="571A4FF0" w14:textId="77777777" w:rsidR="00A056BD" w:rsidRDefault="00BA0D19">
      <w:pPr>
        <w:numPr>
          <w:ilvl w:val="0"/>
          <w:numId w:val="7"/>
        </w:numPr>
        <w:spacing w:line="240" w:lineRule="auto"/>
        <w:ind w:right="0"/>
        <w:jc w:val="both"/>
        <w:rPr>
          <w:sz w:val="20"/>
          <w:szCs w:val="20"/>
        </w:rPr>
      </w:pPr>
      <w:r>
        <w:rPr>
          <w:sz w:val="20"/>
          <w:szCs w:val="20"/>
        </w:rPr>
        <w:t xml:space="preserve">Plan activities in a way that ensures they do not clash with religious/community commitments. </w:t>
      </w:r>
    </w:p>
    <w:p w14:paraId="27798D05" w14:textId="77777777" w:rsidR="00A056BD" w:rsidRDefault="00A056BD">
      <w:pPr>
        <w:ind w:left="0"/>
      </w:pPr>
    </w:p>
    <w:p w14:paraId="7D23C2B1" w14:textId="77777777" w:rsidR="00A056BD" w:rsidRDefault="00A056BD">
      <w:pPr>
        <w:ind w:left="0"/>
      </w:pPr>
    </w:p>
    <w:p w14:paraId="5FF1043F" w14:textId="77777777" w:rsidR="00A056BD" w:rsidRDefault="00BA0D19">
      <w:pPr>
        <w:pStyle w:val="Heading1"/>
        <w:keepNext w:val="0"/>
        <w:keepLines w:val="0"/>
        <w:numPr>
          <w:ilvl w:val="0"/>
          <w:numId w:val="6"/>
        </w:numPr>
        <w:spacing w:before="0" w:after="0" w:line="240" w:lineRule="auto"/>
        <w:ind w:right="0"/>
        <w:rPr>
          <w:rFonts w:ascii="Merriweather" w:eastAsia="Merriweather" w:hAnsi="Merriweather" w:cs="Merriweather"/>
          <w:b/>
          <w:bCs/>
          <w:sz w:val="24"/>
          <w:szCs w:val="24"/>
        </w:rPr>
      </w:pPr>
      <w:bookmarkStart w:id="26" w:name="ksya3jt1izta" w:colFirst="0" w:colLast="0"/>
      <w:bookmarkStart w:id="27" w:name="_71t8fj8npcv6" w:colFirst="0" w:colLast="0"/>
      <w:bookmarkEnd w:id="26"/>
      <w:bookmarkEnd w:id="27"/>
      <w:r>
        <w:rPr>
          <w:rFonts w:ascii="Merriweather" w:eastAsia="Merriweather" w:hAnsi="Merriweather" w:cs="Merriweather"/>
          <w:b/>
          <w:bCs/>
          <w:sz w:val="24"/>
          <w:szCs w:val="24"/>
        </w:rPr>
        <w:t>Pupils with SEND</w:t>
      </w:r>
    </w:p>
    <w:p w14:paraId="3C3CE025" w14:textId="77777777" w:rsidR="00A056BD" w:rsidRDefault="00A056BD">
      <w:pPr>
        <w:spacing w:line="240" w:lineRule="auto"/>
        <w:ind w:left="0" w:right="0"/>
        <w:jc w:val="both"/>
        <w:rPr>
          <w:sz w:val="20"/>
          <w:szCs w:val="20"/>
        </w:rPr>
      </w:pPr>
    </w:p>
    <w:p w14:paraId="066FBD91" w14:textId="77777777" w:rsidR="00A056BD" w:rsidRDefault="00BA0D19">
      <w:pPr>
        <w:spacing w:line="240" w:lineRule="auto"/>
        <w:ind w:left="0" w:right="0"/>
        <w:jc w:val="both"/>
        <w:rPr>
          <w:sz w:val="20"/>
          <w:szCs w:val="20"/>
        </w:rPr>
      </w:pPr>
      <w:r>
        <w:rPr>
          <w:sz w:val="20"/>
          <w:szCs w:val="20"/>
        </w:rPr>
        <w:t xml:space="preserve">A child is not regarded as having SEND solely because their home language is different from the language in which they are taught at school. </w:t>
      </w:r>
    </w:p>
    <w:p w14:paraId="07C81A27" w14:textId="77777777" w:rsidR="00A056BD" w:rsidRDefault="00BA0D19">
      <w:pPr>
        <w:spacing w:before="200" w:after="200" w:line="240" w:lineRule="auto"/>
        <w:ind w:left="0" w:right="0"/>
        <w:jc w:val="both"/>
        <w:rPr>
          <w:sz w:val="20"/>
          <w:szCs w:val="20"/>
        </w:rPr>
      </w:pPr>
      <w:r>
        <w:rPr>
          <w:sz w:val="20"/>
          <w:szCs w:val="20"/>
        </w:rPr>
        <w:t xml:space="preserve">A proportion of pupils with EAL may have one or more types of </w:t>
      </w:r>
      <w:proofErr w:type="gramStart"/>
      <w:r>
        <w:rPr>
          <w:sz w:val="20"/>
          <w:szCs w:val="20"/>
        </w:rPr>
        <w:t>SEND</w:t>
      </w:r>
      <w:proofErr w:type="gramEnd"/>
      <w:r>
        <w:rPr>
          <w:sz w:val="20"/>
          <w:szCs w:val="20"/>
        </w:rPr>
        <w:t xml:space="preserve">, and this must be identified at an early stage. Assessments of SEN of pupils with EAL will involve EAL specialists along with SEND specialists. </w:t>
      </w:r>
    </w:p>
    <w:p w14:paraId="229FFFAB" w14:textId="77777777" w:rsidR="00A056BD" w:rsidRDefault="00BA0D19">
      <w:pPr>
        <w:spacing w:before="200" w:after="200" w:line="240" w:lineRule="auto"/>
        <w:ind w:left="0" w:right="0"/>
        <w:jc w:val="both"/>
        <w:rPr>
          <w:sz w:val="20"/>
          <w:szCs w:val="20"/>
        </w:rPr>
      </w:pPr>
      <w:r>
        <w:rPr>
          <w:sz w:val="20"/>
          <w:szCs w:val="20"/>
        </w:rPr>
        <w:t xml:space="preserve">Where appropriate, the school will arrange an assessment in the child’s first language and SEND support will be decided on an individual basis in the manner outlined within the school’s Special Educational Needs and Disabilities (SEND) Policy. </w:t>
      </w:r>
    </w:p>
    <w:p w14:paraId="6F20111E" w14:textId="77777777" w:rsidR="00A056BD" w:rsidRDefault="00BA0D19">
      <w:pPr>
        <w:spacing w:before="200" w:after="200" w:line="240" w:lineRule="auto"/>
        <w:ind w:left="0" w:right="0"/>
        <w:jc w:val="both"/>
        <w:rPr>
          <w:sz w:val="20"/>
          <w:szCs w:val="20"/>
        </w:rPr>
      </w:pPr>
      <w:r>
        <w:rPr>
          <w:sz w:val="20"/>
          <w:szCs w:val="20"/>
        </w:rPr>
        <w:t>The school will ensure that the parents or carers of a pupil with SEND are not prevented from presenting their views throughout the process and are clearly informed at every stage.</w:t>
      </w:r>
    </w:p>
    <w:p w14:paraId="3C3DAF79" w14:textId="77777777" w:rsidR="00A056BD" w:rsidRDefault="00BA0D19">
      <w:pPr>
        <w:pStyle w:val="Heading2"/>
        <w:keepNext w:val="0"/>
        <w:keepLines w:val="0"/>
        <w:numPr>
          <w:ilvl w:val="0"/>
          <w:numId w:val="6"/>
        </w:numPr>
        <w:spacing w:after="80" w:line="240" w:lineRule="auto"/>
        <w:ind w:right="0"/>
        <w:jc w:val="both"/>
        <w:rPr>
          <w:rFonts w:ascii="Merriweather" w:eastAsia="Merriweather" w:hAnsi="Merriweather" w:cs="Merriweather"/>
          <w:b/>
          <w:bCs/>
          <w:sz w:val="24"/>
          <w:szCs w:val="24"/>
        </w:rPr>
      </w:pPr>
      <w:bookmarkStart w:id="28" w:name="hcqam39aus14" w:colFirst="0" w:colLast="0"/>
      <w:bookmarkStart w:id="29" w:name="_e9lwjxlermc8" w:colFirst="0" w:colLast="0"/>
      <w:bookmarkEnd w:id="28"/>
      <w:bookmarkEnd w:id="29"/>
      <w:r>
        <w:rPr>
          <w:rFonts w:ascii="Merriweather" w:eastAsia="Merriweather" w:hAnsi="Merriweather" w:cs="Merriweather"/>
          <w:b/>
          <w:bCs/>
          <w:sz w:val="24"/>
          <w:szCs w:val="24"/>
        </w:rPr>
        <w:t>Monitoring and Review</w:t>
      </w:r>
    </w:p>
    <w:p w14:paraId="25818D4D" w14:textId="77777777" w:rsidR="00A056BD" w:rsidRDefault="00BA0D19">
      <w:pPr>
        <w:spacing w:before="240" w:after="240" w:line="240" w:lineRule="auto"/>
        <w:ind w:left="0" w:right="600"/>
        <w:jc w:val="both"/>
        <w:rPr>
          <w:sz w:val="20"/>
          <w:szCs w:val="20"/>
        </w:rPr>
      </w:pPr>
      <w:r>
        <w:rPr>
          <w:sz w:val="20"/>
          <w:szCs w:val="20"/>
        </w:rPr>
        <w:t>The progress of pupils with EAL will be monitored through ongoing assessment, pupil progress reviews and wider measures of participation, attendance and wellbeing. The effectiveness of provision will be reviewed regularly and adapted in response to pupils' needs.</w:t>
      </w:r>
    </w:p>
    <w:p w14:paraId="76167C5D" w14:textId="77777777" w:rsidR="00A056BD" w:rsidRDefault="00A056BD">
      <w:pPr>
        <w:spacing w:line="240" w:lineRule="auto"/>
        <w:ind w:left="0" w:right="0"/>
        <w:jc w:val="both"/>
        <w:rPr>
          <w:rFonts w:ascii="Arial" w:eastAsia="Arial" w:hAnsi="Arial" w:cs="Arial"/>
          <w:sz w:val="20"/>
          <w:szCs w:val="20"/>
        </w:rPr>
      </w:pPr>
    </w:p>
    <w:p w14:paraId="57AE013B" w14:textId="77777777" w:rsidR="00A056BD" w:rsidRDefault="00BA0D19">
      <w:pPr>
        <w:pBdr>
          <w:top w:val="none" w:sz="0" w:space="0" w:color="D9D9E3"/>
          <w:left w:val="none" w:sz="0" w:space="0" w:color="D9D9E3"/>
          <w:bottom w:val="none" w:sz="0" w:space="0" w:color="D9D9E3"/>
          <w:right w:val="none" w:sz="0" w:space="0" w:color="D9D9E3"/>
          <w:between w:val="none" w:sz="0" w:space="0" w:color="D9D9E3"/>
        </w:pBdr>
        <w:spacing w:line="240" w:lineRule="auto"/>
        <w:ind w:right="420"/>
        <w:rPr>
          <w:rFonts w:ascii="Merriweather" w:eastAsia="Merriweather" w:hAnsi="Merriweather" w:cs="Merriweather"/>
          <w:b/>
          <w:bCs/>
        </w:rPr>
      </w:pPr>
      <w:bookmarkStart w:id="30" w:name="cug3atepb3xg" w:colFirst="0" w:colLast="0"/>
      <w:bookmarkEnd w:id="30"/>
      <w:r>
        <w:rPr>
          <w:rFonts w:ascii="Merriweather" w:eastAsia="Merriweather" w:hAnsi="Merriweather" w:cs="Merriweather"/>
          <w:b/>
          <w:bCs/>
        </w:rPr>
        <w:t>Contact Information</w:t>
      </w:r>
    </w:p>
    <w:p w14:paraId="4972219B" w14:textId="7FF27A4A" w:rsidR="00A056BD" w:rsidRDefault="00BA0D19">
      <w:pPr>
        <w:spacing w:line="240" w:lineRule="auto"/>
        <w:ind w:right="420"/>
        <w:rPr>
          <w:highlight w:val="yellow"/>
        </w:rPr>
      </w:pPr>
      <w:r>
        <w:t xml:space="preserve">For any questions or concerns regarding this policy, please contact the </w:t>
      </w:r>
      <w:r w:rsidR="00B30706" w:rsidRPr="00B30706">
        <w:t xml:space="preserve">Reception Team </w:t>
      </w:r>
      <w:hyperlink r:id="rId13" w:history="1">
        <w:r w:rsidR="00B30706" w:rsidRPr="00B30706">
          <w:rPr>
            <w:rStyle w:val="Hyperlink"/>
          </w:rPr>
          <w:t>reception@dovecoteschool.co.uk</w:t>
        </w:r>
      </w:hyperlink>
      <w:r w:rsidR="00B30706" w:rsidRPr="00B30706">
        <w:t xml:space="preserve"> </w:t>
      </w:r>
    </w:p>
    <w:p w14:paraId="3A8003BC" w14:textId="77777777" w:rsidR="00A056BD" w:rsidRDefault="00A056BD">
      <w:pPr>
        <w:spacing w:line="240" w:lineRule="auto"/>
        <w:ind w:right="420"/>
        <w:rPr>
          <w:highlight w:val="yellow"/>
        </w:rPr>
      </w:pPr>
    </w:p>
    <w:p w14:paraId="5C1C27A0" w14:textId="77777777" w:rsidR="00A056BD" w:rsidRDefault="00A056BD">
      <w:pPr>
        <w:spacing w:line="240" w:lineRule="auto"/>
        <w:ind w:right="420"/>
        <w:rPr>
          <w:highlight w:val="yellow"/>
        </w:rPr>
      </w:pPr>
    </w:p>
    <w:p w14:paraId="3F290748" w14:textId="77777777" w:rsidR="00A056BD" w:rsidRDefault="00BA0D19">
      <w:pPr>
        <w:pStyle w:val="Heading1"/>
        <w:spacing w:before="0" w:after="0" w:line="240" w:lineRule="auto"/>
        <w:ind w:right="420"/>
        <w:rPr>
          <w:sz w:val="22"/>
          <w:szCs w:val="22"/>
        </w:rPr>
      </w:pPr>
      <w:bookmarkStart w:id="31" w:name="ew4iy9fas2b4" w:colFirst="0" w:colLast="0"/>
      <w:bookmarkStart w:id="32" w:name="_4zzax45r14f3" w:colFirst="0" w:colLast="0"/>
      <w:bookmarkEnd w:id="31"/>
      <w:bookmarkEnd w:id="32"/>
      <w:r>
        <w:rPr>
          <w:rFonts w:ascii="Merriweather" w:eastAsia="Merriweather" w:hAnsi="Merriweather" w:cs="Merriweather"/>
          <w:b/>
          <w:bCs/>
          <w:sz w:val="22"/>
          <w:szCs w:val="22"/>
        </w:rPr>
        <w:t>Approval &amp; Policy Review</w:t>
      </w:r>
    </w:p>
    <w:p w14:paraId="24092D0D" w14:textId="77777777" w:rsidR="00A056BD" w:rsidRDefault="00A056BD">
      <w:pPr>
        <w:spacing w:line="240" w:lineRule="auto"/>
        <w:ind w:right="420"/>
        <w:rPr>
          <w:sz w:val="20"/>
          <w:szCs w:val="20"/>
        </w:rPr>
      </w:pPr>
    </w:p>
    <w:p w14:paraId="0F1201AD" w14:textId="77777777" w:rsidR="00A056BD" w:rsidRDefault="00BA0D19">
      <w:pPr>
        <w:spacing w:line="240" w:lineRule="auto"/>
        <w:ind w:right="420"/>
        <w:rPr>
          <w:sz w:val="20"/>
          <w:szCs w:val="20"/>
        </w:rPr>
      </w:pPr>
      <w:r>
        <w:rPr>
          <w:sz w:val="20"/>
          <w:szCs w:val="20"/>
        </w:rPr>
        <w:t>This Policy has been reviewed and approved by:</w:t>
      </w:r>
    </w:p>
    <w:tbl>
      <w:tblPr>
        <w:tblStyle w:val="a"/>
        <w:tblW w:w="100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25"/>
        <w:gridCol w:w="7140"/>
      </w:tblGrid>
      <w:tr w:rsidR="00A056BD" w14:paraId="58C66649" w14:textId="77777777">
        <w:trPr>
          <w:trHeight w:val="378"/>
        </w:trPr>
        <w:tc>
          <w:tcPr>
            <w:tcW w:w="2925" w:type="dxa"/>
            <w:tcBorders>
              <w:bottom w:val="single" w:sz="4" w:space="0" w:color="FFFFFF"/>
            </w:tcBorders>
            <w:shd w:val="clear" w:color="auto" w:fill="270422"/>
            <w:vAlign w:val="center"/>
          </w:tcPr>
          <w:p w14:paraId="40D6F4EF" w14:textId="77777777" w:rsidR="00A056BD" w:rsidRDefault="00BA0D19">
            <w:pPr>
              <w:spacing w:line="240" w:lineRule="auto"/>
              <w:ind w:left="141" w:right="420"/>
              <w:rPr>
                <w:color w:val="FFFFFF"/>
                <w:sz w:val="20"/>
                <w:szCs w:val="20"/>
              </w:rPr>
            </w:pPr>
            <w:r>
              <w:rPr>
                <w:color w:val="FFFFFF"/>
                <w:sz w:val="20"/>
                <w:szCs w:val="20"/>
              </w:rPr>
              <w:t>Policy Approver(s)</w:t>
            </w:r>
          </w:p>
        </w:tc>
        <w:tc>
          <w:tcPr>
            <w:tcW w:w="7140" w:type="dxa"/>
            <w:vAlign w:val="center"/>
          </w:tcPr>
          <w:p w14:paraId="117F3950" w14:textId="77777777" w:rsidR="00A056BD" w:rsidRDefault="00BA0D19">
            <w:pPr>
              <w:spacing w:line="240" w:lineRule="auto"/>
              <w:ind w:right="420"/>
              <w:rPr>
                <w:sz w:val="20"/>
                <w:szCs w:val="20"/>
              </w:rPr>
            </w:pPr>
            <w:r>
              <w:rPr>
                <w:sz w:val="20"/>
                <w:szCs w:val="20"/>
              </w:rPr>
              <w:t>Cavendish Education Board of Directors/Senior Leadership Team of the school</w:t>
            </w:r>
          </w:p>
        </w:tc>
      </w:tr>
      <w:tr w:rsidR="00A056BD" w14:paraId="5B1A2952" w14:textId="77777777">
        <w:trPr>
          <w:trHeight w:val="378"/>
        </w:trPr>
        <w:tc>
          <w:tcPr>
            <w:tcW w:w="2925" w:type="dxa"/>
            <w:tcBorders>
              <w:top w:val="single" w:sz="4" w:space="0" w:color="FFFFFF"/>
              <w:bottom w:val="single" w:sz="4" w:space="0" w:color="FFFFFF"/>
            </w:tcBorders>
            <w:shd w:val="clear" w:color="auto" w:fill="270422"/>
            <w:vAlign w:val="center"/>
          </w:tcPr>
          <w:p w14:paraId="4E4EEF83" w14:textId="77777777" w:rsidR="00A056BD" w:rsidRDefault="00BA0D19">
            <w:pPr>
              <w:spacing w:line="240" w:lineRule="auto"/>
              <w:ind w:left="141" w:right="420"/>
              <w:rPr>
                <w:color w:val="FFFFFF"/>
                <w:sz w:val="20"/>
                <w:szCs w:val="20"/>
              </w:rPr>
            </w:pPr>
            <w:r>
              <w:rPr>
                <w:color w:val="FFFFFF"/>
                <w:sz w:val="20"/>
                <w:szCs w:val="20"/>
              </w:rPr>
              <w:t>Storage Location</w:t>
            </w:r>
          </w:p>
        </w:tc>
        <w:tc>
          <w:tcPr>
            <w:tcW w:w="7140" w:type="dxa"/>
            <w:vAlign w:val="center"/>
          </w:tcPr>
          <w:p w14:paraId="45474B22" w14:textId="77777777" w:rsidR="00A056BD" w:rsidRDefault="00BA0D19">
            <w:pPr>
              <w:spacing w:line="240" w:lineRule="auto"/>
              <w:ind w:right="420"/>
              <w:rPr>
                <w:sz w:val="20"/>
                <w:szCs w:val="20"/>
              </w:rPr>
            </w:pPr>
            <w:r>
              <w:rPr>
                <w:sz w:val="20"/>
                <w:szCs w:val="20"/>
              </w:rPr>
              <w:t xml:space="preserve">Website, Online, hard copy in the school  </w:t>
            </w:r>
          </w:p>
        </w:tc>
      </w:tr>
      <w:tr w:rsidR="00A056BD" w14:paraId="11349445" w14:textId="77777777">
        <w:trPr>
          <w:trHeight w:val="378"/>
        </w:trPr>
        <w:tc>
          <w:tcPr>
            <w:tcW w:w="2925" w:type="dxa"/>
            <w:tcBorders>
              <w:top w:val="single" w:sz="4" w:space="0" w:color="FFFFFF"/>
              <w:bottom w:val="single" w:sz="4" w:space="0" w:color="FFFFFF"/>
            </w:tcBorders>
            <w:shd w:val="clear" w:color="auto" w:fill="270422"/>
            <w:vAlign w:val="center"/>
          </w:tcPr>
          <w:p w14:paraId="15B0240E" w14:textId="77777777" w:rsidR="00A056BD" w:rsidRDefault="00BA0D19">
            <w:pPr>
              <w:spacing w:line="240" w:lineRule="auto"/>
              <w:ind w:left="141" w:right="420"/>
              <w:rPr>
                <w:color w:val="FFFFFF"/>
                <w:sz w:val="20"/>
                <w:szCs w:val="20"/>
              </w:rPr>
            </w:pPr>
            <w:r>
              <w:rPr>
                <w:color w:val="FFFFFF"/>
                <w:sz w:val="20"/>
                <w:szCs w:val="20"/>
              </w:rPr>
              <w:t>Effective Date</w:t>
            </w:r>
          </w:p>
        </w:tc>
        <w:tc>
          <w:tcPr>
            <w:tcW w:w="7140" w:type="dxa"/>
            <w:vAlign w:val="center"/>
          </w:tcPr>
          <w:p w14:paraId="2163EAD4" w14:textId="77777777" w:rsidR="00A056BD" w:rsidRDefault="00BA0D19">
            <w:pPr>
              <w:spacing w:line="240" w:lineRule="auto"/>
              <w:ind w:right="420"/>
              <w:rPr>
                <w:sz w:val="20"/>
                <w:szCs w:val="20"/>
              </w:rPr>
            </w:pPr>
            <w:r>
              <w:rPr>
                <w:sz w:val="20"/>
                <w:szCs w:val="20"/>
              </w:rPr>
              <w:t>July 2025</w:t>
            </w:r>
          </w:p>
        </w:tc>
      </w:tr>
      <w:tr w:rsidR="00A056BD" w14:paraId="784BD5CF" w14:textId="77777777">
        <w:trPr>
          <w:trHeight w:val="378"/>
        </w:trPr>
        <w:tc>
          <w:tcPr>
            <w:tcW w:w="2925" w:type="dxa"/>
            <w:tcBorders>
              <w:top w:val="single" w:sz="4" w:space="0" w:color="FFFFFF"/>
            </w:tcBorders>
            <w:shd w:val="clear" w:color="auto" w:fill="270422"/>
            <w:vAlign w:val="center"/>
          </w:tcPr>
          <w:p w14:paraId="2928D8F5" w14:textId="77777777" w:rsidR="00A056BD" w:rsidRDefault="00BA0D19">
            <w:pPr>
              <w:spacing w:line="240" w:lineRule="auto"/>
              <w:ind w:left="141" w:right="420"/>
              <w:rPr>
                <w:color w:val="FFFFFF"/>
                <w:sz w:val="20"/>
                <w:szCs w:val="20"/>
              </w:rPr>
            </w:pPr>
            <w:r>
              <w:rPr>
                <w:color w:val="FFFFFF"/>
                <w:sz w:val="20"/>
                <w:szCs w:val="20"/>
              </w:rPr>
              <w:t>Next Review Date</w:t>
            </w:r>
          </w:p>
        </w:tc>
        <w:tc>
          <w:tcPr>
            <w:tcW w:w="7140" w:type="dxa"/>
            <w:vAlign w:val="center"/>
          </w:tcPr>
          <w:p w14:paraId="1F180A32" w14:textId="77777777" w:rsidR="00A056BD" w:rsidRDefault="00BA0D19">
            <w:pPr>
              <w:spacing w:line="240" w:lineRule="auto"/>
              <w:ind w:right="420"/>
              <w:rPr>
                <w:sz w:val="20"/>
                <w:szCs w:val="20"/>
              </w:rPr>
            </w:pPr>
            <w:r>
              <w:rPr>
                <w:sz w:val="20"/>
                <w:szCs w:val="20"/>
              </w:rPr>
              <w:t>July 2027</w:t>
            </w:r>
          </w:p>
        </w:tc>
      </w:tr>
    </w:tbl>
    <w:p w14:paraId="10566881" w14:textId="77777777" w:rsidR="00A056BD" w:rsidRDefault="00A056BD">
      <w:pPr>
        <w:pStyle w:val="Heading1"/>
        <w:spacing w:before="0" w:after="0" w:line="240" w:lineRule="auto"/>
        <w:ind w:left="0"/>
        <w:jc w:val="both"/>
        <w:rPr>
          <w:rFonts w:ascii="Merriweather" w:eastAsia="Merriweather" w:hAnsi="Merriweather" w:cs="Merriweather"/>
          <w:b/>
          <w:bCs/>
          <w:sz w:val="20"/>
          <w:szCs w:val="20"/>
        </w:rPr>
      </w:pPr>
      <w:bookmarkStart w:id="33" w:name="_d74gneeekhdx" w:colFirst="0" w:colLast="0"/>
      <w:bookmarkEnd w:id="33"/>
    </w:p>
    <w:p w14:paraId="5DF3CB8B" w14:textId="77777777" w:rsidR="00A056BD" w:rsidRDefault="00A056BD"/>
    <w:p w14:paraId="6CD4738D" w14:textId="77777777" w:rsidR="00A056BD" w:rsidRDefault="00BA0D19">
      <w:pPr>
        <w:pStyle w:val="Heading1"/>
        <w:spacing w:before="0" w:after="0" w:line="240" w:lineRule="auto"/>
        <w:ind w:left="0"/>
        <w:jc w:val="both"/>
        <w:rPr>
          <w:rFonts w:ascii="Merriweather" w:eastAsia="Merriweather" w:hAnsi="Merriweather" w:cs="Merriweather"/>
          <w:b/>
          <w:bCs/>
          <w:sz w:val="24"/>
          <w:szCs w:val="24"/>
        </w:rPr>
      </w:pPr>
      <w:bookmarkStart w:id="34" w:name="4dxrsln05veu" w:colFirst="0" w:colLast="0"/>
      <w:bookmarkStart w:id="35" w:name="_c7fogdol48ku" w:colFirst="0" w:colLast="0"/>
      <w:bookmarkEnd w:id="34"/>
      <w:bookmarkEnd w:id="35"/>
      <w:r>
        <w:rPr>
          <w:rFonts w:ascii="Merriweather" w:eastAsia="Merriweather" w:hAnsi="Merriweather" w:cs="Merriweather"/>
          <w:b/>
          <w:bCs/>
          <w:sz w:val="24"/>
          <w:szCs w:val="24"/>
        </w:rPr>
        <w:t>Revision History</w:t>
      </w:r>
    </w:p>
    <w:p w14:paraId="2D61E32E" w14:textId="77777777" w:rsidR="00A056BD" w:rsidRDefault="00A056BD">
      <w:pPr>
        <w:spacing w:line="240" w:lineRule="auto"/>
        <w:jc w:val="both"/>
        <w:rPr>
          <w:sz w:val="20"/>
          <w:szCs w:val="20"/>
        </w:rPr>
      </w:pPr>
    </w:p>
    <w:tbl>
      <w:tblPr>
        <w:tblStyle w:val="a0"/>
        <w:tblW w:w="1006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0"/>
        <w:gridCol w:w="3585"/>
        <w:gridCol w:w="2535"/>
        <w:gridCol w:w="2325"/>
      </w:tblGrid>
      <w:tr w:rsidR="00A056BD" w14:paraId="2970B9FC" w14:textId="77777777">
        <w:trPr>
          <w:trHeight w:val="314"/>
          <w:jc w:val="center"/>
        </w:trPr>
        <w:tc>
          <w:tcPr>
            <w:tcW w:w="1620"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1F553866" w14:textId="77777777" w:rsidR="00A056BD" w:rsidRDefault="00BA0D19">
            <w:pPr>
              <w:spacing w:line="240" w:lineRule="auto"/>
              <w:ind w:left="0"/>
              <w:jc w:val="both"/>
              <w:rPr>
                <w:color w:val="FFFFFF"/>
                <w:sz w:val="20"/>
                <w:szCs w:val="20"/>
              </w:rPr>
            </w:pPr>
            <w:r>
              <w:rPr>
                <w:color w:val="FFFFFF"/>
                <w:sz w:val="20"/>
                <w:szCs w:val="20"/>
              </w:rPr>
              <w:t>Version</w:t>
            </w:r>
          </w:p>
        </w:tc>
        <w:tc>
          <w:tcPr>
            <w:tcW w:w="3585"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23616EFB" w14:textId="77777777" w:rsidR="00A056BD" w:rsidRDefault="00BA0D19">
            <w:pPr>
              <w:spacing w:line="240" w:lineRule="auto"/>
              <w:jc w:val="both"/>
              <w:rPr>
                <w:color w:val="FFFFFF"/>
                <w:sz w:val="20"/>
                <w:szCs w:val="20"/>
              </w:rPr>
            </w:pPr>
            <w:r>
              <w:rPr>
                <w:color w:val="FFFFFF"/>
                <w:sz w:val="20"/>
                <w:szCs w:val="20"/>
              </w:rPr>
              <w:t>Change</w:t>
            </w:r>
          </w:p>
        </w:tc>
        <w:tc>
          <w:tcPr>
            <w:tcW w:w="2535"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6BEB696C" w14:textId="77777777" w:rsidR="00A056BD" w:rsidRDefault="00BA0D19">
            <w:pPr>
              <w:spacing w:line="240" w:lineRule="auto"/>
              <w:jc w:val="both"/>
              <w:rPr>
                <w:color w:val="FFFFFF"/>
                <w:sz w:val="20"/>
                <w:szCs w:val="20"/>
              </w:rPr>
            </w:pPr>
            <w:r>
              <w:rPr>
                <w:color w:val="FFFFFF"/>
                <w:sz w:val="20"/>
                <w:szCs w:val="20"/>
              </w:rPr>
              <w:t>Author</w:t>
            </w:r>
          </w:p>
        </w:tc>
        <w:tc>
          <w:tcPr>
            <w:tcW w:w="2325"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4138570F" w14:textId="77777777" w:rsidR="00A056BD" w:rsidRDefault="00BA0D19">
            <w:pPr>
              <w:spacing w:line="240" w:lineRule="auto"/>
              <w:rPr>
                <w:color w:val="FFFFFF"/>
                <w:sz w:val="20"/>
                <w:szCs w:val="20"/>
              </w:rPr>
            </w:pPr>
            <w:r>
              <w:rPr>
                <w:color w:val="FFFFFF"/>
                <w:sz w:val="20"/>
                <w:szCs w:val="20"/>
              </w:rPr>
              <w:t>Date of Change</w:t>
            </w:r>
          </w:p>
        </w:tc>
      </w:tr>
      <w:tr w:rsidR="00A056BD" w14:paraId="51C11267" w14:textId="77777777">
        <w:trPr>
          <w:jc w:val="center"/>
        </w:trPr>
        <w:tc>
          <w:tcPr>
            <w:tcW w:w="1620" w:type="dxa"/>
            <w:tcBorders>
              <w:top w:val="single" w:sz="4" w:space="0" w:color="000000"/>
              <w:left w:val="single" w:sz="4" w:space="0" w:color="000000"/>
              <w:bottom w:val="single" w:sz="4" w:space="0" w:color="000000"/>
              <w:right w:val="single" w:sz="4" w:space="0" w:color="000000"/>
            </w:tcBorders>
          </w:tcPr>
          <w:p w14:paraId="649BC2B9" w14:textId="77777777" w:rsidR="00A056BD" w:rsidRDefault="00BA0D19">
            <w:pPr>
              <w:spacing w:line="240" w:lineRule="auto"/>
              <w:jc w:val="both"/>
              <w:rPr>
                <w:color w:val="666666"/>
                <w:sz w:val="20"/>
                <w:szCs w:val="20"/>
              </w:rPr>
            </w:pPr>
            <w:r>
              <w:rPr>
                <w:color w:val="666666"/>
                <w:sz w:val="20"/>
                <w:szCs w:val="20"/>
              </w:rPr>
              <w:t>1</w:t>
            </w:r>
          </w:p>
        </w:tc>
        <w:tc>
          <w:tcPr>
            <w:tcW w:w="3585" w:type="dxa"/>
            <w:tcBorders>
              <w:top w:val="single" w:sz="4" w:space="0" w:color="000000"/>
              <w:left w:val="single" w:sz="4" w:space="0" w:color="000000"/>
              <w:bottom w:val="single" w:sz="4" w:space="0" w:color="000000"/>
              <w:right w:val="single" w:sz="4" w:space="0" w:color="000000"/>
            </w:tcBorders>
          </w:tcPr>
          <w:p w14:paraId="468A2CAA" w14:textId="77777777" w:rsidR="00A056BD" w:rsidRDefault="00BA0D19">
            <w:pPr>
              <w:spacing w:line="240" w:lineRule="auto"/>
              <w:ind w:left="0"/>
              <w:jc w:val="both"/>
              <w:rPr>
                <w:color w:val="666666"/>
                <w:sz w:val="20"/>
                <w:szCs w:val="20"/>
              </w:rPr>
            </w:pPr>
            <w:r>
              <w:rPr>
                <w:color w:val="666666"/>
                <w:sz w:val="20"/>
                <w:szCs w:val="20"/>
              </w:rPr>
              <w:t>First published</w:t>
            </w:r>
          </w:p>
        </w:tc>
        <w:tc>
          <w:tcPr>
            <w:tcW w:w="2535" w:type="dxa"/>
            <w:tcBorders>
              <w:top w:val="single" w:sz="4" w:space="0" w:color="000000"/>
              <w:left w:val="single" w:sz="4" w:space="0" w:color="000000"/>
              <w:bottom w:val="single" w:sz="4" w:space="0" w:color="000000"/>
              <w:right w:val="single" w:sz="4" w:space="0" w:color="000000"/>
            </w:tcBorders>
          </w:tcPr>
          <w:p w14:paraId="3DE06075" w14:textId="77777777" w:rsidR="00A056BD" w:rsidRDefault="00BA0D19">
            <w:pPr>
              <w:spacing w:line="240" w:lineRule="auto"/>
              <w:ind w:left="0"/>
              <w:jc w:val="both"/>
              <w:rPr>
                <w:color w:val="666666"/>
                <w:sz w:val="20"/>
                <w:szCs w:val="20"/>
              </w:rPr>
            </w:pPr>
            <w:r>
              <w:rPr>
                <w:color w:val="666666"/>
                <w:sz w:val="20"/>
                <w:szCs w:val="20"/>
              </w:rPr>
              <w:t>Cavendish Central Team</w:t>
            </w:r>
          </w:p>
        </w:tc>
        <w:tc>
          <w:tcPr>
            <w:tcW w:w="2325" w:type="dxa"/>
            <w:tcBorders>
              <w:top w:val="single" w:sz="4" w:space="0" w:color="000000"/>
              <w:left w:val="single" w:sz="4" w:space="0" w:color="000000"/>
              <w:bottom w:val="single" w:sz="4" w:space="0" w:color="000000"/>
              <w:right w:val="single" w:sz="4" w:space="0" w:color="000000"/>
            </w:tcBorders>
          </w:tcPr>
          <w:p w14:paraId="63E13527" w14:textId="77777777" w:rsidR="00A056BD" w:rsidRDefault="00BA0D19">
            <w:pPr>
              <w:spacing w:line="240" w:lineRule="auto"/>
              <w:ind w:left="0"/>
              <w:jc w:val="both"/>
              <w:rPr>
                <w:color w:val="666666"/>
                <w:sz w:val="20"/>
                <w:szCs w:val="20"/>
              </w:rPr>
            </w:pPr>
            <w:r>
              <w:rPr>
                <w:color w:val="666666"/>
                <w:sz w:val="20"/>
                <w:szCs w:val="20"/>
              </w:rPr>
              <w:t>July 2025</w:t>
            </w:r>
          </w:p>
        </w:tc>
      </w:tr>
      <w:tr w:rsidR="00A056BD" w14:paraId="6C2DE7CD" w14:textId="77777777">
        <w:trPr>
          <w:jc w:val="center"/>
        </w:trPr>
        <w:tc>
          <w:tcPr>
            <w:tcW w:w="1620" w:type="dxa"/>
            <w:tcBorders>
              <w:top w:val="single" w:sz="4" w:space="0" w:color="000000"/>
              <w:left w:val="single" w:sz="4" w:space="0" w:color="000000"/>
              <w:bottom w:val="single" w:sz="4" w:space="0" w:color="000000"/>
              <w:right w:val="single" w:sz="4" w:space="0" w:color="000000"/>
            </w:tcBorders>
          </w:tcPr>
          <w:p w14:paraId="76EBCF35" w14:textId="77777777" w:rsidR="00A056BD" w:rsidRDefault="00BA0D19">
            <w:pPr>
              <w:spacing w:line="240" w:lineRule="auto"/>
              <w:jc w:val="both"/>
              <w:rPr>
                <w:sz w:val="20"/>
                <w:szCs w:val="20"/>
              </w:rPr>
            </w:pPr>
            <w:r>
              <w:rPr>
                <w:sz w:val="20"/>
                <w:szCs w:val="20"/>
              </w:rPr>
              <w:t>1.1</w:t>
            </w:r>
          </w:p>
        </w:tc>
        <w:tc>
          <w:tcPr>
            <w:tcW w:w="3585" w:type="dxa"/>
            <w:tcBorders>
              <w:top w:val="single" w:sz="4" w:space="0" w:color="000000"/>
              <w:left w:val="single" w:sz="4" w:space="0" w:color="000000"/>
              <w:bottom w:val="single" w:sz="4" w:space="0" w:color="000000"/>
              <w:right w:val="single" w:sz="4" w:space="0" w:color="000000"/>
            </w:tcBorders>
          </w:tcPr>
          <w:p w14:paraId="4F7923A2" w14:textId="77777777" w:rsidR="00A056BD" w:rsidRDefault="00BA0D19">
            <w:pPr>
              <w:spacing w:line="240" w:lineRule="auto"/>
              <w:ind w:left="0"/>
              <w:jc w:val="both"/>
              <w:rPr>
                <w:sz w:val="20"/>
                <w:szCs w:val="20"/>
              </w:rPr>
            </w:pPr>
            <w:r>
              <w:rPr>
                <w:sz w:val="20"/>
                <w:szCs w:val="20"/>
              </w:rPr>
              <w:t>Reviewed</w:t>
            </w:r>
          </w:p>
        </w:tc>
        <w:tc>
          <w:tcPr>
            <w:tcW w:w="2535" w:type="dxa"/>
            <w:tcBorders>
              <w:top w:val="single" w:sz="4" w:space="0" w:color="000000"/>
              <w:left w:val="single" w:sz="4" w:space="0" w:color="000000"/>
              <w:bottom w:val="single" w:sz="4" w:space="0" w:color="000000"/>
              <w:right w:val="single" w:sz="4" w:space="0" w:color="000000"/>
            </w:tcBorders>
          </w:tcPr>
          <w:p w14:paraId="7558CF98" w14:textId="77777777" w:rsidR="00A056BD" w:rsidRDefault="00BA0D19">
            <w:pPr>
              <w:spacing w:line="240" w:lineRule="auto"/>
              <w:ind w:left="0"/>
              <w:jc w:val="both"/>
              <w:rPr>
                <w:sz w:val="20"/>
                <w:szCs w:val="20"/>
              </w:rPr>
            </w:pPr>
            <w:r>
              <w:rPr>
                <w:sz w:val="20"/>
                <w:szCs w:val="20"/>
              </w:rPr>
              <w:t>Cavendish Central Team</w:t>
            </w:r>
          </w:p>
        </w:tc>
        <w:tc>
          <w:tcPr>
            <w:tcW w:w="2325" w:type="dxa"/>
            <w:tcBorders>
              <w:top w:val="single" w:sz="4" w:space="0" w:color="000000"/>
              <w:left w:val="single" w:sz="4" w:space="0" w:color="000000"/>
              <w:bottom w:val="single" w:sz="4" w:space="0" w:color="000000"/>
              <w:right w:val="single" w:sz="4" w:space="0" w:color="000000"/>
            </w:tcBorders>
          </w:tcPr>
          <w:p w14:paraId="6B2100F0" w14:textId="77777777" w:rsidR="00A056BD" w:rsidRDefault="00BA0D19">
            <w:pPr>
              <w:spacing w:line="240" w:lineRule="auto"/>
              <w:ind w:left="0"/>
              <w:jc w:val="both"/>
              <w:rPr>
                <w:sz w:val="20"/>
                <w:szCs w:val="20"/>
              </w:rPr>
            </w:pPr>
            <w:r>
              <w:rPr>
                <w:sz w:val="20"/>
                <w:szCs w:val="20"/>
              </w:rPr>
              <w:t>July 2026</w:t>
            </w:r>
          </w:p>
        </w:tc>
      </w:tr>
    </w:tbl>
    <w:p w14:paraId="3822A3FA" w14:textId="77777777" w:rsidR="00A056BD" w:rsidRDefault="00A056BD">
      <w:pPr>
        <w:spacing w:line="240" w:lineRule="auto"/>
      </w:pPr>
    </w:p>
    <w:p w14:paraId="23F97514" w14:textId="77777777" w:rsidR="00A056BD" w:rsidRDefault="00A056BD">
      <w:pPr>
        <w:ind w:left="0"/>
      </w:pPr>
    </w:p>
    <w:p w14:paraId="340D5024" w14:textId="77777777" w:rsidR="00A056BD" w:rsidRDefault="00BA0D19">
      <w:pPr>
        <w:spacing w:line="240" w:lineRule="auto"/>
        <w:rPr>
          <w:rFonts w:ascii="Merriweather" w:eastAsia="Merriweather" w:hAnsi="Merriweather" w:cs="Merriweather"/>
          <w:b/>
          <w:bCs/>
          <w:sz w:val="24"/>
          <w:szCs w:val="24"/>
        </w:rPr>
      </w:pPr>
      <w:r>
        <w:rPr>
          <w:rFonts w:ascii="Merriweather" w:eastAsia="Merriweather" w:hAnsi="Merriweather" w:cs="Merriweather"/>
          <w:b/>
          <w:bCs/>
          <w:sz w:val="24"/>
          <w:szCs w:val="24"/>
        </w:rPr>
        <w:lastRenderedPageBreak/>
        <w:t xml:space="preserve">Appendix 1 </w:t>
      </w:r>
      <w:bookmarkStart w:id="36" w:name="kix.jgj5ns8c87y" w:colFirst="0" w:colLast="0"/>
      <w:bookmarkEnd w:id="36"/>
      <w:r>
        <w:rPr>
          <w:rFonts w:ascii="Merriweather" w:eastAsia="Merriweather" w:hAnsi="Merriweather" w:cs="Merriweather"/>
          <w:b/>
          <w:bCs/>
          <w:sz w:val="24"/>
          <w:szCs w:val="24"/>
        </w:rPr>
        <w:t>First Lan</w:t>
      </w:r>
      <w:bookmarkStart w:id="37" w:name="kix.4n6f9v1scsd0" w:colFirst="0" w:colLast="0"/>
      <w:bookmarkEnd w:id="37"/>
      <w:r>
        <w:rPr>
          <w:rFonts w:ascii="Merriweather" w:eastAsia="Merriweather" w:hAnsi="Merriweather" w:cs="Merriweather"/>
          <w:b/>
          <w:bCs/>
          <w:sz w:val="24"/>
          <w:szCs w:val="24"/>
        </w:rPr>
        <w:t>guage Assessment Form</w:t>
      </w:r>
    </w:p>
    <w:p w14:paraId="7DC840AD" w14:textId="77777777" w:rsidR="00A056BD" w:rsidRDefault="00A056BD">
      <w:pPr>
        <w:spacing w:line="240" w:lineRule="auto"/>
        <w:rPr>
          <w:rFonts w:ascii="Merriweather" w:eastAsia="Merriweather" w:hAnsi="Merriweather" w:cs="Merriweather"/>
          <w:b/>
          <w:bCs/>
          <w:sz w:val="24"/>
          <w:szCs w:val="24"/>
        </w:rPr>
      </w:pPr>
    </w:p>
    <w:tbl>
      <w:tblPr>
        <w:tblStyle w:val="a1"/>
        <w:tblW w:w="933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29"/>
        <w:gridCol w:w="6503"/>
      </w:tblGrid>
      <w:tr w:rsidR="00A056BD" w14:paraId="65CBD7AA" w14:textId="77777777">
        <w:trPr>
          <w:trHeight w:val="737"/>
        </w:trPr>
        <w:tc>
          <w:tcPr>
            <w:tcW w:w="2829" w:type="dxa"/>
            <w:shd w:val="clear" w:color="auto" w:fill="270422"/>
            <w:vAlign w:val="center"/>
          </w:tcPr>
          <w:p w14:paraId="0666379E"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Pupil’s name</w:t>
            </w:r>
          </w:p>
        </w:tc>
        <w:tc>
          <w:tcPr>
            <w:tcW w:w="6503" w:type="dxa"/>
            <w:vAlign w:val="center"/>
          </w:tcPr>
          <w:p w14:paraId="1A706B2A" w14:textId="77777777" w:rsidR="00A056BD" w:rsidRDefault="00A056BD">
            <w:pPr>
              <w:ind w:left="0" w:right="0"/>
              <w:jc w:val="both"/>
              <w:rPr>
                <w:rFonts w:ascii="Merriweather" w:eastAsia="Merriweather" w:hAnsi="Merriweather" w:cs="Merriweather"/>
                <w:sz w:val="20"/>
                <w:szCs w:val="20"/>
              </w:rPr>
            </w:pPr>
          </w:p>
        </w:tc>
      </w:tr>
      <w:tr w:rsidR="00A056BD" w14:paraId="1F320FDA" w14:textId="77777777">
        <w:trPr>
          <w:trHeight w:val="737"/>
        </w:trPr>
        <w:tc>
          <w:tcPr>
            <w:tcW w:w="2829" w:type="dxa"/>
            <w:shd w:val="clear" w:color="auto" w:fill="270422"/>
            <w:vAlign w:val="center"/>
          </w:tcPr>
          <w:p w14:paraId="581D7171"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Assessed by</w:t>
            </w:r>
          </w:p>
        </w:tc>
        <w:tc>
          <w:tcPr>
            <w:tcW w:w="6503" w:type="dxa"/>
            <w:vAlign w:val="center"/>
          </w:tcPr>
          <w:p w14:paraId="7C95F056" w14:textId="77777777" w:rsidR="00A056BD" w:rsidRDefault="00A056BD">
            <w:pPr>
              <w:ind w:left="0" w:right="0"/>
              <w:jc w:val="both"/>
              <w:rPr>
                <w:rFonts w:ascii="Merriweather" w:eastAsia="Merriweather" w:hAnsi="Merriweather" w:cs="Merriweather"/>
                <w:sz w:val="20"/>
                <w:szCs w:val="20"/>
              </w:rPr>
            </w:pPr>
          </w:p>
        </w:tc>
      </w:tr>
      <w:tr w:rsidR="00A056BD" w14:paraId="40460CFC" w14:textId="77777777">
        <w:trPr>
          <w:trHeight w:val="737"/>
        </w:trPr>
        <w:tc>
          <w:tcPr>
            <w:tcW w:w="2829" w:type="dxa"/>
            <w:shd w:val="clear" w:color="auto" w:fill="270422"/>
            <w:vAlign w:val="center"/>
          </w:tcPr>
          <w:p w14:paraId="5E96D45E"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Language</w:t>
            </w:r>
          </w:p>
        </w:tc>
        <w:tc>
          <w:tcPr>
            <w:tcW w:w="6503" w:type="dxa"/>
            <w:vAlign w:val="center"/>
          </w:tcPr>
          <w:p w14:paraId="5B5E0080" w14:textId="77777777" w:rsidR="00A056BD" w:rsidRDefault="00A056BD">
            <w:pPr>
              <w:ind w:left="0" w:right="0"/>
              <w:jc w:val="both"/>
              <w:rPr>
                <w:rFonts w:ascii="Merriweather" w:eastAsia="Merriweather" w:hAnsi="Merriweather" w:cs="Merriweather"/>
                <w:sz w:val="20"/>
                <w:szCs w:val="20"/>
              </w:rPr>
            </w:pPr>
          </w:p>
        </w:tc>
      </w:tr>
      <w:tr w:rsidR="00A056BD" w14:paraId="0E3FC9E0" w14:textId="77777777">
        <w:trPr>
          <w:trHeight w:val="737"/>
        </w:trPr>
        <w:tc>
          <w:tcPr>
            <w:tcW w:w="2829" w:type="dxa"/>
            <w:shd w:val="clear" w:color="auto" w:fill="270422"/>
            <w:vAlign w:val="center"/>
          </w:tcPr>
          <w:p w14:paraId="5A6CFB42"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Date</w:t>
            </w:r>
          </w:p>
        </w:tc>
        <w:tc>
          <w:tcPr>
            <w:tcW w:w="6503" w:type="dxa"/>
            <w:vAlign w:val="center"/>
          </w:tcPr>
          <w:p w14:paraId="21EFF968" w14:textId="77777777" w:rsidR="00A056BD" w:rsidRDefault="00A056BD">
            <w:pPr>
              <w:ind w:left="0" w:right="0"/>
              <w:jc w:val="both"/>
              <w:rPr>
                <w:rFonts w:ascii="Merriweather" w:eastAsia="Merriweather" w:hAnsi="Merriweather" w:cs="Merriweather"/>
                <w:sz w:val="20"/>
                <w:szCs w:val="20"/>
              </w:rPr>
            </w:pPr>
          </w:p>
        </w:tc>
      </w:tr>
    </w:tbl>
    <w:p w14:paraId="4030479A" w14:textId="77777777" w:rsidR="00A056BD" w:rsidRDefault="00A056BD">
      <w:pPr>
        <w:spacing w:line="240" w:lineRule="auto"/>
        <w:ind w:left="0" w:right="0"/>
        <w:jc w:val="both"/>
        <w:rPr>
          <w:rFonts w:ascii="Merriweather" w:eastAsia="Merriweather" w:hAnsi="Merriweather" w:cs="Merriweather"/>
          <w:sz w:val="20"/>
          <w:szCs w:val="20"/>
        </w:rPr>
      </w:pPr>
    </w:p>
    <w:tbl>
      <w:tblPr>
        <w:tblStyle w:val="a2"/>
        <w:tblW w:w="935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60"/>
        <w:gridCol w:w="991"/>
      </w:tblGrid>
      <w:tr w:rsidR="00A056BD" w14:paraId="048D96C7" w14:textId="77777777">
        <w:trPr>
          <w:trHeight w:val="544"/>
          <w:jc w:val="center"/>
        </w:trPr>
        <w:tc>
          <w:tcPr>
            <w:tcW w:w="8360" w:type="dxa"/>
            <w:shd w:val="clear" w:color="auto" w:fill="270422"/>
            <w:vAlign w:val="center"/>
          </w:tcPr>
          <w:p w14:paraId="1737C5C0"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Is the pupil’s social/linguistic behaviour age-appropriate?</w:t>
            </w:r>
          </w:p>
        </w:tc>
        <w:tc>
          <w:tcPr>
            <w:tcW w:w="991" w:type="dxa"/>
            <w:shd w:val="clear" w:color="auto" w:fill="270422"/>
            <w:vAlign w:val="center"/>
          </w:tcPr>
          <w:p w14:paraId="51AA1251"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Y/N</w:t>
            </w:r>
          </w:p>
        </w:tc>
      </w:tr>
      <w:tr w:rsidR="00A056BD" w14:paraId="565ED9E6" w14:textId="77777777">
        <w:trPr>
          <w:trHeight w:val="1360"/>
          <w:jc w:val="center"/>
        </w:trPr>
        <w:tc>
          <w:tcPr>
            <w:tcW w:w="8360" w:type="dxa"/>
            <w:vAlign w:val="center"/>
          </w:tcPr>
          <w:p w14:paraId="46DE129B" w14:textId="77777777" w:rsidR="00A056BD" w:rsidRDefault="00A056BD">
            <w:pPr>
              <w:ind w:left="0" w:right="0"/>
              <w:jc w:val="both"/>
              <w:rPr>
                <w:rFonts w:ascii="Merriweather" w:eastAsia="Merriweather" w:hAnsi="Merriweather" w:cs="Merriweather"/>
                <w:sz w:val="20"/>
                <w:szCs w:val="20"/>
              </w:rPr>
            </w:pPr>
          </w:p>
        </w:tc>
        <w:tc>
          <w:tcPr>
            <w:tcW w:w="991" w:type="dxa"/>
            <w:vAlign w:val="center"/>
          </w:tcPr>
          <w:p w14:paraId="507C94A2" w14:textId="77777777" w:rsidR="00A056BD" w:rsidRDefault="00A056BD">
            <w:pPr>
              <w:ind w:left="0" w:right="0"/>
              <w:jc w:val="both"/>
              <w:rPr>
                <w:rFonts w:ascii="Merriweather" w:eastAsia="Merriweather" w:hAnsi="Merriweather" w:cs="Merriweather"/>
                <w:sz w:val="20"/>
                <w:szCs w:val="20"/>
              </w:rPr>
            </w:pPr>
          </w:p>
        </w:tc>
      </w:tr>
      <w:tr w:rsidR="00A056BD" w14:paraId="17A7DDDD" w14:textId="77777777">
        <w:trPr>
          <w:trHeight w:val="601"/>
          <w:jc w:val="center"/>
        </w:trPr>
        <w:tc>
          <w:tcPr>
            <w:tcW w:w="8360" w:type="dxa"/>
            <w:shd w:val="clear" w:color="auto" w:fill="270422"/>
            <w:vAlign w:val="center"/>
          </w:tcPr>
          <w:p w14:paraId="0FDA3E99"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Does the pupil understand a range of questions, instructions and a story, told in their first language?</w:t>
            </w:r>
          </w:p>
        </w:tc>
        <w:tc>
          <w:tcPr>
            <w:tcW w:w="991" w:type="dxa"/>
            <w:shd w:val="clear" w:color="auto" w:fill="270422"/>
            <w:vAlign w:val="center"/>
          </w:tcPr>
          <w:p w14:paraId="42A03897"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Y/N</w:t>
            </w:r>
          </w:p>
        </w:tc>
      </w:tr>
      <w:tr w:rsidR="00A056BD" w14:paraId="5530174A" w14:textId="77777777">
        <w:trPr>
          <w:trHeight w:val="1360"/>
          <w:jc w:val="center"/>
        </w:trPr>
        <w:tc>
          <w:tcPr>
            <w:tcW w:w="8360" w:type="dxa"/>
            <w:vAlign w:val="center"/>
          </w:tcPr>
          <w:p w14:paraId="1DF71512" w14:textId="77777777" w:rsidR="00A056BD" w:rsidRDefault="00A056BD">
            <w:pPr>
              <w:ind w:left="0" w:right="0"/>
              <w:jc w:val="both"/>
              <w:rPr>
                <w:rFonts w:ascii="Merriweather" w:eastAsia="Merriweather" w:hAnsi="Merriweather" w:cs="Merriweather"/>
                <w:sz w:val="20"/>
                <w:szCs w:val="20"/>
              </w:rPr>
            </w:pPr>
          </w:p>
        </w:tc>
        <w:tc>
          <w:tcPr>
            <w:tcW w:w="991" w:type="dxa"/>
            <w:vAlign w:val="center"/>
          </w:tcPr>
          <w:p w14:paraId="2AF00658" w14:textId="77777777" w:rsidR="00A056BD" w:rsidRDefault="00A056BD">
            <w:pPr>
              <w:ind w:left="0" w:right="0"/>
              <w:jc w:val="both"/>
              <w:rPr>
                <w:rFonts w:ascii="Merriweather" w:eastAsia="Merriweather" w:hAnsi="Merriweather" w:cs="Merriweather"/>
                <w:sz w:val="20"/>
                <w:szCs w:val="20"/>
              </w:rPr>
            </w:pPr>
          </w:p>
        </w:tc>
      </w:tr>
      <w:tr w:rsidR="00A056BD" w14:paraId="47F512A4" w14:textId="77777777">
        <w:trPr>
          <w:trHeight w:val="505"/>
          <w:jc w:val="center"/>
        </w:trPr>
        <w:tc>
          <w:tcPr>
            <w:tcW w:w="8360" w:type="dxa"/>
            <w:shd w:val="clear" w:color="auto" w:fill="270422"/>
            <w:vAlign w:val="center"/>
          </w:tcPr>
          <w:p w14:paraId="30FA4A00"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Is the pupil’s speech clearly articulated?</w:t>
            </w:r>
          </w:p>
        </w:tc>
        <w:tc>
          <w:tcPr>
            <w:tcW w:w="991" w:type="dxa"/>
            <w:shd w:val="clear" w:color="auto" w:fill="270422"/>
            <w:vAlign w:val="center"/>
          </w:tcPr>
          <w:p w14:paraId="0CF5ACDB"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Y/N</w:t>
            </w:r>
          </w:p>
        </w:tc>
      </w:tr>
      <w:tr w:rsidR="00A056BD" w14:paraId="743DE86C" w14:textId="77777777">
        <w:trPr>
          <w:trHeight w:val="1360"/>
          <w:jc w:val="center"/>
        </w:trPr>
        <w:tc>
          <w:tcPr>
            <w:tcW w:w="8360" w:type="dxa"/>
            <w:vAlign w:val="center"/>
          </w:tcPr>
          <w:p w14:paraId="1FD9098D" w14:textId="77777777" w:rsidR="00A056BD" w:rsidRDefault="00A056BD">
            <w:pPr>
              <w:ind w:left="0" w:right="0"/>
              <w:jc w:val="both"/>
              <w:rPr>
                <w:rFonts w:ascii="Merriweather" w:eastAsia="Merriweather" w:hAnsi="Merriweather" w:cs="Merriweather"/>
                <w:sz w:val="20"/>
                <w:szCs w:val="20"/>
              </w:rPr>
            </w:pPr>
          </w:p>
        </w:tc>
        <w:tc>
          <w:tcPr>
            <w:tcW w:w="991" w:type="dxa"/>
            <w:vAlign w:val="center"/>
          </w:tcPr>
          <w:p w14:paraId="6450363F" w14:textId="77777777" w:rsidR="00A056BD" w:rsidRDefault="00A056BD">
            <w:pPr>
              <w:ind w:left="0" w:right="0"/>
              <w:jc w:val="both"/>
              <w:rPr>
                <w:rFonts w:ascii="Merriweather" w:eastAsia="Merriweather" w:hAnsi="Merriweather" w:cs="Merriweather"/>
                <w:sz w:val="20"/>
                <w:szCs w:val="20"/>
              </w:rPr>
            </w:pPr>
          </w:p>
        </w:tc>
      </w:tr>
      <w:tr w:rsidR="00A056BD" w14:paraId="75569629" w14:textId="77777777">
        <w:trPr>
          <w:trHeight w:val="547"/>
          <w:jc w:val="center"/>
        </w:trPr>
        <w:tc>
          <w:tcPr>
            <w:tcW w:w="8360" w:type="dxa"/>
            <w:shd w:val="clear" w:color="auto" w:fill="270422"/>
            <w:vAlign w:val="center"/>
          </w:tcPr>
          <w:p w14:paraId="060A79C3"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Is the pupil able to speak accurately at a social level?</w:t>
            </w:r>
          </w:p>
        </w:tc>
        <w:tc>
          <w:tcPr>
            <w:tcW w:w="991" w:type="dxa"/>
            <w:shd w:val="clear" w:color="auto" w:fill="270422"/>
            <w:vAlign w:val="center"/>
          </w:tcPr>
          <w:p w14:paraId="5AEDF180"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Y/N</w:t>
            </w:r>
          </w:p>
        </w:tc>
      </w:tr>
      <w:tr w:rsidR="00A056BD" w14:paraId="77A9E6AC" w14:textId="77777777">
        <w:trPr>
          <w:trHeight w:val="1360"/>
          <w:jc w:val="center"/>
        </w:trPr>
        <w:tc>
          <w:tcPr>
            <w:tcW w:w="8360" w:type="dxa"/>
            <w:vAlign w:val="center"/>
          </w:tcPr>
          <w:p w14:paraId="15CB9ADC" w14:textId="77777777" w:rsidR="00A056BD" w:rsidRDefault="00A056BD">
            <w:pPr>
              <w:ind w:left="0" w:right="0"/>
              <w:jc w:val="both"/>
              <w:rPr>
                <w:rFonts w:ascii="Merriweather" w:eastAsia="Merriweather" w:hAnsi="Merriweather" w:cs="Merriweather"/>
                <w:sz w:val="20"/>
                <w:szCs w:val="20"/>
              </w:rPr>
            </w:pPr>
          </w:p>
          <w:p w14:paraId="3F00960E" w14:textId="77777777" w:rsidR="00A056BD" w:rsidRDefault="00A056BD">
            <w:pPr>
              <w:ind w:left="0" w:right="0"/>
              <w:jc w:val="both"/>
              <w:rPr>
                <w:rFonts w:ascii="Merriweather" w:eastAsia="Merriweather" w:hAnsi="Merriweather" w:cs="Merriweather"/>
                <w:sz w:val="20"/>
                <w:szCs w:val="20"/>
              </w:rPr>
            </w:pPr>
          </w:p>
        </w:tc>
        <w:tc>
          <w:tcPr>
            <w:tcW w:w="991" w:type="dxa"/>
            <w:vAlign w:val="center"/>
          </w:tcPr>
          <w:p w14:paraId="14897067" w14:textId="77777777" w:rsidR="00A056BD" w:rsidRDefault="00A056BD">
            <w:pPr>
              <w:ind w:left="0" w:right="0"/>
              <w:jc w:val="both"/>
              <w:rPr>
                <w:rFonts w:ascii="Merriweather" w:eastAsia="Merriweather" w:hAnsi="Merriweather" w:cs="Merriweather"/>
                <w:sz w:val="20"/>
                <w:szCs w:val="20"/>
              </w:rPr>
            </w:pPr>
          </w:p>
        </w:tc>
      </w:tr>
      <w:tr w:rsidR="00A056BD" w14:paraId="4EB8B758" w14:textId="77777777">
        <w:trPr>
          <w:trHeight w:val="58"/>
          <w:jc w:val="center"/>
        </w:trPr>
        <w:tc>
          <w:tcPr>
            <w:tcW w:w="8360" w:type="dxa"/>
            <w:shd w:val="clear" w:color="auto" w:fill="270422"/>
            <w:vAlign w:val="center"/>
          </w:tcPr>
          <w:p w14:paraId="4C034AB9"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Is the pupil’s vocabulary appropriate/sophisticated/limited?</w:t>
            </w:r>
          </w:p>
        </w:tc>
        <w:tc>
          <w:tcPr>
            <w:tcW w:w="991" w:type="dxa"/>
            <w:shd w:val="clear" w:color="auto" w:fill="270422"/>
            <w:vAlign w:val="center"/>
          </w:tcPr>
          <w:p w14:paraId="355666F6"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Y/N</w:t>
            </w:r>
          </w:p>
        </w:tc>
      </w:tr>
      <w:tr w:rsidR="00A056BD" w14:paraId="5E63881F" w14:textId="77777777">
        <w:trPr>
          <w:trHeight w:val="1360"/>
          <w:jc w:val="center"/>
        </w:trPr>
        <w:tc>
          <w:tcPr>
            <w:tcW w:w="8360" w:type="dxa"/>
            <w:vAlign w:val="center"/>
          </w:tcPr>
          <w:p w14:paraId="1F5E8BDA" w14:textId="77777777" w:rsidR="00A056BD" w:rsidRDefault="00A056BD">
            <w:pPr>
              <w:ind w:left="0" w:right="0"/>
              <w:jc w:val="both"/>
              <w:rPr>
                <w:rFonts w:ascii="Merriweather" w:eastAsia="Merriweather" w:hAnsi="Merriweather" w:cs="Merriweather"/>
                <w:sz w:val="20"/>
                <w:szCs w:val="20"/>
              </w:rPr>
            </w:pPr>
          </w:p>
        </w:tc>
        <w:tc>
          <w:tcPr>
            <w:tcW w:w="991" w:type="dxa"/>
            <w:vAlign w:val="center"/>
          </w:tcPr>
          <w:p w14:paraId="0927FEB8" w14:textId="77777777" w:rsidR="00A056BD" w:rsidRDefault="00A056BD">
            <w:pPr>
              <w:ind w:left="0" w:right="0"/>
              <w:jc w:val="both"/>
              <w:rPr>
                <w:rFonts w:ascii="Merriweather" w:eastAsia="Merriweather" w:hAnsi="Merriweather" w:cs="Merriweather"/>
                <w:sz w:val="20"/>
                <w:szCs w:val="20"/>
              </w:rPr>
            </w:pPr>
          </w:p>
        </w:tc>
      </w:tr>
      <w:tr w:rsidR="00A056BD" w14:paraId="3AA37DD9" w14:textId="77777777">
        <w:trPr>
          <w:trHeight w:val="463"/>
          <w:jc w:val="center"/>
        </w:trPr>
        <w:tc>
          <w:tcPr>
            <w:tcW w:w="8360" w:type="dxa"/>
            <w:shd w:val="clear" w:color="auto" w:fill="270422"/>
            <w:vAlign w:val="center"/>
          </w:tcPr>
          <w:p w14:paraId="2B69FEB4"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Does the pupil use correct grammatical structures?</w:t>
            </w:r>
          </w:p>
        </w:tc>
        <w:tc>
          <w:tcPr>
            <w:tcW w:w="991" w:type="dxa"/>
            <w:shd w:val="clear" w:color="auto" w:fill="270422"/>
            <w:vAlign w:val="center"/>
          </w:tcPr>
          <w:p w14:paraId="1C5D1962"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Y/N</w:t>
            </w:r>
          </w:p>
        </w:tc>
      </w:tr>
      <w:tr w:rsidR="00A056BD" w14:paraId="179E539B" w14:textId="77777777">
        <w:trPr>
          <w:trHeight w:val="1360"/>
          <w:jc w:val="center"/>
        </w:trPr>
        <w:tc>
          <w:tcPr>
            <w:tcW w:w="8360" w:type="dxa"/>
            <w:vAlign w:val="center"/>
          </w:tcPr>
          <w:p w14:paraId="2D1FBEFB" w14:textId="77777777" w:rsidR="00A056BD" w:rsidRDefault="00A056BD">
            <w:pPr>
              <w:ind w:left="0" w:right="0"/>
              <w:jc w:val="both"/>
              <w:rPr>
                <w:rFonts w:ascii="Merriweather" w:eastAsia="Merriweather" w:hAnsi="Merriweather" w:cs="Merriweather"/>
                <w:sz w:val="20"/>
                <w:szCs w:val="20"/>
              </w:rPr>
            </w:pPr>
          </w:p>
        </w:tc>
        <w:tc>
          <w:tcPr>
            <w:tcW w:w="991" w:type="dxa"/>
            <w:vAlign w:val="center"/>
          </w:tcPr>
          <w:p w14:paraId="35EE7229" w14:textId="77777777" w:rsidR="00A056BD" w:rsidRDefault="00A056BD">
            <w:pPr>
              <w:ind w:left="0" w:right="0"/>
              <w:jc w:val="both"/>
              <w:rPr>
                <w:rFonts w:ascii="Merriweather" w:eastAsia="Merriweather" w:hAnsi="Merriweather" w:cs="Merriweather"/>
                <w:sz w:val="20"/>
                <w:szCs w:val="20"/>
              </w:rPr>
            </w:pPr>
          </w:p>
        </w:tc>
      </w:tr>
      <w:tr w:rsidR="00A056BD" w14:paraId="0EFBCE18" w14:textId="77777777">
        <w:trPr>
          <w:trHeight w:val="505"/>
          <w:jc w:val="center"/>
        </w:trPr>
        <w:tc>
          <w:tcPr>
            <w:tcW w:w="8360" w:type="dxa"/>
            <w:shd w:val="clear" w:color="auto" w:fill="270422"/>
            <w:vAlign w:val="center"/>
          </w:tcPr>
          <w:p w14:paraId="2FFA2A71"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Can the pupil talk about the past, present and future using correct verbal forms?</w:t>
            </w:r>
          </w:p>
        </w:tc>
        <w:tc>
          <w:tcPr>
            <w:tcW w:w="991" w:type="dxa"/>
            <w:shd w:val="clear" w:color="auto" w:fill="270422"/>
            <w:vAlign w:val="center"/>
          </w:tcPr>
          <w:p w14:paraId="2B3AEF51"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Y/N</w:t>
            </w:r>
          </w:p>
        </w:tc>
      </w:tr>
      <w:tr w:rsidR="00A056BD" w14:paraId="5434570C" w14:textId="77777777">
        <w:trPr>
          <w:trHeight w:val="1360"/>
          <w:jc w:val="center"/>
        </w:trPr>
        <w:tc>
          <w:tcPr>
            <w:tcW w:w="8360" w:type="dxa"/>
            <w:vAlign w:val="center"/>
          </w:tcPr>
          <w:p w14:paraId="6D1E361F" w14:textId="77777777" w:rsidR="00A056BD" w:rsidRDefault="00A056BD">
            <w:pPr>
              <w:ind w:left="0" w:right="0"/>
              <w:jc w:val="both"/>
              <w:rPr>
                <w:rFonts w:ascii="Merriweather" w:eastAsia="Merriweather" w:hAnsi="Merriweather" w:cs="Merriweather"/>
                <w:sz w:val="20"/>
                <w:szCs w:val="20"/>
              </w:rPr>
            </w:pPr>
          </w:p>
        </w:tc>
        <w:tc>
          <w:tcPr>
            <w:tcW w:w="991" w:type="dxa"/>
            <w:vAlign w:val="center"/>
          </w:tcPr>
          <w:p w14:paraId="3B0F4770" w14:textId="77777777" w:rsidR="00A056BD" w:rsidRDefault="00A056BD">
            <w:pPr>
              <w:ind w:left="0" w:right="0"/>
              <w:jc w:val="both"/>
              <w:rPr>
                <w:rFonts w:ascii="Merriweather" w:eastAsia="Merriweather" w:hAnsi="Merriweather" w:cs="Merriweather"/>
                <w:sz w:val="20"/>
                <w:szCs w:val="20"/>
              </w:rPr>
            </w:pPr>
          </w:p>
        </w:tc>
      </w:tr>
      <w:tr w:rsidR="00A056BD" w14:paraId="2D9BDA7C" w14:textId="77777777">
        <w:trPr>
          <w:trHeight w:val="267"/>
          <w:jc w:val="center"/>
        </w:trPr>
        <w:tc>
          <w:tcPr>
            <w:tcW w:w="8360" w:type="dxa"/>
            <w:shd w:val="clear" w:color="auto" w:fill="270422"/>
            <w:vAlign w:val="center"/>
          </w:tcPr>
          <w:p w14:paraId="76FC4C82"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Do you have any concerns?</w:t>
            </w:r>
          </w:p>
        </w:tc>
        <w:tc>
          <w:tcPr>
            <w:tcW w:w="991" w:type="dxa"/>
            <w:shd w:val="clear" w:color="auto" w:fill="270422"/>
            <w:vAlign w:val="center"/>
          </w:tcPr>
          <w:p w14:paraId="48101FAC"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Y/N</w:t>
            </w:r>
          </w:p>
        </w:tc>
      </w:tr>
      <w:tr w:rsidR="00A056BD" w14:paraId="400D8C4C" w14:textId="77777777">
        <w:trPr>
          <w:trHeight w:val="1360"/>
          <w:jc w:val="center"/>
        </w:trPr>
        <w:tc>
          <w:tcPr>
            <w:tcW w:w="8360" w:type="dxa"/>
            <w:vAlign w:val="center"/>
          </w:tcPr>
          <w:p w14:paraId="4F198816" w14:textId="77777777" w:rsidR="00A056BD" w:rsidRDefault="00A056BD">
            <w:pPr>
              <w:ind w:left="0" w:right="0"/>
              <w:jc w:val="both"/>
              <w:rPr>
                <w:rFonts w:ascii="Merriweather" w:eastAsia="Merriweather" w:hAnsi="Merriweather" w:cs="Merriweather"/>
                <w:sz w:val="20"/>
                <w:szCs w:val="20"/>
              </w:rPr>
            </w:pPr>
          </w:p>
        </w:tc>
        <w:tc>
          <w:tcPr>
            <w:tcW w:w="991" w:type="dxa"/>
            <w:vAlign w:val="center"/>
          </w:tcPr>
          <w:p w14:paraId="218680F2" w14:textId="77777777" w:rsidR="00A056BD" w:rsidRDefault="00A056BD">
            <w:pPr>
              <w:ind w:left="0" w:right="0"/>
              <w:jc w:val="both"/>
              <w:rPr>
                <w:rFonts w:ascii="Merriweather" w:eastAsia="Merriweather" w:hAnsi="Merriweather" w:cs="Merriweather"/>
                <w:sz w:val="20"/>
                <w:szCs w:val="20"/>
              </w:rPr>
            </w:pPr>
          </w:p>
        </w:tc>
      </w:tr>
      <w:tr w:rsidR="00A056BD" w14:paraId="4B4E1920" w14:textId="77777777">
        <w:trPr>
          <w:trHeight w:val="451"/>
          <w:jc w:val="center"/>
        </w:trPr>
        <w:tc>
          <w:tcPr>
            <w:tcW w:w="8360" w:type="dxa"/>
            <w:shd w:val="clear" w:color="auto" w:fill="270422"/>
            <w:vAlign w:val="center"/>
          </w:tcPr>
          <w:p w14:paraId="62CC04EB"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Do you have any comments regarding the pupil’s social interaction with you during the assessment?</w:t>
            </w:r>
          </w:p>
        </w:tc>
        <w:tc>
          <w:tcPr>
            <w:tcW w:w="991" w:type="dxa"/>
            <w:shd w:val="clear" w:color="auto" w:fill="270422"/>
            <w:vAlign w:val="center"/>
          </w:tcPr>
          <w:p w14:paraId="47E585E2"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Y/N</w:t>
            </w:r>
          </w:p>
        </w:tc>
      </w:tr>
      <w:tr w:rsidR="00A056BD" w14:paraId="38B65C1B" w14:textId="77777777">
        <w:trPr>
          <w:trHeight w:val="1360"/>
          <w:jc w:val="center"/>
        </w:trPr>
        <w:tc>
          <w:tcPr>
            <w:tcW w:w="8360" w:type="dxa"/>
            <w:vAlign w:val="center"/>
          </w:tcPr>
          <w:p w14:paraId="0E26BB4B" w14:textId="77777777" w:rsidR="00A056BD" w:rsidRDefault="00A056BD">
            <w:pPr>
              <w:ind w:left="0" w:right="0"/>
              <w:jc w:val="both"/>
              <w:rPr>
                <w:rFonts w:ascii="Merriweather" w:eastAsia="Merriweather" w:hAnsi="Merriweather" w:cs="Merriweather"/>
                <w:sz w:val="20"/>
                <w:szCs w:val="20"/>
              </w:rPr>
            </w:pPr>
          </w:p>
        </w:tc>
        <w:tc>
          <w:tcPr>
            <w:tcW w:w="991" w:type="dxa"/>
            <w:vAlign w:val="center"/>
          </w:tcPr>
          <w:p w14:paraId="7EEBD77A" w14:textId="77777777" w:rsidR="00A056BD" w:rsidRDefault="00A056BD">
            <w:pPr>
              <w:ind w:left="0" w:right="0"/>
              <w:jc w:val="both"/>
              <w:rPr>
                <w:rFonts w:ascii="Merriweather" w:eastAsia="Merriweather" w:hAnsi="Merriweather" w:cs="Merriweather"/>
                <w:sz w:val="20"/>
                <w:szCs w:val="20"/>
              </w:rPr>
            </w:pPr>
          </w:p>
        </w:tc>
      </w:tr>
      <w:tr w:rsidR="00A056BD" w14:paraId="786CD924" w14:textId="77777777">
        <w:trPr>
          <w:trHeight w:val="213"/>
          <w:jc w:val="center"/>
        </w:trPr>
        <w:tc>
          <w:tcPr>
            <w:tcW w:w="8360" w:type="dxa"/>
            <w:shd w:val="clear" w:color="auto" w:fill="270422"/>
            <w:vAlign w:val="center"/>
          </w:tcPr>
          <w:p w14:paraId="46F84A28"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Can the pupil read and write in their first language?</w:t>
            </w:r>
          </w:p>
        </w:tc>
        <w:tc>
          <w:tcPr>
            <w:tcW w:w="991" w:type="dxa"/>
            <w:shd w:val="clear" w:color="auto" w:fill="270422"/>
            <w:vAlign w:val="center"/>
          </w:tcPr>
          <w:p w14:paraId="3E41ABE9"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Y/N</w:t>
            </w:r>
          </w:p>
        </w:tc>
      </w:tr>
      <w:tr w:rsidR="00A056BD" w14:paraId="7B8CE916" w14:textId="77777777">
        <w:trPr>
          <w:trHeight w:val="1360"/>
          <w:jc w:val="center"/>
        </w:trPr>
        <w:tc>
          <w:tcPr>
            <w:tcW w:w="8360" w:type="dxa"/>
            <w:vAlign w:val="center"/>
          </w:tcPr>
          <w:p w14:paraId="02D32F92" w14:textId="77777777" w:rsidR="00A056BD" w:rsidRDefault="00A056BD">
            <w:pPr>
              <w:ind w:left="0" w:right="0"/>
              <w:jc w:val="both"/>
              <w:rPr>
                <w:rFonts w:ascii="Merriweather" w:eastAsia="Merriweather" w:hAnsi="Merriweather" w:cs="Merriweather"/>
                <w:sz w:val="20"/>
                <w:szCs w:val="20"/>
              </w:rPr>
            </w:pPr>
          </w:p>
          <w:p w14:paraId="7AD4A052" w14:textId="77777777" w:rsidR="00A056BD" w:rsidRDefault="00A056BD">
            <w:pPr>
              <w:ind w:left="0" w:right="0"/>
              <w:jc w:val="both"/>
              <w:rPr>
                <w:rFonts w:ascii="Merriweather" w:eastAsia="Merriweather" w:hAnsi="Merriweather" w:cs="Merriweather"/>
                <w:sz w:val="20"/>
                <w:szCs w:val="20"/>
              </w:rPr>
            </w:pPr>
          </w:p>
        </w:tc>
        <w:tc>
          <w:tcPr>
            <w:tcW w:w="991" w:type="dxa"/>
            <w:vAlign w:val="center"/>
          </w:tcPr>
          <w:p w14:paraId="4A17510B" w14:textId="77777777" w:rsidR="00A056BD" w:rsidRDefault="00A056BD">
            <w:pPr>
              <w:ind w:left="0" w:right="0"/>
              <w:jc w:val="both"/>
              <w:rPr>
                <w:rFonts w:ascii="Merriweather" w:eastAsia="Merriweather" w:hAnsi="Merriweather" w:cs="Merriweather"/>
                <w:sz w:val="20"/>
                <w:szCs w:val="20"/>
              </w:rPr>
            </w:pPr>
          </w:p>
        </w:tc>
      </w:tr>
      <w:tr w:rsidR="00A056BD" w14:paraId="706F61A4" w14:textId="77777777">
        <w:trPr>
          <w:trHeight w:val="983"/>
          <w:jc w:val="center"/>
        </w:trPr>
        <w:tc>
          <w:tcPr>
            <w:tcW w:w="8360" w:type="dxa"/>
            <w:shd w:val="clear" w:color="auto" w:fill="270422"/>
            <w:vAlign w:val="center"/>
          </w:tcPr>
          <w:p w14:paraId="67D6E5E1"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Can the pupil complete age-appropriate mathematics tasks with limited language context?</w:t>
            </w:r>
          </w:p>
        </w:tc>
        <w:tc>
          <w:tcPr>
            <w:tcW w:w="991" w:type="dxa"/>
            <w:shd w:val="clear" w:color="auto" w:fill="270422"/>
            <w:vAlign w:val="center"/>
          </w:tcPr>
          <w:p w14:paraId="3A3DD05D" w14:textId="77777777" w:rsidR="00A056BD" w:rsidRDefault="00BA0D19">
            <w:pPr>
              <w:ind w:left="0" w:right="0"/>
              <w:jc w:val="center"/>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Y/N</w:t>
            </w:r>
          </w:p>
        </w:tc>
      </w:tr>
      <w:tr w:rsidR="00A056BD" w14:paraId="4627615E" w14:textId="77777777">
        <w:trPr>
          <w:trHeight w:val="1360"/>
          <w:jc w:val="center"/>
        </w:trPr>
        <w:tc>
          <w:tcPr>
            <w:tcW w:w="8360" w:type="dxa"/>
            <w:shd w:val="clear" w:color="auto" w:fill="FFFFFF"/>
            <w:vAlign w:val="center"/>
          </w:tcPr>
          <w:p w14:paraId="7C01B2F5" w14:textId="77777777" w:rsidR="00A056BD" w:rsidRDefault="00A056BD">
            <w:pPr>
              <w:ind w:left="0" w:right="0"/>
              <w:jc w:val="both"/>
              <w:rPr>
                <w:rFonts w:ascii="Merriweather" w:eastAsia="Merriweather" w:hAnsi="Merriweather" w:cs="Merriweather"/>
                <w:sz w:val="20"/>
                <w:szCs w:val="20"/>
              </w:rPr>
            </w:pPr>
          </w:p>
        </w:tc>
        <w:tc>
          <w:tcPr>
            <w:tcW w:w="991" w:type="dxa"/>
            <w:shd w:val="clear" w:color="auto" w:fill="FFFFFF"/>
            <w:vAlign w:val="center"/>
          </w:tcPr>
          <w:p w14:paraId="683B4DDF" w14:textId="77777777" w:rsidR="00A056BD" w:rsidRDefault="00A056BD">
            <w:pPr>
              <w:ind w:left="0" w:right="0"/>
              <w:jc w:val="both"/>
              <w:rPr>
                <w:rFonts w:ascii="Merriweather" w:eastAsia="Merriweather" w:hAnsi="Merriweather" w:cs="Merriweather"/>
                <w:sz w:val="20"/>
                <w:szCs w:val="20"/>
              </w:rPr>
            </w:pPr>
          </w:p>
        </w:tc>
      </w:tr>
    </w:tbl>
    <w:p w14:paraId="6FCF2890" w14:textId="77777777" w:rsidR="00A056BD" w:rsidRDefault="00A056BD">
      <w:pPr>
        <w:spacing w:line="240" w:lineRule="auto"/>
        <w:ind w:left="0" w:right="0"/>
        <w:jc w:val="both"/>
        <w:rPr>
          <w:rFonts w:ascii="Merriweather" w:eastAsia="Merriweather" w:hAnsi="Merriweather" w:cs="Merriweather"/>
          <w:sz w:val="20"/>
          <w:szCs w:val="20"/>
        </w:rPr>
      </w:pPr>
    </w:p>
    <w:sectPr w:rsidR="00A056BD">
      <w:headerReference w:type="default" r:id="rId14"/>
      <w:pgSz w:w="11906" w:h="16838"/>
      <w:pgMar w:top="850" w:right="850" w:bottom="850" w:left="85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2B969" w14:textId="77777777" w:rsidR="00BA0D19" w:rsidRDefault="00BA0D19">
      <w:pPr>
        <w:spacing w:line="240" w:lineRule="auto"/>
      </w:pPr>
      <w:r>
        <w:separator/>
      </w:r>
    </w:p>
  </w:endnote>
  <w:endnote w:type="continuationSeparator" w:id="0">
    <w:p w14:paraId="2CF60F21" w14:textId="77777777" w:rsidR="00BA0D19" w:rsidRDefault="00BA0D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charset w:val="00"/>
    <w:family w:val="auto"/>
    <w:pitch w:val="variable"/>
    <w:sig w:usb0="20000207" w:usb1="00000002" w:usb2="00000000" w:usb3="00000000" w:csb0="00000197" w:csb1="00000000"/>
    <w:embedRegular r:id="rId1" w:fontKey="{A68186D1-7E0E-47D3-9589-A4C51D0E4C77}"/>
    <w:embedBold r:id="rId2" w:fontKey="{E63BBEC2-5C6B-47A5-A6FA-828CD6395229}"/>
    <w:embedItalic r:id="rId3" w:fontKey="{42982C48-C0EB-421C-A4A3-5FF5671FB8D9}"/>
  </w:font>
  <w:font w:name="Merriweather">
    <w:charset w:val="00"/>
    <w:family w:val="auto"/>
    <w:pitch w:val="variable"/>
    <w:sig w:usb0="20000207" w:usb1="00000002" w:usb2="00000000" w:usb3="00000000" w:csb0="00000197" w:csb1="00000000"/>
    <w:embedRegular r:id="rId4" w:fontKey="{4E39EB47-68E3-486C-BCD8-7FBE16C7DD45}"/>
    <w:embedBold r:id="rId5" w:fontKey="{E89B1E26-CBC0-45C1-9098-548F18003373}"/>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4E0905C4-79EA-4B1A-897C-FC25F9AEE1ED}"/>
  </w:font>
  <w:font w:name="Cambria">
    <w:panose1 w:val="02040503050406030204"/>
    <w:charset w:val="00"/>
    <w:family w:val="roman"/>
    <w:pitch w:val="variable"/>
    <w:sig w:usb0="E00006FF" w:usb1="420024FF" w:usb2="02000000" w:usb3="00000000" w:csb0="0000019F" w:csb1="00000000"/>
    <w:embedRegular r:id="rId7" w:fontKey="{E2A8FC13-9790-4528-A89C-61D16A9A591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2B7D5" w14:textId="77777777" w:rsidR="00BA0D19" w:rsidRDefault="00BA0D19">
      <w:pPr>
        <w:spacing w:line="240" w:lineRule="auto"/>
      </w:pPr>
      <w:r>
        <w:separator/>
      </w:r>
    </w:p>
  </w:footnote>
  <w:footnote w:type="continuationSeparator" w:id="0">
    <w:p w14:paraId="60AF4C84" w14:textId="77777777" w:rsidR="00BA0D19" w:rsidRDefault="00BA0D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8A355" w14:textId="77777777" w:rsidR="00A056BD" w:rsidRDefault="00BA0D19">
    <w:r>
      <w:pict w14:anchorId="46E28A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left:0;text-align:left;margin-left:-235.3pt;margin-top:264.95pt;width:691.65pt;height:732.35pt;z-index:-251658752;mso-position-horizontal:absolute;mso-position-horizontal-relative:margin;mso-position-vertical:absolute;mso-position-vertical-relative:margin">
          <v:imagedata r:id="rId1" o:title="image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75B1D"/>
    <w:multiLevelType w:val="multilevel"/>
    <w:tmpl w:val="42C60EB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6D45B3"/>
    <w:multiLevelType w:val="multilevel"/>
    <w:tmpl w:val="4202DA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11637B2"/>
    <w:multiLevelType w:val="multilevel"/>
    <w:tmpl w:val="C07834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B0E2A28"/>
    <w:multiLevelType w:val="multilevel"/>
    <w:tmpl w:val="19788E5C"/>
    <w:lvl w:ilvl="0">
      <w:start w:val="1"/>
      <w:numFmt w:val="bullet"/>
      <w:lvlText w:val="●"/>
      <w:lvlJc w:val="left"/>
      <w:pPr>
        <w:ind w:left="377" w:hanging="360"/>
      </w:pPr>
      <w:rPr>
        <w:u w:val="none"/>
      </w:rPr>
    </w:lvl>
    <w:lvl w:ilvl="1">
      <w:start w:val="1"/>
      <w:numFmt w:val="bullet"/>
      <w:lvlText w:val="●"/>
      <w:lvlJc w:val="left"/>
      <w:pPr>
        <w:ind w:left="720" w:hanging="360"/>
      </w:pPr>
      <w:rPr>
        <w:u w:val="none"/>
      </w:rPr>
    </w:lvl>
    <w:lvl w:ilvl="2">
      <w:start w:val="1"/>
      <w:numFmt w:val="bullet"/>
      <w:lvlText w:val="▪"/>
      <w:lvlJc w:val="left"/>
      <w:pPr>
        <w:ind w:left="1817" w:hanging="360"/>
      </w:pPr>
      <w:rPr>
        <w:u w:val="none"/>
      </w:rPr>
    </w:lvl>
    <w:lvl w:ilvl="3">
      <w:start w:val="1"/>
      <w:numFmt w:val="bullet"/>
      <w:lvlText w:val="●"/>
      <w:lvlJc w:val="left"/>
      <w:pPr>
        <w:ind w:left="2537" w:hanging="360"/>
      </w:pPr>
      <w:rPr>
        <w:u w:val="none"/>
      </w:rPr>
    </w:lvl>
    <w:lvl w:ilvl="4">
      <w:start w:val="1"/>
      <w:numFmt w:val="bullet"/>
      <w:lvlText w:val="o"/>
      <w:lvlJc w:val="left"/>
      <w:pPr>
        <w:ind w:left="3257" w:hanging="360"/>
      </w:pPr>
      <w:rPr>
        <w:u w:val="none"/>
      </w:rPr>
    </w:lvl>
    <w:lvl w:ilvl="5">
      <w:start w:val="1"/>
      <w:numFmt w:val="bullet"/>
      <w:lvlText w:val="▪"/>
      <w:lvlJc w:val="left"/>
      <w:pPr>
        <w:ind w:left="3977" w:hanging="360"/>
      </w:pPr>
      <w:rPr>
        <w:u w:val="none"/>
      </w:rPr>
    </w:lvl>
    <w:lvl w:ilvl="6">
      <w:start w:val="1"/>
      <w:numFmt w:val="bullet"/>
      <w:lvlText w:val="●"/>
      <w:lvlJc w:val="left"/>
      <w:pPr>
        <w:ind w:left="4697" w:hanging="360"/>
      </w:pPr>
      <w:rPr>
        <w:u w:val="none"/>
      </w:rPr>
    </w:lvl>
    <w:lvl w:ilvl="7">
      <w:start w:val="1"/>
      <w:numFmt w:val="bullet"/>
      <w:lvlText w:val="o"/>
      <w:lvlJc w:val="left"/>
      <w:pPr>
        <w:ind w:left="5417" w:hanging="360"/>
      </w:pPr>
      <w:rPr>
        <w:u w:val="none"/>
      </w:rPr>
    </w:lvl>
    <w:lvl w:ilvl="8">
      <w:start w:val="1"/>
      <w:numFmt w:val="bullet"/>
      <w:lvlText w:val="▪"/>
      <w:lvlJc w:val="left"/>
      <w:pPr>
        <w:ind w:left="6137" w:hanging="360"/>
      </w:pPr>
      <w:rPr>
        <w:u w:val="none"/>
      </w:rPr>
    </w:lvl>
  </w:abstractNum>
  <w:abstractNum w:abstractNumId="4" w15:restartNumberingAfterBreak="0">
    <w:nsid w:val="1B734A8F"/>
    <w:multiLevelType w:val="multilevel"/>
    <w:tmpl w:val="37E0FC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C21596B"/>
    <w:multiLevelType w:val="multilevel"/>
    <w:tmpl w:val="5F7A6AA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E903C41"/>
    <w:multiLevelType w:val="multilevel"/>
    <w:tmpl w:val="9A7885B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EA84000"/>
    <w:multiLevelType w:val="multilevel"/>
    <w:tmpl w:val="EED62CC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F7721AB"/>
    <w:multiLevelType w:val="multilevel"/>
    <w:tmpl w:val="919C820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0C95539"/>
    <w:multiLevelType w:val="multilevel"/>
    <w:tmpl w:val="E61446B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1A94ADA"/>
    <w:multiLevelType w:val="multilevel"/>
    <w:tmpl w:val="81BA605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BAC45C0"/>
    <w:multiLevelType w:val="multilevel"/>
    <w:tmpl w:val="533C84A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0B7310F"/>
    <w:multiLevelType w:val="multilevel"/>
    <w:tmpl w:val="78A2820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791167A"/>
    <w:multiLevelType w:val="multilevel"/>
    <w:tmpl w:val="FF46BEA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04D41F9"/>
    <w:multiLevelType w:val="multilevel"/>
    <w:tmpl w:val="70D87E4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4FE4012"/>
    <w:multiLevelType w:val="multilevel"/>
    <w:tmpl w:val="7DE4182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4472209"/>
    <w:multiLevelType w:val="multilevel"/>
    <w:tmpl w:val="D82A3A6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8B638FD"/>
    <w:multiLevelType w:val="multilevel"/>
    <w:tmpl w:val="10B8B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79177518">
    <w:abstractNumId w:val="9"/>
  </w:num>
  <w:num w:numId="2" w16cid:durableId="1980574305">
    <w:abstractNumId w:val="8"/>
  </w:num>
  <w:num w:numId="3" w16cid:durableId="1477799959">
    <w:abstractNumId w:val="0"/>
  </w:num>
  <w:num w:numId="4" w16cid:durableId="893660001">
    <w:abstractNumId w:val="11"/>
  </w:num>
  <w:num w:numId="5" w16cid:durableId="423889858">
    <w:abstractNumId w:val="14"/>
  </w:num>
  <w:num w:numId="6" w16cid:durableId="1618175921">
    <w:abstractNumId w:val="1"/>
  </w:num>
  <w:num w:numId="7" w16cid:durableId="1094059906">
    <w:abstractNumId w:val="7"/>
  </w:num>
  <w:num w:numId="8" w16cid:durableId="1933930362">
    <w:abstractNumId w:val="4"/>
  </w:num>
  <w:num w:numId="9" w16cid:durableId="1220895045">
    <w:abstractNumId w:val="5"/>
  </w:num>
  <w:num w:numId="10" w16cid:durableId="1786995190">
    <w:abstractNumId w:val="6"/>
  </w:num>
  <w:num w:numId="11" w16cid:durableId="1015502190">
    <w:abstractNumId w:val="2"/>
  </w:num>
  <w:num w:numId="12" w16cid:durableId="949900337">
    <w:abstractNumId w:val="16"/>
  </w:num>
  <w:num w:numId="13" w16cid:durableId="464544866">
    <w:abstractNumId w:val="13"/>
  </w:num>
  <w:num w:numId="14" w16cid:durableId="2045598492">
    <w:abstractNumId w:val="15"/>
  </w:num>
  <w:num w:numId="15" w16cid:durableId="1882938522">
    <w:abstractNumId w:val="10"/>
  </w:num>
  <w:num w:numId="16" w16cid:durableId="1986009845">
    <w:abstractNumId w:val="3"/>
  </w:num>
  <w:num w:numId="17" w16cid:durableId="608897647">
    <w:abstractNumId w:val="17"/>
  </w:num>
  <w:num w:numId="18" w16cid:durableId="19566677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6BD"/>
    <w:rsid w:val="00893A2E"/>
    <w:rsid w:val="00A056BD"/>
    <w:rsid w:val="00B30706"/>
    <w:rsid w:val="00BA0D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C31A94"/>
  <w15:docId w15:val="{08EDBBE8-1014-4579-AE6D-D0208FA36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erriweather Light" w:eastAsia="Merriweather Light" w:hAnsi="Merriweather Light" w:cs="Merriweather Light"/>
        <w:sz w:val="22"/>
        <w:szCs w:val="22"/>
        <w:lang w:val="en-GB" w:eastAsia="en-GB" w:bidi="ar-SA"/>
      </w:rPr>
    </w:rPrDefault>
    <w:pPrDefault>
      <w:pPr>
        <w:spacing w:line="276" w:lineRule="auto"/>
        <w:ind w:left="425" w:right="56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jc w:val="center"/>
    </w:pPr>
    <w:rPr>
      <w:rFonts w:ascii="Merriweather" w:eastAsia="Merriweather" w:hAnsi="Merriweather" w:cs="Merriweather"/>
      <w:b/>
      <w:bCs/>
      <w:sz w:val="30"/>
      <w:szCs w:val="30"/>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line="240" w:lineRule="auto"/>
    </w:pPr>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B30706"/>
    <w:rPr>
      <w:color w:val="0000FF" w:themeColor="hyperlink"/>
      <w:u w:val="single"/>
    </w:rPr>
  </w:style>
  <w:style w:type="character" w:styleId="UnresolvedMention">
    <w:name w:val="Unresolved Mention"/>
    <w:basedOn w:val="DefaultParagraphFont"/>
    <w:uiPriority w:val="99"/>
    <w:semiHidden/>
    <w:unhideWhenUsed/>
    <w:rsid w:val="00B307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eption@dovecoteschool.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dealing-with-issues-relating-to-parental-responsibility/understanding-and-dealing-with-issues-relating-to-parental-responsibilit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lation.gov.uk/ukpga/1996/56/content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919e28db-9a8b-406e-bbd7-95baecff3c22" xsi:nil="true"/>
    <Emotions_x002f_Happy xmlns="919e28db-9a8b-406e-bbd7-95baecff3c22" xsi:nil="true"/>
    <MOSTUPTODATEECHP xmlns="919e28db-9a8b-406e-bbd7-95baecff3c22">true</MOSTUPTODATEECHP>
    <Time xmlns="919e28db-9a8b-406e-bbd7-95baecff3c22" xsi:nil="true"/>
    <lcf76f155ced4ddcb4097134ff3c332f xmlns="919e28db-9a8b-406e-bbd7-95baecff3c22">
      <Terms xmlns="http://schemas.microsoft.com/office/infopath/2007/PartnerControls"/>
    </lcf76f155ced4ddcb4097134ff3c332f>
    <TaxCatchAll xmlns="9fa534d1-6afc-4a4d-b0fc-28d629af1de7"/>
  </documentManagement>
</p:properties>
</file>

<file path=customXml/itemProps1.xml><?xml version="1.0" encoding="utf-8"?>
<ds:datastoreItem xmlns:ds="http://schemas.openxmlformats.org/officeDocument/2006/customXml" ds:itemID="{09A5E927-1902-4D0D-BA0C-86732A2F7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229D25-D8A5-4551-9C70-6D330B5EB60E}">
  <ds:schemaRefs>
    <ds:schemaRef ds:uri="http://schemas.microsoft.com/sharepoint/v3/contenttype/forms"/>
  </ds:schemaRefs>
</ds:datastoreItem>
</file>

<file path=customXml/itemProps3.xml><?xml version="1.0" encoding="utf-8"?>
<ds:datastoreItem xmlns:ds="http://schemas.openxmlformats.org/officeDocument/2006/customXml" ds:itemID="{1476A989-9F6B-411C-B08C-185AE2C13D1A}">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2767</Words>
  <Characters>15776</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 Andrews</cp:lastModifiedBy>
  <cp:revision>2</cp:revision>
  <dcterms:created xsi:type="dcterms:W3CDTF">2026-09-10T07:29:00Z</dcterms:created>
  <dcterms:modified xsi:type="dcterms:W3CDTF">2026-09-10T07:29:00Z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ies>
</file>