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3AC1C6" w14:textId="77777777" w:rsidR="00D549F1" w:rsidRDefault="00FD79E2" w:rsidP="00AD03E4">
      <w:pPr>
        <w:spacing w:after="200"/>
        <w:jc w:val="center"/>
      </w:pPr>
      <w:r>
        <w:rPr>
          <w:noProof/>
        </w:rPr>
        <w:drawing>
          <wp:inline distT="0" distB="0" distL="0" distR="0" wp14:anchorId="259BBFF5" wp14:editId="631FEA66">
            <wp:extent cx="1809750" cy="1428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809750" cy="1428750"/>
                    </a:xfrm>
                    <a:prstGeom prst="rect">
                      <a:avLst/>
                    </a:prstGeom>
                  </pic:spPr>
                </pic:pic>
              </a:graphicData>
            </a:graphic>
          </wp:inline>
        </w:drawing>
      </w:r>
    </w:p>
    <w:p w14:paraId="7528C755" w14:textId="77777777" w:rsidR="00D549F1" w:rsidRDefault="00FD79E2" w:rsidP="00AD03E4">
      <w:pPr>
        <w:pStyle w:val="Title"/>
        <w:spacing w:after="0"/>
        <w:jc w:val="center"/>
      </w:pPr>
      <w:r>
        <w:t>Dovecote School</w:t>
      </w:r>
    </w:p>
    <w:p w14:paraId="3873F234" w14:textId="77777777" w:rsidR="00D549F1" w:rsidRDefault="00FD79E2" w:rsidP="00AD03E4">
      <w:pPr>
        <w:pStyle w:val="Title"/>
        <w:spacing w:after="300"/>
        <w:jc w:val="center"/>
      </w:pPr>
      <w:r>
        <w:t>Low-Level Concerns Policy</w:t>
      </w:r>
    </w:p>
    <w:p w14:paraId="75C52D2D" w14:textId="77777777" w:rsidR="00AD03E4" w:rsidRPr="00AD03E4" w:rsidRDefault="00AD03E4" w:rsidP="00AD03E4">
      <w:pPr>
        <w:pStyle w:val="Title"/>
        <w:spacing w:after="300" w:line="276" w:lineRule="auto"/>
        <w:jc w:val="center"/>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21"/>
        <w:gridCol w:w="6815"/>
      </w:tblGrid>
      <w:tr w:rsidR="00D549F1" w:rsidRPr="00AD03E4" w14:paraId="674BBAB1" w14:textId="77777777">
        <w:tblPrEx>
          <w:tblCellMar>
            <w:top w:w="0" w:type="dxa"/>
            <w:bottom w:w="0" w:type="dxa"/>
          </w:tblCellMar>
        </w:tblPrEx>
        <w:tc>
          <w:tcPr>
            <w:tcW w:w="1500" w:type="pct"/>
            <w:shd w:val="clear" w:color="auto" w:fill="F2F2F2"/>
          </w:tcPr>
          <w:p w14:paraId="531F8523" w14:textId="77777777" w:rsidR="00D549F1" w:rsidRPr="00AD03E4" w:rsidRDefault="00FD79E2" w:rsidP="00AD03E4">
            <w:pPr>
              <w:spacing w:line="276" w:lineRule="auto"/>
              <w:rPr>
                <w:rFonts w:ascii="Arial" w:hAnsi="Arial" w:cs="Arial"/>
                <w:sz w:val="24"/>
                <w:szCs w:val="24"/>
              </w:rPr>
            </w:pPr>
            <w:r w:rsidRPr="00AD03E4">
              <w:rPr>
                <w:rFonts w:ascii="Arial" w:hAnsi="Arial" w:cs="Arial"/>
                <w:b/>
                <w:bCs/>
                <w:sz w:val="24"/>
                <w:szCs w:val="24"/>
              </w:rPr>
              <w:t>Document Reference</w:t>
            </w:r>
          </w:p>
        </w:tc>
        <w:tc>
          <w:tcPr>
            <w:tcW w:w="3500" w:type="pct"/>
          </w:tcPr>
          <w:p w14:paraId="7B437E28" w14:textId="4165BC42" w:rsidR="00D549F1" w:rsidRPr="00AD03E4" w:rsidRDefault="00FD79E2" w:rsidP="00AD03E4">
            <w:pPr>
              <w:spacing w:line="276" w:lineRule="auto"/>
              <w:rPr>
                <w:rFonts w:ascii="Arial" w:hAnsi="Arial" w:cs="Arial"/>
                <w:sz w:val="24"/>
                <w:szCs w:val="24"/>
              </w:rPr>
            </w:pPr>
            <w:r w:rsidRPr="00AD03E4">
              <w:rPr>
                <w:rFonts w:ascii="Arial" w:hAnsi="Arial" w:cs="Arial"/>
                <w:sz w:val="24"/>
                <w:szCs w:val="24"/>
              </w:rPr>
              <w:t xml:space="preserve">DC104 </w:t>
            </w:r>
          </w:p>
        </w:tc>
      </w:tr>
      <w:tr w:rsidR="00D549F1" w:rsidRPr="00AD03E4" w14:paraId="37A361FE" w14:textId="77777777">
        <w:tblPrEx>
          <w:tblCellMar>
            <w:top w:w="0" w:type="dxa"/>
            <w:bottom w:w="0" w:type="dxa"/>
          </w:tblCellMar>
        </w:tblPrEx>
        <w:tc>
          <w:tcPr>
            <w:tcW w:w="1500" w:type="pct"/>
            <w:shd w:val="clear" w:color="auto" w:fill="F2F2F2"/>
          </w:tcPr>
          <w:p w14:paraId="5F46035F" w14:textId="77777777" w:rsidR="00D549F1" w:rsidRPr="00AD03E4" w:rsidRDefault="00FD79E2" w:rsidP="00AD03E4">
            <w:pPr>
              <w:spacing w:line="276" w:lineRule="auto"/>
              <w:rPr>
                <w:rFonts w:ascii="Arial" w:hAnsi="Arial" w:cs="Arial"/>
                <w:sz w:val="24"/>
                <w:szCs w:val="24"/>
              </w:rPr>
            </w:pPr>
            <w:r w:rsidRPr="00AD03E4">
              <w:rPr>
                <w:rFonts w:ascii="Arial" w:hAnsi="Arial" w:cs="Arial"/>
                <w:b/>
                <w:bCs/>
                <w:sz w:val="24"/>
                <w:szCs w:val="24"/>
              </w:rPr>
              <w:t>Responsible Person</w:t>
            </w:r>
          </w:p>
        </w:tc>
        <w:tc>
          <w:tcPr>
            <w:tcW w:w="3500" w:type="pct"/>
          </w:tcPr>
          <w:p w14:paraId="1BFC4302" w14:textId="7428F889" w:rsidR="00D549F1" w:rsidRPr="00AD03E4" w:rsidRDefault="00FD79E2" w:rsidP="00AD03E4">
            <w:pPr>
              <w:spacing w:line="276" w:lineRule="auto"/>
              <w:rPr>
                <w:rFonts w:ascii="Arial" w:hAnsi="Arial" w:cs="Arial"/>
                <w:sz w:val="24"/>
                <w:szCs w:val="24"/>
              </w:rPr>
            </w:pPr>
            <w:r w:rsidRPr="00AD03E4">
              <w:rPr>
                <w:rFonts w:ascii="Arial" w:hAnsi="Arial" w:cs="Arial"/>
                <w:sz w:val="24"/>
                <w:szCs w:val="24"/>
              </w:rPr>
              <w:t>Designated Safeguarding Lead (DSL)</w:t>
            </w:r>
          </w:p>
        </w:tc>
      </w:tr>
      <w:tr w:rsidR="00D549F1" w:rsidRPr="00AD03E4" w14:paraId="3347ACD1" w14:textId="77777777">
        <w:tblPrEx>
          <w:tblCellMar>
            <w:top w:w="0" w:type="dxa"/>
            <w:bottom w:w="0" w:type="dxa"/>
          </w:tblCellMar>
        </w:tblPrEx>
        <w:tc>
          <w:tcPr>
            <w:tcW w:w="1500" w:type="pct"/>
            <w:shd w:val="clear" w:color="auto" w:fill="F2F2F2"/>
          </w:tcPr>
          <w:p w14:paraId="11F324F1" w14:textId="77777777" w:rsidR="00D549F1" w:rsidRPr="00AD03E4" w:rsidRDefault="00FD79E2" w:rsidP="00AD03E4">
            <w:pPr>
              <w:spacing w:line="276" w:lineRule="auto"/>
              <w:rPr>
                <w:rFonts w:ascii="Arial" w:hAnsi="Arial" w:cs="Arial"/>
                <w:sz w:val="24"/>
                <w:szCs w:val="24"/>
              </w:rPr>
            </w:pPr>
            <w:r w:rsidRPr="00AD03E4">
              <w:rPr>
                <w:rFonts w:ascii="Arial" w:hAnsi="Arial" w:cs="Arial"/>
                <w:b/>
                <w:bCs/>
                <w:sz w:val="24"/>
                <w:szCs w:val="24"/>
              </w:rPr>
              <w:t>Approved By</w:t>
            </w:r>
          </w:p>
        </w:tc>
        <w:tc>
          <w:tcPr>
            <w:tcW w:w="3500" w:type="pct"/>
          </w:tcPr>
          <w:p w14:paraId="37DCF8F5" w14:textId="77777777" w:rsidR="00D549F1" w:rsidRPr="00AD03E4" w:rsidRDefault="00FD79E2" w:rsidP="00AD03E4">
            <w:pPr>
              <w:spacing w:line="276" w:lineRule="auto"/>
              <w:rPr>
                <w:rFonts w:ascii="Arial" w:hAnsi="Arial" w:cs="Arial"/>
                <w:sz w:val="24"/>
                <w:szCs w:val="24"/>
              </w:rPr>
            </w:pPr>
            <w:r w:rsidRPr="00AD03E4">
              <w:rPr>
                <w:rFonts w:ascii="Arial" w:hAnsi="Arial" w:cs="Arial"/>
                <w:sz w:val="24"/>
                <w:szCs w:val="24"/>
              </w:rPr>
              <w:t>Neil Gage, Headteacher</w:t>
            </w:r>
          </w:p>
        </w:tc>
      </w:tr>
      <w:tr w:rsidR="00D549F1" w:rsidRPr="00AD03E4" w14:paraId="4B50E291" w14:textId="77777777">
        <w:tblPrEx>
          <w:tblCellMar>
            <w:top w:w="0" w:type="dxa"/>
            <w:bottom w:w="0" w:type="dxa"/>
          </w:tblCellMar>
        </w:tblPrEx>
        <w:tc>
          <w:tcPr>
            <w:tcW w:w="1500" w:type="pct"/>
            <w:shd w:val="clear" w:color="auto" w:fill="F2F2F2"/>
          </w:tcPr>
          <w:p w14:paraId="5FBD9149" w14:textId="77777777" w:rsidR="00D549F1" w:rsidRPr="00AD03E4" w:rsidRDefault="00FD79E2" w:rsidP="00AD03E4">
            <w:pPr>
              <w:spacing w:line="276" w:lineRule="auto"/>
              <w:rPr>
                <w:rFonts w:ascii="Arial" w:hAnsi="Arial" w:cs="Arial"/>
                <w:sz w:val="24"/>
                <w:szCs w:val="24"/>
              </w:rPr>
            </w:pPr>
            <w:r w:rsidRPr="00AD03E4">
              <w:rPr>
                <w:rFonts w:ascii="Arial" w:hAnsi="Arial" w:cs="Arial"/>
                <w:b/>
                <w:bCs/>
                <w:sz w:val="24"/>
                <w:szCs w:val="24"/>
              </w:rPr>
              <w:t>Review Cycle</w:t>
            </w:r>
          </w:p>
        </w:tc>
        <w:tc>
          <w:tcPr>
            <w:tcW w:w="3500" w:type="pct"/>
          </w:tcPr>
          <w:p w14:paraId="067B82AD" w14:textId="77777777" w:rsidR="00D549F1" w:rsidRPr="00AD03E4" w:rsidRDefault="00FD79E2" w:rsidP="00AD03E4">
            <w:pPr>
              <w:spacing w:line="276" w:lineRule="auto"/>
              <w:rPr>
                <w:rFonts w:ascii="Arial" w:hAnsi="Arial" w:cs="Arial"/>
                <w:sz w:val="24"/>
                <w:szCs w:val="24"/>
              </w:rPr>
            </w:pPr>
            <w:r w:rsidRPr="00AD03E4">
              <w:rPr>
                <w:rFonts w:ascii="Arial" w:hAnsi="Arial" w:cs="Arial"/>
                <w:sz w:val="24"/>
                <w:szCs w:val="24"/>
              </w:rPr>
              <w:t>Annual</w:t>
            </w:r>
          </w:p>
        </w:tc>
      </w:tr>
      <w:tr w:rsidR="00D549F1" w:rsidRPr="00AD03E4" w14:paraId="3A85CD9A" w14:textId="77777777">
        <w:tblPrEx>
          <w:tblCellMar>
            <w:top w:w="0" w:type="dxa"/>
            <w:bottom w:w="0" w:type="dxa"/>
          </w:tblCellMar>
        </w:tblPrEx>
        <w:tc>
          <w:tcPr>
            <w:tcW w:w="1500" w:type="pct"/>
            <w:shd w:val="clear" w:color="auto" w:fill="F2F2F2"/>
          </w:tcPr>
          <w:p w14:paraId="7910A598" w14:textId="77777777" w:rsidR="00D549F1" w:rsidRPr="00AD03E4" w:rsidRDefault="00FD79E2" w:rsidP="00AD03E4">
            <w:pPr>
              <w:spacing w:line="276" w:lineRule="auto"/>
              <w:rPr>
                <w:rFonts w:ascii="Arial" w:hAnsi="Arial" w:cs="Arial"/>
                <w:sz w:val="24"/>
                <w:szCs w:val="24"/>
              </w:rPr>
            </w:pPr>
            <w:r w:rsidRPr="00AD03E4">
              <w:rPr>
                <w:rFonts w:ascii="Arial" w:hAnsi="Arial" w:cs="Arial"/>
                <w:b/>
                <w:bCs/>
                <w:sz w:val="24"/>
                <w:szCs w:val="24"/>
              </w:rPr>
              <w:t>Last Review Date</w:t>
            </w:r>
          </w:p>
        </w:tc>
        <w:tc>
          <w:tcPr>
            <w:tcW w:w="3500" w:type="pct"/>
          </w:tcPr>
          <w:p w14:paraId="0EADBF05" w14:textId="77777777" w:rsidR="00D549F1" w:rsidRPr="00AD03E4" w:rsidRDefault="00FD79E2" w:rsidP="00AD03E4">
            <w:pPr>
              <w:spacing w:line="276" w:lineRule="auto"/>
              <w:rPr>
                <w:rFonts w:ascii="Arial" w:hAnsi="Arial" w:cs="Arial"/>
                <w:sz w:val="24"/>
                <w:szCs w:val="24"/>
              </w:rPr>
            </w:pPr>
            <w:r w:rsidRPr="00AD03E4">
              <w:rPr>
                <w:rFonts w:ascii="Arial" w:hAnsi="Arial" w:cs="Arial"/>
                <w:sz w:val="24"/>
                <w:szCs w:val="24"/>
              </w:rPr>
              <w:t>September 2026</w:t>
            </w:r>
          </w:p>
        </w:tc>
      </w:tr>
      <w:tr w:rsidR="00D549F1" w:rsidRPr="00AD03E4" w14:paraId="2F71AB8C" w14:textId="77777777">
        <w:tblPrEx>
          <w:tblCellMar>
            <w:top w:w="0" w:type="dxa"/>
            <w:bottom w:w="0" w:type="dxa"/>
          </w:tblCellMar>
        </w:tblPrEx>
        <w:tc>
          <w:tcPr>
            <w:tcW w:w="1500" w:type="pct"/>
            <w:shd w:val="clear" w:color="auto" w:fill="F2F2F2"/>
          </w:tcPr>
          <w:p w14:paraId="3A2D5BEC" w14:textId="77777777" w:rsidR="00D549F1" w:rsidRPr="00AD03E4" w:rsidRDefault="00FD79E2" w:rsidP="00AD03E4">
            <w:pPr>
              <w:spacing w:line="276" w:lineRule="auto"/>
              <w:rPr>
                <w:rFonts w:ascii="Arial" w:hAnsi="Arial" w:cs="Arial"/>
                <w:sz w:val="24"/>
                <w:szCs w:val="24"/>
              </w:rPr>
            </w:pPr>
            <w:r w:rsidRPr="00AD03E4">
              <w:rPr>
                <w:rFonts w:ascii="Arial" w:hAnsi="Arial" w:cs="Arial"/>
                <w:b/>
                <w:bCs/>
                <w:sz w:val="24"/>
                <w:szCs w:val="24"/>
              </w:rPr>
              <w:t>Next Review Date</w:t>
            </w:r>
          </w:p>
        </w:tc>
        <w:tc>
          <w:tcPr>
            <w:tcW w:w="3500" w:type="pct"/>
          </w:tcPr>
          <w:p w14:paraId="792C3171" w14:textId="77777777" w:rsidR="00D549F1" w:rsidRPr="00AD03E4" w:rsidRDefault="00FD79E2" w:rsidP="00AD03E4">
            <w:pPr>
              <w:spacing w:line="276" w:lineRule="auto"/>
              <w:rPr>
                <w:rFonts w:ascii="Arial" w:hAnsi="Arial" w:cs="Arial"/>
                <w:sz w:val="24"/>
                <w:szCs w:val="24"/>
              </w:rPr>
            </w:pPr>
            <w:r w:rsidRPr="00AD03E4">
              <w:rPr>
                <w:rFonts w:ascii="Arial" w:hAnsi="Arial" w:cs="Arial"/>
                <w:sz w:val="24"/>
                <w:szCs w:val="24"/>
              </w:rPr>
              <w:t>September 2027</w:t>
            </w:r>
          </w:p>
        </w:tc>
      </w:tr>
    </w:tbl>
    <w:p w14:paraId="36CED820" w14:textId="77777777" w:rsidR="00D549F1" w:rsidRPr="00AD03E4" w:rsidRDefault="00FD79E2" w:rsidP="00AD03E4">
      <w:pPr>
        <w:spacing w:line="276" w:lineRule="auto"/>
        <w:rPr>
          <w:rFonts w:ascii="Arial" w:hAnsi="Arial" w:cs="Arial"/>
          <w:sz w:val="24"/>
          <w:szCs w:val="24"/>
        </w:rPr>
      </w:pPr>
      <w:r w:rsidRPr="00AD03E4">
        <w:rPr>
          <w:rFonts w:ascii="Arial" w:hAnsi="Arial" w:cs="Arial"/>
          <w:sz w:val="24"/>
          <w:szCs w:val="24"/>
        </w:rPr>
        <w:br w:type="page"/>
      </w:r>
    </w:p>
    <w:p w14:paraId="38461B4B" w14:textId="77777777" w:rsidR="00D549F1" w:rsidRPr="00AD03E4" w:rsidRDefault="00FD79E2" w:rsidP="00AD03E4">
      <w:pPr>
        <w:spacing w:after="160" w:line="276" w:lineRule="auto"/>
        <w:rPr>
          <w:rFonts w:ascii="Arial" w:hAnsi="Arial" w:cs="Arial"/>
          <w:sz w:val="24"/>
          <w:szCs w:val="24"/>
        </w:rPr>
      </w:pPr>
      <w:r w:rsidRPr="00AD03E4">
        <w:rPr>
          <w:rFonts w:ascii="Arial" w:hAnsi="Arial" w:cs="Arial"/>
          <w:sz w:val="24"/>
          <w:szCs w:val="24"/>
        </w:rPr>
        <w:lastRenderedPageBreak/>
        <w:t>Dovecote School is owned and operated by Cavendish Education.</w:t>
      </w:r>
    </w:p>
    <w:p w14:paraId="7491D3A6" w14:textId="77777777" w:rsidR="00D549F1" w:rsidRPr="00AD03E4" w:rsidRDefault="00FD79E2" w:rsidP="00AD03E4">
      <w:pPr>
        <w:spacing w:after="160" w:line="276" w:lineRule="auto"/>
        <w:rPr>
          <w:rFonts w:ascii="Arial" w:hAnsi="Arial" w:cs="Arial"/>
          <w:sz w:val="24"/>
          <w:szCs w:val="24"/>
        </w:rPr>
      </w:pPr>
      <w:r w:rsidRPr="00AD03E4">
        <w:rPr>
          <w:rFonts w:ascii="Arial" w:hAnsi="Arial" w:cs="Arial"/>
          <w:sz w:val="24"/>
          <w:szCs w:val="24"/>
        </w:rPr>
        <w:t xml:space="preserve">This policy is one of a series of school policies that, taken together, are designed to form a comprehensive statement of the school's aspiration to provide an outstanding education for each of its students and of the mechanisms and procedures in place to achieve this. Accordingly, this policy should be read alongside these policies. </w:t>
      </w:r>
      <w:proofErr w:type="gramStart"/>
      <w:r w:rsidRPr="00AD03E4">
        <w:rPr>
          <w:rFonts w:ascii="Arial" w:hAnsi="Arial" w:cs="Arial"/>
          <w:sz w:val="24"/>
          <w:szCs w:val="24"/>
        </w:rPr>
        <w:t>In particular it</w:t>
      </w:r>
      <w:proofErr w:type="gramEnd"/>
      <w:r w:rsidRPr="00AD03E4">
        <w:rPr>
          <w:rFonts w:ascii="Arial" w:hAnsi="Arial" w:cs="Arial"/>
          <w:sz w:val="24"/>
          <w:szCs w:val="24"/>
        </w:rPr>
        <w:t xml:space="preserve"> should be read in conjunction with the policies covering Child Protection and Safeguarding, Staff Code of Conduct, Allegations of Abuse against Staff, and Whistleblowing.</w:t>
      </w:r>
    </w:p>
    <w:p w14:paraId="19718B7B" w14:textId="77777777" w:rsidR="00D549F1" w:rsidRPr="00AD03E4" w:rsidRDefault="00FD79E2" w:rsidP="00AD03E4">
      <w:pPr>
        <w:spacing w:after="160" w:line="276" w:lineRule="auto"/>
        <w:rPr>
          <w:rFonts w:ascii="Arial" w:hAnsi="Arial" w:cs="Arial"/>
          <w:sz w:val="24"/>
          <w:szCs w:val="24"/>
        </w:rPr>
      </w:pPr>
      <w:proofErr w:type="gramStart"/>
      <w:r w:rsidRPr="00AD03E4">
        <w:rPr>
          <w:rFonts w:ascii="Arial" w:hAnsi="Arial" w:cs="Arial"/>
          <w:sz w:val="24"/>
          <w:szCs w:val="24"/>
        </w:rPr>
        <w:t>All of</w:t>
      </w:r>
      <w:proofErr w:type="gramEnd"/>
      <w:r w:rsidRPr="00AD03E4">
        <w:rPr>
          <w:rFonts w:ascii="Arial" w:hAnsi="Arial" w:cs="Arial"/>
          <w:sz w:val="24"/>
          <w:szCs w:val="24"/>
        </w:rPr>
        <w:t xml:space="preserve"> these policies have been written, not simply to meet statutory and other requirements, but to enable and evidence the work that the whole school is undertaking to ensure the implementation of its core values.</w:t>
      </w:r>
    </w:p>
    <w:p w14:paraId="3400B10C" w14:textId="77777777" w:rsidR="00D549F1" w:rsidRPr="00AD03E4" w:rsidRDefault="00FD79E2" w:rsidP="00AD03E4">
      <w:pPr>
        <w:spacing w:after="160" w:line="276" w:lineRule="auto"/>
        <w:rPr>
          <w:rFonts w:ascii="Arial" w:hAnsi="Arial" w:cs="Arial"/>
          <w:sz w:val="24"/>
          <w:szCs w:val="24"/>
        </w:rPr>
      </w:pPr>
      <w:r w:rsidRPr="00AD03E4">
        <w:rPr>
          <w:rFonts w:ascii="Arial" w:hAnsi="Arial" w:cs="Arial"/>
          <w:sz w:val="24"/>
          <w:szCs w:val="24"/>
        </w:rPr>
        <w:t>While this current policy document may be referred to elsewhere in Dovecote School documentation, including particulars of employment, it is non-contractual.</w:t>
      </w:r>
    </w:p>
    <w:p w14:paraId="1994D827" w14:textId="77777777" w:rsidR="00D549F1" w:rsidRPr="00AD03E4" w:rsidRDefault="00FD79E2" w:rsidP="00AD03E4">
      <w:pPr>
        <w:spacing w:after="160" w:line="276" w:lineRule="auto"/>
        <w:rPr>
          <w:rFonts w:ascii="Arial" w:hAnsi="Arial" w:cs="Arial"/>
          <w:sz w:val="24"/>
          <w:szCs w:val="24"/>
        </w:rPr>
      </w:pPr>
      <w:r w:rsidRPr="00AD03E4">
        <w:rPr>
          <w:rFonts w:ascii="Arial" w:hAnsi="Arial" w:cs="Arial"/>
          <w:sz w:val="24"/>
          <w:szCs w:val="24"/>
        </w:rPr>
        <w:t>In the school's policies, unless the specific context requires otherwise, the word ‘parent’ is used in terms of Section 576 of the Education Act 1996, which states that a ‘parent’, in relation to a child or young person, includes any person who is not a biological parent but who has parental responsibility, or who has care of the child. Department for Education guidance ‘Understanding and dealing with issues relating to parental responsibility’ considers a ‘parent’ to include:</w:t>
      </w:r>
    </w:p>
    <w:p w14:paraId="7E350BE2" w14:textId="77777777" w:rsidR="00D549F1" w:rsidRPr="00AD03E4" w:rsidRDefault="00FD79E2" w:rsidP="00AD03E4">
      <w:pPr>
        <w:pStyle w:val="ListParagraph"/>
        <w:numPr>
          <w:ilvl w:val="0"/>
          <w:numId w:val="2"/>
        </w:numPr>
        <w:spacing w:after="80" w:line="276" w:lineRule="auto"/>
        <w:rPr>
          <w:rFonts w:ascii="Arial" w:hAnsi="Arial" w:cs="Arial"/>
          <w:sz w:val="24"/>
          <w:szCs w:val="24"/>
        </w:rPr>
      </w:pPr>
      <w:r w:rsidRPr="00AD03E4">
        <w:rPr>
          <w:rFonts w:ascii="Arial" w:hAnsi="Arial" w:cs="Arial"/>
          <w:sz w:val="24"/>
          <w:szCs w:val="24"/>
        </w:rPr>
        <w:t>all biological parents, whether they are married or not</w:t>
      </w:r>
    </w:p>
    <w:p w14:paraId="5415D463" w14:textId="77777777" w:rsidR="00D549F1" w:rsidRPr="00AD03E4" w:rsidRDefault="00FD79E2" w:rsidP="00AD03E4">
      <w:pPr>
        <w:pStyle w:val="ListParagraph"/>
        <w:numPr>
          <w:ilvl w:val="0"/>
          <w:numId w:val="2"/>
        </w:numPr>
        <w:spacing w:after="80" w:line="276" w:lineRule="auto"/>
        <w:rPr>
          <w:rFonts w:ascii="Arial" w:hAnsi="Arial" w:cs="Arial"/>
          <w:sz w:val="24"/>
          <w:szCs w:val="24"/>
        </w:rPr>
      </w:pPr>
      <w:r w:rsidRPr="00AD03E4">
        <w:rPr>
          <w:rFonts w:ascii="Arial" w:hAnsi="Arial" w:cs="Arial"/>
          <w:sz w:val="24"/>
          <w:szCs w:val="24"/>
        </w:rPr>
        <w:t xml:space="preserve">any person who, although not a biological parent, has parental responsibility for a child or young person – this could be an adoptive parent, a </w:t>
      </w:r>
      <w:proofErr w:type="gramStart"/>
      <w:r w:rsidRPr="00AD03E4">
        <w:rPr>
          <w:rFonts w:ascii="Arial" w:hAnsi="Arial" w:cs="Arial"/>
          <w:sz w:val="24"/>
          <w:szCs w:val="24"/>
        </w:rPr>
        <w:t>step-parent</w:t>
      </w:r>
      <w:proofErr w:type="gramEnd"/>
      <w:r w:rsidRPr="00AD03E4">
        <w:rPr>
          <w:rFonts w:ascii="Arial" w:hAnsi="Arial" w:cs="Arial"/>
          <w:sz w:val="24"/>
          <w:szCs w:val="24"/>
        </w:rPr>
        <w:t>, guardian or other relative</w:t>
      </w:r>
    </w:p>
    <w:p w14:paraId="6481BA65" w14:textId="77777777" w:rsidR="00D549F1" w:rsidRPr="00AD03E4" w:rsidRDefault="00FD79E2" w:rsidP="00AD03E4">
      <w:pPr>
        <w:pStyle w:val="ListParagraph"/>
        <w:numPr>
          <w:ilvl w:val="0"/>
          <w:numId w:val="2"/>
        </w:numPr>
        <w:spacing w:after="80" w:line="276" w:lineRule="auto"/>
        <w:rPr>
          <w:rFonts w:ascii="Arial" w:hAnsi="Arial" w:cs="Arial"/>
          <w:sz w:val="24"/>
          <w:szCs w:val="24"/>
        </w:rPr>
      </w:pPr>
      <w:r w:rsidRPr="00AD03E4">
        <w:rPr>
          <w:rFonts w:ascii="Arial" w:hAnsi="Arial" w:cs="Arial"/>
          <w:sz w:val="24"/>
          <w:szCs w:val="24"/>
        </w:rPr>
        <w:t>any person who, although not a biological parent and does not have parental responsibility, has care of a child or young person</w:t>
      </w:r>
    </w:p>
    <w:p w14:paraId="5FD8AC20" w14:textId="77777777" w:rsidR="00D549F1" w:rsidRPr="00AD03E4" w:rsidRDefault="00FD79E2" w:rsidP="00AD03E4">
      <w:pPr>
        <w:spacing w:after="160" w:line="276" w:lineRule="auto"/>
        <w:rPr>
          <w:rFonts w:ascii="Arial" w:hAnsi="Arial" w:cs="Arial"/>
          <w:sz w:val="24"/>
          <w:szCs w:val="24"/>
        </w:rPr>
      </w:pPr>
      <w:r w:rsidRPr="00AD03E4">
        <w:rPr>
          <w:rFonts w:ascii="Arial" w:hAnsi="Arial" w:cs="Arial"/>
          <w:sz w:val="24"/>
          <w:szCs w:val="24"/>
        </w:rPr>
        <w:t>A person typically has care of a child or young person if they are the person with whom the child lives, either full or part time, and who looks after the child, irrespective of what their biological or legal relationship is with the child.</w:t>
      </w:r>
    </w:p>
    <w:p w14:paraId="165035FF" w14:textId="77777777" w:rsidR="00D549F1" w:rsidRPr="00AD03E4" w:rsidRDefault="00FD79E2" w:rsidP="00AD03E4">
      <w:pPr>
        <w:spacing w:after="160" w:line="276" w:lineRule="auto"/>
        <w:rPr>
          <w:rFonts w:ascii="Arial" w:hAnsi="Arial" w:cs="Arial"/>
          <w:sz w:val="24"/>
          <w:szCs w:val="24"/>
        </w:rPr>
      </w:pPr>
      <w:r w:rsidRPr="00AD03E4">
        <w:rPr>
          <w:rFonts w:ascii="Arial" w:hAnsi="Arial" w:cs="Arial"/>
          <w:sz w:val="24"/>
          <w:szCs w:val="24"/>
        </w:rPr>
        <w:t>The school employs the services of the following consulting companies to ensure regulatory compliance and the implementation of best practice:</w:t>
      </w:r>
    </w:p>
    <w:p w14:paraId="1E344078" w14:textId="77777777" w:rsidR="00D549F1" w:rsidRPr="00AD03E4" w:rsidRDefault="00FD79E2" w:rsidP="00AD03E4">
      <w:pPr>
        <w:pStyle w:val="ListParagraph"/>
        <w:numPr>
          <w:ilvl w:val="0"/>
          <w:numId w:val="2"/>
        </w:numPr>
        <w:spacing w:after="80" w:line="276" w:lineRule="auto"/>
        <w:rPr>
          <w:rFonts w:ascii="Arial" w:hAnsi="Arial" w:cs="Arial"/>
          <w:sz w:val="24"/>
          <w:szCs w:val="24"/>
        </w:rPr>
      </w:pPr>
      <w:r w:rsidRPr="00AD03E4">
        <w:rPr>
          <w:rFonts w:ascii="Arial" w:hAnsi="Arial" w:cs="Arial"/>
          <w:sz w:val="24"/>
          <w:szCs w:val="24"/>
        </w:rPr>
        <w:t>WorkNest (HR &amp; employment law)</w:t>
      </w:r>
    </w:p>
    <w:p w14:paraId="559A0459" w14:textId="77777777" w:rsidR="00D549F1" w:rsidRPr="00AD03E4" w:rsidRDefault="00FD79E2" w:rsidP="00AD03E4">
      <w:pPr>
        <w:pStyle w:val="ListParagraph"/>
        <w:numPr>
          <w:ilvl w:val="0"/>
          <w:numId w:val="2"/>
        </w:numPr>
        <w:spacing w:after="80" w:line="276" w:lineRule="auto"/>
        <w:rPr>
          <w:rFonts w:ascii="Arial" w:hAnsi="Arial" w:cs="Arial"/>
          <w:sz w:val="24"/>
          <w:szCs w:val="24"/>
        </w:rPr>
      </w:pPr>
      <w:r w:rsidRPr="00AD03E4">
        <w:rPr>
          <w:rFonts w:ascii="Arial" w:hAnsi="Arial" w:cs="Arial"/>
          <w:sz w:val="24"/>
          <w:szCs w:val="24"/>
        </w:rPr>
        <w:t>SchoolPro TLC (data protection)</w:t>
      </w:r>
    </w:p>
    <w:p w14:paraId="10A5B27C" w14:textId="77777777" w:rsidR="00D549F1" w:rsidRPr="00AD03E4" w:rsidRDefault="00FD79E2" w:rsidP="00AD03E4">
      <w:pPr>
        <w:pStyle w:val="ListParagraph"/>
        <w:numPr>
          <w:ilvl w:val="0"/>
          <w:numId w:val="2"/>
        </w:numPr>
        <w:spacing w:after="80" w:line="276" w:lineRule="auto"/>
        <w:rPr>
          <w:rFonts w:ascii="Arial" w:hAnsi="Arial" w:cs="Arial"/>
          <w:sz w:val="24"/>
          <w:szCs w:val="24"/>
        </w:rPr>
      </w:pPr>
      <w:r w:rsidRPr="00AD03E4">
        <w:rPr>
          <w:rFonts w:ascii="Arial" w:hAnsi="Arial" w:cs="Arial"/>
          <w:sz w:val="24"/>
          <w:szCs w:val="24"/>
        </w:rPr>
        <w:t>iAmCompliant (compliance management)</w:t>
      </w:r>
    </w:p>
    <w:p w14:paraId="3FBD04F5" w14:textId="77777777" w:rsidR="00D549F1" w:rsidRPr="00AD03E4" w:rsidRDefault="00FD79E2" w:rsidP="00AD03E4">
      <w:pPr>
        <w:spacing w:after="160" w:line="276" w:lineRule="auto"/>
        <w:rPr>
          <w:rFonts w:ascii="Arial" w:hAnsi="Arial" w:cs="Arial"/>
          <w:sz w:val="24"/>
          <w:szCs w:val="24"/>
        </w:rPr>
      </w:pPr>
      <w:r w:rsidRPr="00AD03E4">
        <w:rPr>
          <w:rFonts w:ascii="Arial" w:hAnsi="Arial" w:cs="Arial"/>
          <w:sz w:val="24"/>
          <w:szCs w:val="24"/>
        </w:rPr>
        <w:t>Where this policy refers to ‘staff’ or ‘employees’, the term refers to any individual that is classified as an employee or a worker, working with and on behalf of the school, including agency workers, volunteers, contractors, trainee teachers and governors.</w:t>
      </w:r>
    </w:p>
    <w:p w14:paraId="5173F089" w14:textId="77777777" w:rsidR="00D549F1" w:rsidRPr="00AD03E4" w:rsidRDefault="00FD79E2" w:rsidP="00AD03E4">
      <w:pPr>
        <w:spacing w:after="160" w:line="276" w:lineRule="auto"/>
        <w:rPr>
          <w:rFonts w:ascii="Arial" w:hAnsi="Arial" w:cs="Arial"/>
          <w:sz w:val="24"/>
          <w:szCs w:val="24"/>
        </w:rPr>
      </w:pPr>
      <w:r w:rsidRPr="00AD03E4">
        <w:rPr>
          <w:rFonts w:ascii="Arial" w:hAnsi="Arial" w:cs="Arial"/>
          <w:sz w:val="24"/>
          <w:szCs w:val="24"/>
        </w:rPr>
        <w:t>Dovecote School is committed to safeguarding and promoting the welfare of children and young people and expects all staff, volunteers, pupils and visitors to share this commitment.</w:t>
      </w:r>
    </w:p>
    <w:p w14:paraId="67DFA730" w14:textId="77777777" w:rsidR="00D549F1" w:rsidRPr="00AD03E4" w:rsidRDefault="00FD79E2" w:rsidP="00AD03E4">
      <w:pPr>
        <w:spacing w:after="160" w:line="276" w:lineRule="auto"/>
        <w:rPr>
          <w:rFonts w:ascii="Arial" w:hAnsi="Arial" w:cs="Arial"/>
          <w:sz w:val="24"/>
          <w:szCs w:val="24"/>
        </w:rPr>
      </w:pPr>
      <w:r w:rsidRPr="00AD03E4">
        <w:rPr>
          <w:rFonts w:ascii="Arial" w:hAnsi="Arial" w:cs="Arial"/>
          <w:sz w:val="24"/>
          <w:szCs w:val="24"/>
        </w:rPr>
        <w:t>All outcomes generated by this document must take account of and seek to contribute to safeguarding and promoting the welfare of children and young people at Dovecote School.</w:t>
      </w:r>
    </w:p>
    <w:p w14:paraId="0A1DBA1A" w14:textId="77777777" w:rsidR="00D549F1" w:rsidRPr="00AD03E4" w:rsidRDefault="00FD79E2" w:rsidP="00AD03E4">
      <w:pPr>
        <w:spacing w:after="160" w:line="276" w:lineRule="auto"/>
        <w:rPr>
          <w:rFonts w:ascii="Arial" w:hAnsi="Arial" w:cs="Arial"/>
          <w:sz w:val="24"/>
          <w:szCs w:val="24"/>
        </w:rPr>
      </w:pPr>
      <w:r w:rsidRPr="00AD03E4">
        <w:rPr>
          <w:rFonts w:ascii="Arial" w:hAnsi="Arial" w:cs="Arial"/>
          <w:sz w:val="24"/>
          <w:szCs w:val="24"/>
        </w:rPr>
        <w:lastRenderedPageBreak/>
        <w:t>The policy documents of Dovecote School are revised and published periodically in good faith. They are inevitably subject to revision. On occasions a significant revision, although promulgated in school separately, may have to take effect between the re-publication of a set of policy documents. Care should therefore be taken to ensure, by consultation with the Senior Leadership Team, that the details of any policy document are still effectively current at a particular moment.</w:t>
      </w:r>
    </w:p>
    <w:p w14:paraId="31792CDF" w14:textId="77777777" w:rsidR="00D549F1" w:rsidRPr="00AD03E4" w:rsidRDefault="00FD79E2" w:rsidP="00AD03E4">
      <w:pPr>
        <w:spacing w:line="276" w:lineRule="auto"/>
        <w:rPr>
          <w:rFonts w:ascii="Arial" w:hAnsi="Arial" w:cs="Arial"/>
          <w:sz w:val="24"/>
          <w:szCs w:val="24"/>
        </w:rPr>
      </w:pPr>
      <w:r w:rsidRPr="00AD03E4">
        <w:rPr>
          <w:rFonts w:ascii="Arial" w:hAnsi="Arial" w:cs="Arial"/>
          <w:sz w:val="24"/>
          <w:szCs w:val="24"/>
        </w:rPr>
        <w:br w:type="page"/>
      </w:r>
    </w:p>
    <w:p w14:paraId="10BB2E0C" w14:textId="77777777" w:rsidR="00D549F1" w:rsidRPr="00AD03E4" w:rsidRDefault="00FD79E2" w:rsidP="00AD03E4">
      <w:pPr>
        <w:pStyle w:val="Heading1"/>
        <w:spacing w:line="276" w:lineRule="auto"/>
        <w:rPr>
          <w:rFonts w:ascii="Arial" w:hAnsi="Arial" w:cs="Arial"/>
          <w:sz w:val="24"/>
          <w:szCs w:val="24"/>
        </w:rPr>
      </w:pPr>
      <w:bookmarkStart w:id="0" w:name="_Toc239931088"/>
      <w:r w:rsidRPr="00AD03E4">
        <w:rPr>
          <w:rFonts w:ascii="Arial" w:hAnsi="Arial" w:cs="Arial"/>
          <w:sz w:val="24"/>
          <w:szCs w:val="24"/>
        </w:rPr>
        <w:lastRenderedPageBreak/>
        <w:t>Document Version Control Log</w:t>
      </w:r>
      <w:bookmarkEnd w:id="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69"/>
        <w:gridCol w:w="1752"/>
        <w:gridCol w:w="6815"/>
      </w:tblGrid>
      <w:tr w:rsidR="00D549F1" w:rsidRPr="00AD03E4" w14:paraId="18DE8CCD" w14:textId="77777777">
        <w:tblPrEx>
          <w:tblCellMar>
            <w:top w:w="0" w:type="dxa"/>
            <w:bottom w:w="0" w:type="dxa"/>
          </w:tblCellMar>
        </w:tblPrEx>
        <w:trPr>
          <w:tblHeader/>
        </w:trPr>
        <w:tc>
          <w:tcPr>
            <w:tcW w:w="0" w:type="auto"/>
            <w:shd w:val="clear" w:color="auto" w:fill="1F3864"/>
          </w:tcPr>
          <w:p w14:paraId="77E23D53" w14:textId="77777777" w:rsidR="00D549F1" w:rsidRPr="00AD03E4" w:rsidRDefault="00FD79E2" w:rsidP="00AD03E4">
            <w:pPr>
              <w:spacing w:line="276" w:lineRule="auto"/>
              <w:rPr>
                <w:rFonts w:ascii="Arial" w:hAnsi="Arial" w:cs="Arial"/>
                <w:sz w:val="24"/>
                <w:szCs w:val="24"/>
              </w:rPr>
            </w:pPr>
            <w:r w:rsidRPr="00AD03E4">
              <w:rPr>
                <w:rFonts w:ascii="Arial" w:hAnsi="Arial" w:cs="Arial"/>
                <w:b/>
                <w:bCs/>
                <w:color w:val="FFFFFF"/>
                <w:sz w:val="24"/>
                <w:szCs w:val="24"/>
              </w:rPr>
              <w:t>Version</w:t>
            </w:r>
          </w:p>
        </w:tc>
        <w:tc>
          <w:tcPr>
            <w:tcW w:w="0" w:type="auto"/>
            <w:shd w:val="clear" w:color="auto" w:fill="1F3864"/>
          </w:tcPr>
          <w:p w14:paraId="3D57977B" w14:textId="77777777" w:rsidR="00D549F1" w:rsidRPr="00AD03E4" w:rsidRDefault="00FD79E2" w:rsidP="00AD03E4">
            <w:pPr>
              <w:spacing w:line="276" w:lineRule="auto"/>
              <w:rPr>
                <w:rFonts w:ascii="Arial" w:hAnsi="Arial" w:cs="Arial"/>
                <w:sz w:val="24"/>
                <w:szCs w:val="24"/>
              </w:rPr>
            </w:pPr>
            <w:r w:rsidRPr="00AD03E4">
              <w:rPr>
                <w:rFonts w:ascii="Arial" w:hAnsi="Arial" w:cs="Arial"/>
                <w:b/>
                <w:bCs/>
                <w:color w:val="FFFFFF"/>
                <w:sz w:val="24"/>
                <w:szCs w:val="24"/>
              </w:rPr>
              <w:t>Date</w:t>
            </w:r>
          </w:p>
        </w:tc>
        <w:tc>
          <w:tcPr>
            <w:tcW w:w="0" w:type="auto"/>
            <w:shd w:val="clear" w:color="auto" w:fill="1F3864"/>
          </w:tcPr>
          <w:p w14:paraId="645B2D1D" w14:textId="77777777" w:rsidR="00D549F1" w:rsidRPr="00AD03E4" w:rsidRDefault="00FD79E2" w:rsidP="00AD03E4">
            <w:pPr>
              <w:spacing w:line="276" w:lineRule="auto"/>
              <w:rPr>
                <w:rFonts w:ascii="Arial" w:hAnsi="Arial" w:cs="Arial"/>
                <w:sz w:val="24"/>
                <w:szCs w:val="24"/>
              </w:rPr>
            </w:pPr>
            <w:r w:rsidRPr="00AD03E4">
              <w:rPr>
                <w:rFonts w:ascii="Arial" w:hAnsi="Arial" w:cs="Arial"/>
                <w:b/>
                <w:bCs/>
                <w:color w:val="FFFFFF"/>
                <w:sz w:val="24"/>
                <w:szCs w:val="24"/>
              </w:rPr>
              <w:t>Description of changes and person/organisation responsible</w:t>
            </w:r>
          </w:p>
        </w:tc>
      </w:tr>
      <w:tr w:rsidR="00D549F1" w:rsidRPr="00AD03E4" w14:paraId="1207B416" w14:textId="77777777">
        <w:tblPrEx>
          <w:tblCellMar>
            <w:top w:w="0" w:type="dxa"/>
            <w:bottom w:w="0" w:type="dxa"/>
          </w:tblCellMar>
        </w:tblPrEx>
        <w:tc>
          <w:tcPr>
            <w:tcW w:w="600" w:type="pct"/>
          </w:tcPr>
          <w:p w14:paraId="2CCC5117" w14:textId="77777777" w:rsidR="00D549F1" w:rsidRPr="00AD03E4" w:rsidRDefault="00FD79E2" w:rsidP="00AD03E4">
            <w:pPr>
              <w:spacing w:after="160" w:line="276" w:lineRule="auto"/>
              <w:rPr>
                <w:rFonts w:ascii="Arial" w:hAnsi="Arial" w:cs="Arial"/>
                <w:sz w:val="24"/>
                <w:szCs w:val="24"/>
              </w:rPr>
            </w:pPr>
            <w:r w:rsidRPr="00AD03E4">
              <w:rPr>
                <w:rFonts w:ascii="Arial" w:hAnsi="Arial" w:cs="Arial"/>
                <w:sz w:val="24"/>
                <w:szCs w:val="24"/>
              </w:rPr>
              <w:t>1.0</w:t>
            </w:r>
          </w:p>
        </w:tc>
        <w:tc>
          <w:tcPr>
            <w:tcW w:w="900" w:type="pct"/>
          </w:tcPr>
          <w:p w14:paraId="354FB72C" w14:textId="77777777" w:rsidR="00D549F1" w:rsidRPr="00AD03E4" w:rsidRDefault="00FD79E2" w:rsidP="00AD03E4">
            <w:pPr>
              <w:spacing w:after="160" w:line="276" w:lineRule="auto"/>
              <w:rPr>
                <w:rFonts w:ascii="Arial" w:hAnsi="Arial" w:cs="Arial"/>
                <w:sz w:val="24"/>
                <w:szCs w:val="24"/>
              </w:rPr>
            </w:pPr>
            <w:r w:rsidRPr="00AD03E4">
              <w:rPr>
                <w:rFonts w:ascii="Arial" w:hAnsi="Arial" w:cs="Arial"/>
                <w:sz w:val="24"/>
                <w:szCs w:val="24"/>
              </w:rPr>
              <w:t>September 2025</w:t>
            </w:r>
          </w:p>
        </w:tc>
        <w:tc>
          <w:tcPr>
            <w:tcW w:w="3500" w:type="pct"/>
          </w:tcPr>
          <w:p w14:paraId="4E32E854" w14:textId="77777777" w:rsidR="00D549F1" w:rsidRPr="00AD03E4" w:rsidRDefault="00FD79E2" w:rsidP="00AD03E4">
            <w:pPr>
              <w:spacing w:after="160" w:line="276" w:lineRule="auto"/>
              <w:rPr>
                <w:rFonts w:ascii="Arial" w:hAnsi="Arial" w:cs="Arial"/>
                <w:sz w:val="24"/>
                <w:szCs w:val="24"/>
              </w:rPr>
            </w:pPr>
            <w:r w:rsidRPr="00AD03E4">
              <w:rPr>
                <w:rFonts w:ascii="Arial" w:hAnsi="Arial" w:cs="Arial"/>
                <w:sz w:val="24"/>
                <w:szCs w:val="24"/>
              </w:rPr>
              <w:t>Initial version (DC99), approved by Neil Gage (Headteacher).</w:t>
            </w:r>
          </w:p>
        </w:tc>
      </w:tr>
      <w:tr w:rsidR="00D549F1" w:rsidRPr="00AD03E4" w14:paraId="3ADE7A09" w14:textId="77777777">
        <w:tblPrEx>
          <w:tblCellMar>
            <w:top w:w="0" w:type="dxa"/>
            <w:bottom w:w="0" w:type="dxa"/>
          </w:tblCellMar>
        </w:tblPrEx>
        <w:tc>
          <w:tcPr>
            <w:tcW w:w="600" w:type="pct"/>
          </w:tcPr>
          <w:p w14:paraId="4C94741A" w14:textId="77777777" w:rsidR="00D549F1" w:rsidRPr="00AD03E4" w:rsidRDefault="00FD79E2" w:rsidP="00AD03E4">
            <w:pPr>
              <w:spacing w:after="160" w:line="276" w:lineRule="auto"/>
              <w:rPr>
                <w:rFonts w:ascii="Arial" w:hAnsi="Arial" w:cs="Arial"/>
                <w:sz w:val="24"/>
                <w:szCs w:val="24"/>
              </w:rPr>
            </w:pPr>
            <w:r w:rsidRPr="00AD03E4">
              <w:rPr>
                <w:rFonts w:ascii="Arial" w:hAnsi="Arial" w:cs="Arial"/>
                <w:sz w:val="24"/>
                <w:szCs w:val="24"/>
              </w:rPr>
              <w:t>2.0</w:t>
            </w:r>
          </w:p>
        </w:tc>
        <w:tc>
          <w:tcPr>
            <w:tcW w:w="900" w:type="pct"/>
          </w:tcPr>
          <w:p w14:paraId="7636E78D" w14:textId="77777777" w:rsidR="00D549F1" w:rsidRPr="00AD03E4" w:rsidRDefault="00FD79E2" w:rsidP="00AD03E4">
            <w:pPr>
              <w:spacing w:after="160" w:line="276" w:lineRule="auto"/>
              <w:rPr>
                <w:rFonts w:ascii="Arial" w:hAnsi="Arial" w:cs="Arial"/>
                <w:sz w:val="24"/>
                <w:szCs w:val="24"/>
              </w:rPr>
            </w:pPr>
            <w:r w:rsidRPr="00AD03E4">
              <w:rPr>
                <w:rFonts w:ascii="Arial" w:hAnsi="Arial" w:cs="Arial"/>
                <w:sz w:val="24"/>
                <w:szCs w:val="24"/>
              </w:rPr>
              <w:t>September 2026</w:t>
            </w:r>
          </w:p>
        </w:tc>
        <w:tc>
          <w:tcPr>
            <w:tcW w:w="3500" w:type="pct"/>
          </w:tcPr>
          <w:p w14:paraId="335E11D2" w14:textId="77777777" w:rsidR="00D549F1" w:rsidRPr="00AD03E4" w:rsidRDefault="00FD79E2" w:rsidP="00AD03E4">
            <w:pPr>
              <w:spacing w:after="160" w:line="276" w:lineRule="auto"/>
              <w:rPr>
                <w:rFonts w:ascii="Arial" w:hAnsi="Arial" w:cs="Arial"/>
                <w:sz w:val="24"/>
                <w:szCs w:val="24"/>
              </w:rPr>
            </w:pPr>
            <w:r w:rsidRPr="00AD03E4">
              <w:rPr>
                <w:rFonts w:ascii="Arial" w:hAnsi="Arial" w:cs="Arial"/>
                <w:sz w:val="24"/>
                <w:szCs w:val="24"/>
              </w:rPr>
              <w:t xml:space="preserve">Full review and rewrite by the Headteacher/DSL. Renumbered from DC99 to DC104. Updated to reflect Keeping Children Safe in Education (KCSIE) 2026, including explicit coverage of low-level concerns and allegations involving trainee teachers, the removal of the abridged Annex A (all staff now read Part One in full), strengthened expectations around information sharing, and the requirement to consider transferable risk before deciding whether a concern meets the threshold for referral to the LADO. Reformatted </w:t>
            </w:r>
            <w:r w:rsidRPr="00AD03E4">
              <w:rPr>
                <w:rFonts w:ascii="Arial" w:hAnsi="Arial" w:cs="Arial"/>
                <w:sz w:val="24"/>
                <w:szCs w:val="24"/>
              </w:rPr>
              <w:t>onto the Dovecote School master policy template.</w:t>
            </w:r>
          </w:p>
        </w:tc>
      </w:tr>
    </w:tbl>
    <w:p w14:paraId="03FC6F75" w14:textId="77777777" w:rsidR="00D549F1" w:rsidRPr="00AD03E4" w:rsidRDefault="00FD79E2" w:rsidP="00AD03E4">
      <w:pPr>
        <w:spacing w:line="276" w:lineRule="auto"/>
        <w:rPr>
          <w:rFonts w:ascii="Arial" w:hAnsi="Arial" w:cs="Arial"/>
          <w:sz w:val="24"/>
          <w:szCs w:val="24"/>
        </w:rPr>
      </w:pPr>
      <w:r w:rsidRPr="00AD03E4">
        <w:rPr>
          <w:rFonts w:ascii="Arial" w:hAnsi="Arial" w:cs="Arial"/>
          <w:sz w:val="24"/>
          <w:szCs w:val="24"/>
        </w:rPr>
        <w:br w:type="page"/>
      </w:r>
    </w:p>
    <w:p w14:paraId="064C9A39" w14:textId="77777777" w:rsidR="00D549F1" w:rsidRPr="00AD03E4" w:rsidRDefault="00FD79E2" w:rsidP="00AD03E4">
      <w:pPr>
        <w:pStyle w:val="Heading1"/>
        <w:spacing w:line="276" w:lineRule="auto"/>
        <w:rPr>
          <w:rFonts w:ascii="Arial" w:hAnsi="Arial" w:cs="Arial"/>
          <w:sz w:val="24"/>
          <w:szCs w:val="24"/>
        </w:rPr>
      </w:pPr>
      <w:bookmarkStart w:id="1" w:name="_Toc239931089"/>
      <w:r w:rsidRPr="00AD03E4">
        <w:rPr>
          <w:rFonts w:ascii="Arial" w:hAnsi="Arial" w:cs="Arial"/>
          <w:sz w:val="24"/>
          <w:szCs w:val="24"/>
        </w:rPr>
        <w:lastRenderedPageBreak/>
        <w:t>Contents</w:t>
      </w:r>
      <w:bookmarkEnd w:id="1"/>
    </w:p>
    <w:p w14:paraId="43C53175" w14:textId="77777777" w:rsidR="00D549F1" w:rsidRPr="00AD03E4" w:rsidRDefault="00FD79E2" w:rsidP="00AD03E4">
      <w:pPr>
        <w:spacing w:after="200" w:line="276" w:lineRule="auto"/>
        <w:rPr>
          <w:rFonts w:ascii="Arial" w:hAnsi="Arial" w:cs="Arial"/>
          <w:sz w:val="24"/>
          <w:szCs w:val="24"/>
        </w:rPr>
      </w:pPr>
      <w:r w:rsidRPr="00AD03E4">
        <w:rPr>
          <w:rFonts w:ascii="Arial" w:hAnsi="Arial" w:cs="Arial"/>
          <w:i/>
          <w:iCs/>
          <w:sz w:val="24"/>
          <w:szCs w:val="24"/>
        </w:rPr>
        <w:t>Right-click here and select "Update Field" to generate the contents list.</w:t>
      </w:r>
    </w:p>
    <w:sdt>
      <w:sdtPr>
        <w:rPr>
          <w:rFonts w:ascii="Arial" w:hAnsi="Arial" w:cs="Arial"/>
          <w:sz w:val="24"/>
          <w:szCs w:val="24"/>
        </w:rPr>
        <w:alias w:val="Contents"/>
        <w:id w:val="1834260162"/>
      </w:sdtPr>
      <w:sdtEndPr/>
      <w:sdtContent>
        <w:p w14:paraId="7F072A8B" w14:textId="77777777" w:rsidR="00AD03E4" w:rsidRPr="00AD03E4" w:rsidRDefault="00FD79E2" w:rsidP="00AD03E4">
          <w:pPr>
            <w:pStyle w:val="TOC1"/>
            <w:tabs>
              <w:tab w:val="right" w:leader="dot" w:pos="9736"/>
            </w:tabs>
            <w:spacing w:line="276" w:lineRule="auto"/>
            <w:rPr>
              <w:rFonts w:ascii="Arial" w:hAnsi="Arial" w:cs="Arial"/>
              <w:noProof/>
              <w:sz w:val="24"/>
              <w:szCs w:val="24"/>
            </w:rPr>
          </w:pPr>
          <w:r w:rsidRPr="00AD03E4">
            <w:rPr>
              <w:rFonts w:ascii="Arial" w:hAnsi="Arial" w:cs="Arial"/>
              <w:sz w:val="24"/>
              <w:szCs w:val="24"/>
            </w:rPr>
            <w:fldChar w:fldCharType="begin"/>
          </w:r>
          <w:r w:rsidRPr="00AD03E4">
            <w:rPr>
              <w:rFonts w:ascii="Arial" w:hAnsi="Arial" w:cs="Arial"/>
              <w:sz w:val="24"/>
              <w:szCs w:val="24"/>
            </w:rPr>
            <w:instrText>TOC \h \o "1-2"</w:instrText>
          </w:r>
          <w:r w:rsidRPr="00AD03E4">
            <w:rPr>
              <w:rFonts w:ascii="Arial" w:hAnsi="Arial" w:cs="Arial"/>
              <w:sz w:val="24"/>
              <w:szCs w:val="24"/>
            </w:rPr>
            <w:fldChar w:fldCharType="separate"/>
          </w:r>
          <w:hyperlink w:anchor="_Toc239931088" w:history="1">
            <w:r w:rsidR="00AD03E4" w:rsidRPr="00AD03E4">
              <w:rPr>
                <w:rStyle w:val="Hyperlink"/>
                <w:rFonts w:ascii="Arial" w:hAnsi="Arial" w:cs="Arial"/>
                <w:noProof/>
                <w:sz w:val="24"/>
                <w:szCs w:val="24"/>
              </w:rPr>
              <w:t>Document Version Control Log</w:t>
            </w:r>
            <w:r w:rsidR="00AD03E4" w:rsidRPr="00AD03E4">
              <w:rPr>
                <w:rFonts w:ascii="Arial" w:hAnsi="Arial" w:cs="Arial"/>
                <w:noProof/>
                <w:sz w:val="24"/>
                <w:szCs w:val="24"/>
              </w:rPr>
              <w:tab/>
            </w:r>
            <w:r w:rsidR="00AD03E4" w:rsidRPr="00AD03E4">
              <w:rPr>
                <w:rFonts w:ascii="Arial" w:hAnsi="Arial" w:cs="Arial"/>
                <w:noProof/>
                <w:sz w:val="24"/>
                <w:szCs w:val="24"/>
              </w:rPr>
              <w:fldChar w:fldCharType="begin"/>
            </w:r>
            <w:r w:rsidR="00AD03E4" w:rsidRPr="00AD03E4">
              <w:rPr>
                <w:rFonts w:ascii="Arial" w:hAnsi="Arial" w:cs="Arial"/>
                <w:noProof/>
                <w:sz w:val="24"/>
                <w:szCs w:val="24"/>
              </w:rPr>
              <w:instrText xml:space="preserve"> PAGEREF _Toc239931088 \h </w:instrText>
            </w:r>
            <w:r w:rsidR="00AD03E4" w:rsidRPr="00AD03E4">
              <w:rPr>
                <w:rFonts w:ascii="Arial" w:hAnsi="Arial" w:cs="Arial"/>
                <w:noProof/>
                <w:sz w:val="24"/>
                <w:szCs w:val="24"/>
              </w:rPr>
            </w:r>
            <w:r w:rsidR="00AD03E4" w:rsidRPr="00AD03E4">
              <w:rPr>
                <w:rFonts w:ascii="Arial" w:hAnsi="Arial" w:cs="Arial"/>
                <w:noProof/>
                <w:sz w:val="24"/>
                <w:szCs w:val="24"/>
              </w:rPr>
              <w:fldChar w:fldCharType="separate"/>
            </w:r>
            <w:r w:rsidR="00AD03E4" w:rsidRPr="00AD03E4">
              <w:rPr>
                <w:rFonts w:ascii="Arial" w:hAnsi="Arial" w:cs="Arial"/>
                <w:noProof/>
                <w:sz w:val="24"/>
                <w:szCs w:val="24"/>
              </w:rPr>
              <w:t>1</w:t>
            </w:r>
            <w:r w:rsidR="00AD03E4" w:rsidRPr="00AD03E4">
              <w:rPr>
                <w:rFonts w:ascii="Arial" w:hAnsi="Arial" w:cs="Arial"/>
                <w:noProof/>
                <w:sz w:val="24"/>
                <w:szCs w:val="24"/>
              </w:rPr>
              <w:fldChar w:fldCharType="end"/>
            </w:r>
          </w:hyperlink>
        </w:p>
        <w:p w14:paraId="50F81CEB" w14:textId="77777777" w:rsidR="00AD03E4" w:rsidRPr="00AD03E4" w:rsidRDefault="00AD03E4" w:rsidP="00AD03E4">
          <w:pPr>
            <w:pStyle w:val="TOC1"/>
            <w:tabs>
              <w:tab w:val="right" w:leader="dot" w:pos="9736"/>
            </w:tabs>
            <w:spacing w:line="276" w:lineRule="auto"/>
            <w:rPr>
              <w:rFonts w:ascii="Arial" w:hAnsi="Arial" w:cs="Arial"/>
              <w:noProof/>
              <w:sz w:val="24"/>
              <w:szCs w:val="24"/>
            </w:rPr>
          </w:pPr>
          <w:hyperlink w:anchor="_Toc239931089" w:history="1">
            <w:r w:rsidRPr="00AD03E4">
              <w:rPr>
                <w:rStyle w:val="Hyperlink"/>
                <w:rFonts w:ascii="Arial" w:hAnsi="Arial" w:cs="Arial"/>
                <w:noProof/>
                <w:sz w:val="24"/>
                <w:szCs w:val="24"/>
              </w:rPr>
              <w:t>Contents</w:t>
            </w:r>
            <w:r w:rsidRPr="00AD03E4">
              <w:rPr>
                <w:rFonts w:ascii="Arial" w:hAnsi="Arial" w:cs="Arial"/>
                <w:noProof/>
                <w:sz w:val="24"/>
                <w:szCs w:val="24"/>
              </w:rPr>
              <w:tab/>
            </w:r>
            <w:r w:rsidRPr="00AD03E4">
              <w:rPr>
                <w:rFonts w:ascii="Arial" w:hAnsi="Arial" w:cs="Arial"/>
                <w:noProof/>
                <w:sz w:val="24"/>
                <w:szCs w:val="24"/>
              </w:rPr>
              <w:fldChar w:fldCharType="begin"/>
            </w:r>
            <w:r w:rsidRPr="00AD03E4">
              <w:rPr>
                <w:rFonts w:ascii="Arial" w:hAnsi="Arial" w:cs="Arial"/>
                <w:noProof/>
                <w:sz w:val="24"/>
                <w:szCs w:val="24"/>
              </w:rPr>
              <w:instrText xml:space="preserve"> PAGEREF _Toc239931089 \h </w:instrText>
            </w:r>
            <w:r w:rsidRPr="00AD03E4">
              <w:rPr>
                <w:rFonts w:ascii="Arial" w:hAnsi="Arial" w:cs="Arial"/>
                <w:noProof/>
                <w:sz w:val="24"/>
                <w:szCs w:val="24"/>
              </w:rPr>
            </w:r>
            <w:r w:rsidRPr="00AD03E4">
              <w:rPr>
                <w:rFonts w:ascii="Arial" w:hAnsi="Arial" w:cs="Arial"/>
                <w:noProof/>
                <w:sz w:val="24"/>
                <w:szCs w:val="24"/>
              </w:rPr>
              <w:fldChar w:fldCharType="separate"/>
            </w:r>
            <w:r w:rsidRPr="00AD03E4">
              <w:rPr>
                <w:rFonts w:ascii="Arial" w:hAnsi="Arial" w:cs="Arial"/>
                <w:noProof/>
                <w:sz w:val="24"/>
                <w:szCs w:val="24"/>
              </w:rPr>
              <w:t>1</w:t>
            </w:r>
            <w:r w:rsidRPr="00AD03E4">
              <w:rPr>
                <w:rFonts w:ascii="Arial" w:hAnsi="Arial" w:cs="Arial"/>
                <w:noProof/>
                <w:sz w:val="24"/>
                <w:szCs w:val="24"/>
              </w:rPr>
              <w:fldChar w:fldCharType="end"/>
            </w:r>
          </w:hyperlink>
        </w:p>
        <w:p w14:paraId="597A381D" w14:textId="77777777" w:rsidR="00AD03E4" w:rsidRPr="00AD03E4" w:rsidRDefault="00AD03E4" w:rsidP="00AD03E4">
          <w:pPr>
            <w:pStyle w:val="TOC1"/>
            <w:tabs>
              <w:tab w:val="right" w:leader="dot" w:pos="9736"/>
            </w:tabs>
            <w:spacing w:line="276" w:lineRule="auto"/>
            <w:rPr>
              <w:rFonts w:ascii="Arial" w:hAnsi="Arial" w:cs="Arial"/>
              <w:noProof/>
              <w:sz w:val="24"/>
              <w:szCs w:val="24"/>
            </w:rPr>
          </w:pPr>
          <w:hyperlink w:anchor="_Toc239931090" w:history="1">
            <w:r w:rsidRPr="00AD03E4">
              <w:rPr>
                <w:rStyle w:val="Hyperlink"/>
                <w:rFonts w:ascii="Arial" w:hAnsi="Arial" w:cs="Arial"/>
                <w:noProof/>
                <w:sz w:val="24"/>
                <w:szCs w:val="24"/>
              </w:rPr>
              <w:t>1. Statement of Intent</w:t>
            </w:r>
            <w:r w:rsidRPr="00AD03E4">
              <w:rPr>
                <w:rFonts w:ascii="Arial" w:hAnsi="Arial" w:cs="Arial"/>
                <w:noProof/>
                <w:sz w:val="24"/>
                <w:szCs w:val="24"/>
              </w:rPr>
              <w:tab/>
            </w:r>
            <w:r w:rsidRPr="00AD03E4">
              <w:rPr>
                <w:rFonts w:ascii="Arial" w:hAnsi="Arial" w:cs="Arial"/>
                <w:noProof/>
                <w:sz w:val="24"/>
                <w:szCs w:val="24"/>
              </w:rPr>
              <w:fldChar w:fldCharType="begin"/>
            </w:r>
            <w:r w:rsidRPr="00AD03E4">
              <w:rPr>
                <w:rFonts w:ascii="Arial" w:hAnsi="Arial" w:cs="Arial"/>
                <w:noProof/>
                <w:sz w:val="24"/>
                <w:szCs w:val="24"/>
              </w:rPr>
              <w:instrText xml:space="preserve"> PAGEREF _Toc239931090 \h </w:instrText>
            </w:r>
            <w:r w:rsidRPr="00AD03E4">
              <w:rPr>
                <w:rFonts w:ascii="Arial" w:hAnsi="Arial" w:cs="Arial"/>
                <w:noProof/>
                <w:sz w:val="24"/>
                <w:szCs w:val="24"/>
              </w:rPr>
            </w:r>
            <w:r w:rsidRPr="00AD03E4">
              <w:rPr>
                <w:rFonts w:ascii="Arial" w:hAnsi="Arial" w:cs="Arial"/>
                <w:noProof/>
                <w:sz w:val="24"/>
                <w:szCs w:val="24"/>
              </w:rPr>
              <w:fldChar w:fldCharType="separate"/>
            </w:r>
            <w:r w:rsidRPr="00AD03E4">
              <w:rPr>
                <w:rFonts w:ascii="Arial" w:hAnsi="Arial" w:cs="Arial"/>
                <w:noProof/>
                <w:sz w:val="24"/>
                <w:szCs w:val="24"/>
              </w:rPr>
              <w:t>1</w:t>
            </w:r>
            <w:r w:rsidRPr="00AD03E4">
              <w:rPr>
                <w:rFonts w:ascii="Arial" w:hAnsi="Arial" w:cs="Arial"/>
                <w:noProof/>
                <w:sz w:val="24"/>
                <w:szCs w:val="24"/>
              </w:rPr>
              <w:fldChar w:fldCharType="end"/>
            </w:r>
          </w:hyperlink>
        </w:p>
        <w:p w14:paraId="40C79B15" w14:textId="77777777" w:rsidR="00AD03E4" w:rsidRPr="00AD03E4" w:rsidRDefault="00AD03E4" w:rsidP="00AD03E4">
          <w:pPr>
            <w:pStyle w:val="TOC1"/>
            <w:tabs>
              <w:tab w:val="right" w:leader="dot" w:pos="9736"/>
            </w:tabs>
            <w:spacing w:line="276" w:lineRule="auto"/>
            <w:rPr>
              <w:rFonts w:ascii="Arial" w:hAnsi="Arial" w:cs="Arial"/>
              <w:noProof/>
              <w:sz w:val="24"/>
              <w:szCs w:val="24"/>
            </w:rPr>
          </w:pPr>
          <w:hyperlink w:anchor="_Toc239931091" w:history="1">
            <w:r w:rsidRPr="00AD03E4">
              <w:rPr>
                <w:rStyle w:val="Hyperlink"/>
                <w:rFonts w:ascii="Arial" w:hAnsi="Arial" w:cs="Arial"/>
                <w:noProof/>
                <w:sz w:val="24"/>
                <w:szCs w:val="24"/>
              </w:rPr>
              <w:t>2. Legal Framework</w:t>
            </w:r>
            <w:r w:rsidRPr="00AD03E4">
              <w:rPr>
                <w:rFonts w:ascii="Arial" w:hAnsi="Arial" w:cs="Arial"/>
                <w:noProof/>
                <w:sz w:val="24"/>
                <w:szCs w:val="24"/>
              </w:rPr>
              <w:tab/>
            </w:r>
            <w:r w:rsidRPr="00AD03E4">
              <w:rPr>
                <w:rFonts w:ascii="Arial" w:hAnsi="Arial" w:cs="Arial"/>
                <w:noProof/>
                <w:sz w:val="24"/>
                <w:szCs w:val="24"/>
              </w:rPr>
              <w:fldChar w:fldCharType="begin"/>
            </w:r>
            <w:r w:rsidRPr="00AD03E4">
              <w:rPr>
                <w:rFonts w:ascii="Arial" w:hAnsi="Arial" w:cs="Arial"/>
                <w:noProof/>
                <w:sz w:val="24"/>
                <w:szCs w:val="24"/>
              </w:rPr>
              <w:instrText xml:space="preserve"> PAGEREF _Toc239931091 \h </w:instrText>
            </w:r>
            <w:r w:rsidRPr="00AD03E4">
              <w:rPr>
                <w:rFonts w:ascii="Arial" w:hAnsi="Arial" w:cs="Arial"/>
                <w:noProof/>
                <w:sz w:val="24"/>
                <w:szCs w:val="24"/>
              </w:rPr>
            </w:r>
            <w:r w:rsidRPr="00AD03E4">
              <w:rPr>
                <w:rFonts w:ascii="Arial" w:hAnsi="Arial" w:cs="Arial"/>
                <w:noProof/>
                <w:sz w:val="24"/>
                <w:szCs w:val="24"/>
              </w:rPr>
              <w:fldChar w:fldCharType="separate"/>
            </w:r>
            <w:r w:rsidRPr="00AD03E4">
              <w:rPr>
                <w:rFonts w:ascii="Arial" w:hAnsi="Arial" w:cs="Arial"/>
                <w:noProof/>
                <w:sz w:val="24"/>
                <w:szCs w:val="24"/>
              </w:rPr>
              <w:t>1</w:t>
            </w:r>
            <w:r w:rsidRPr="00AD03E4">
              <w:rPr>
                <w:rFonts w:ascii="Arial" w:hAnsi="Arial" w:cs="Arial"/>
                <w:noProof/>
                <w:sz w:val="24"/>
                <w:szCs w:val="24"/>
              </w:rPr>
              <w:fldChar w:fldCharType="end"/>
            </w:r>
          </w:hyperlink>
        </w:p>
        <w:p w14:paraId="449559B5" w14:textId="77777777" w:rsidR="00AD03E4" w:rsidRPr="00AD03E4" w:rsidRDefault="00AD03E4" w:rsidP="00AD03E4">
          <w:pPr>
            <w:pStyle w:val="TOC1"/>
            <w:tabs>
              <w:tab w:val="right" w:leader="dot" w:pos="9736"/>
            </w:tabs>
            <w:spacing w:line="276" w:lineRule="auto"/>
            <w:rPr>
              <w:rFonts w:ascii="Arial" w:hAnsi="Arial" w:cs="Arial"/>
              <w:noProof/>
              <w:sz w:val="24"/>
              <w:szCs w:val="24"/>
            </w:rPr>
          </w:pPr>
          <w:hyperlink w:anchor="_Toc239931092" w:history="1">
            <w:r w:rsidRPr="00AD03E4">
              <w:rPr>
                <w:rStyle w:val="Hyperlink"/>
                <w:rFonts w:ascii="Arial" w:hAnsi="Arial" w:cs="Arial"/>
                <w:noProof/>
                <w:sz w:val="24"/>
                <w:szCs w:val="24"/>
              </w:rPr>
              <w:t>3. Definition of a Low-Level Concern</w:t>
            </w:r>
            <w:r w:rsidRPr="00AD03E4">
              <w:rPr>
                <w:rFonts w:ascii="Arial" w:hAnsi="Arial" w:cs="Arial"/>
                <w:noProof/>
                <w:sz w:val="24"/>
                <w:szCs w:val="24"/>
              </w:rPr>
              <w:tab/>
            </w:r>
            <w:r w:rsidRPr="00AD03E4">
              <w:rPr>
                <w:rFonts w:ascii="Arial" w:hAnsi="Arial" w:cs="Arial"/>
                <w:noProof/>
                <w:sz w:val="24"/>
                <w:szCs w:val="24"/>
              </w:rPr>
              <w:fldChar w:fldCharType="begin"/>
            </w:r>
            <w:r w:rsidRPr="00AD03E4">
              <w:rPr>
                <w:rFonts w:ascii="Arial" w:hAnsi="Arial" w:cs="Arial"/>
                <w:noProof/>
                <w:sz w:val="24"/>
                <w:szCs w:val="24"/>
              </w:rPr>
              <w:instrText xml:space="preserve"> PAGEREF _Toc239931092 \h </w:instrText>
            </w:r>
            <w:r w:rsidRPr="00AD03E4">
              <w:rPr>
                <w:rFonts w:ascii="Arial" w:hAnsi="Arial" w:cs="Arial"/>
                <w:noProof/>
                <w:sz w:val="24"/>
                <w:szCs w:val="24"/>
              </w:rPr>
            </w:r>
            <w:r w:rsidRPr="00AD03E4">
              <w:rPr>
                <w:rFonts w:ascii="Arial" w:hAnsi="Arial" w:cs="Arial"/>
                <w:noProof/>
                <w:sz w:val="24"/>
                <w:szCs w:val="24"/>
              </w:rPr>
              <w:fldChar w:fldCharType="separate"/>
            </w:r>
            <w:r w:rsidRPr="00AD03E4">
              <w:rPr>
                <w:rFonts w:ascii="Arial" w:hAnsi="Arial" w:cs="Arial"/>
                <w:noProof/>
                <w:sz w:val="24"/>
                <w:szCs w:val="24"/>
              </w:rPr>
              <w:t>1</w:t>
            </w:r>
            <w:r w:rsidRPr="00AD03E4">
              <w:rPr>
                <w:rFonts w:ascii="Arial" w:hAnsi="Arial" w:cs="Arial"/>
                <w:noProof/>
                <w:sz w:val="24"/>
                <w:szCs w:val="24"/>
              </w:rPr>
              <w:fldChar w:fldCharType="end"/>
            </w:r>
          </w:hyperlink>
        </w:p>
        <w:p w14:paraId="309F4FDE" w14:textId="77777777" w:rsidR="00AD03E4" w:rsidRPr="00AD03E4" w:rsidRDefault="00AD03E4" w:rsidP="00AD03E4">
          <w:pPr>
            <w:pStyle w:val="TOC1"/>
            <w:tabs>
              <w:tab w:val="right" w:leader="dot" w:pos="9736"/>
            </w:tabs>
            <w:spacing w:line="276" w:lineRule="auto"/>
            <w:rPr>
              <w:rFonts w:ascii="Arial" w:hAnsi="Arial" w:cs="Arial"/>
              <w:noProof/>
              <w:sz w:val="24"/>
              <w:szCs w:val="24"/>
            </w:rPr>
          </w:pPr>
          <w:hyperlink w:anchor="_Toc239931093" w:history="1">
            <w:r w:rsidRPr="00AD03E4">
              <w:rPr>
                <w:rStyle w:val="Hyperlink"/>
                <w:rFonts w:ascii="Arial" w:hAnsi="Arial" w:cs="Arial"/>
                <w:noProof/>
                <w:sz w:val="24"/>
                <w:szCs w:val="24"/>
              </w:rPr>
              <w:t>4. Creating a Safe Reporting Culture</w:t>
            </w:r>
            <w:r w:rsidRPr="00AD03E4">
              <w:rPr>
                <w:rFonts w:ascii="Arial" w:hAnsi="Arial" w:cs="Arial"/>
                <w:noProof/>
                <w:sz w:val="24"/>
                <w:szCs w:val="24"/>
              </w:rPr>
              <w:tab/>
            </w:r>
            <w:r w:rsidRPr="00AD03E4">
              <w:rPr>
                <w:rFonts w:ascii="Arial" w:hAnsi="Arial" w:cs="Arial"/>
                <w:noProof/>
                <w:sz w:val="24"/>
                <w:szCs w:val="24"/>
              </w:rPr>
              <w:fldChar w:fldCharType="begin"/>
            </w:r>
            <w:r w:rsidRPr="00AD03E4">
              <w:rPr>
                <w:rFonts w:ascii="Arial" w:hAnsi="Arial" w:cs="Arial"/>
                <w:noProof/>
                <w:sz w:val="24"/>
                <w:szCs w:val="24"/>
              </w:rPr>
              <w:instrText xml:space="preserve"> PAGEREF _Toc239931093 \h </w:instrText>
            </w:r>
            <w:r w:rsidRPr="00AD03E4">
              <w:rPr>
                <w:rFonts w:ascii="Arial" w:hAnsi="Arial" w:cs="Arial"/>
                <w:noProof/>
                <w:sz w:val="24"/>
                <w:szCs w:val="24"/>
              </w:rPr>
            </w:r>
            <w:r w:rsidRPr="00AD03E4">
              <w:rPr>
                <w:rFonts w:ascii="Arial" w:hAnsi="Arial" w:cs="Arial"/>
                <w:noProof/>
                <w:sz w:val="24"/>
                <w:szCs w:val="24"/>
              </w:rPr>
              <w:fldChar w:fldCharType="separate"/>
            </w:r>
            <w:r w:rsidRPr="00AD03E4">
              <w:rPr>
                <w:rFonts w:ascii="Arial" w:hAnsi="Arial" w:cs="Arial"/>
                <w:noProof/>
                <w:sz w:val="24"/>
                <w:szCs w:val="24"/>
              </w:rPr>
              <w:t>1</w:t>
            </w:r>
            <w:r w:rsidRPr="00AD03E4">
              <w:rPr>
                <w:rFonts w:ascii="Arial" w:hAnsi="Arial" w:cs="Arial"/>
                <w:noProof/>
                <w:sz w:val="24"/>
                <w:szCs w:val="24"/>
              </w:rPr>
              <w:fldChar w:fldCharType="end"/>
            </w:r>
          </w:hyperlink>
        </w:p>
        <w:p w14:paraId="6AC7CCB1" w14:textId="77777777" w:rsidR="00AD03E4" w:rsidRPr="00AD03E4" w:rsidRDefault="00AD03E4" w:rsidP="00AD03E4">
          <w:pPr>
            <w:pStyle w:val="TOC1"/>
            <w:tabs>
              <w:tab w:val="right" w:leader="dot" w:pos="9736"/>
            </w:tabs>
            <w:spacing w:line="276" w:lineRule="auto"/>
            <w:rPr>
              <w:rFonts w:ascii="Arial" w:hAnsi="Arial" w:cs="Arial"/>
              <w:noProof/>
              <w:sz w:val="24"/>
              <w:szCs w:val="24"/>
            </w:rPr>
          </w:pPr>
          <w:hyperlink w:anchor="_Toc239931094" w:history="1">
            <w:r w:rsidRPr="00AD03E4">
              <w:rPr>
                <w:rStyle w:val="Hyperlink"/>
                <w:rFonts w:ascii="Arial" w:hAnsi="Arial" w:cs="Arial"/>
                <w:noProof/>
                <w:sz w:val="24"/>
                <w:szCs w:val="24"/>
              </w:rPr>
              <w:t>5. Reporting a Low-Level Concern</w:t>
            </w:r>
            <w:r w:rsidRPr="00AD03E4">
              <w:rPr>
                <w:rFonts w:ascii="Arial" w:hAnsi="Arial" w:cs="Arial"/>
                <w:noProof/>
                <w:sz w:val="24"/>
                <w:szCs w:val="24"/>
              </w:rPr>
              <w:tab/>
            </w:r>
            <w:r w:rsidRPr="00AD03E4">
              <w:rPr>
                <w:rFonts w:ascii="Arial" w:hAnsi="Arial" w:cs="Arial"/>
                <w:noProof/>
                <w:sz w:val="24"/>
                <w:szCs w:val="24"/>
              </w:rPr>
              <w:fldChar w:fldCharType="begin"/>
            </w:r>
            <w:r w:rsidRPr="00AD03E4">
              <w:rPr>
                <w:rFonts w:ascii="Arial" w:hAnsi="Arial" w:cs="Arial"/>
                <w:noProof/>
                <w:sz w:val="24"/>
                <w:szCs w:val="24"/>
              </w:rPr>
              <w:instrText xml:space="preserve"> PAGEREF _Toc239931094 \h </w:instrText>
            </w:r>
            <w:r w:rsidRPr="00AD03E4">
              <w:rPr>
                <w:rFonts w:ascii="Arial" w:hAnsi="Arial" w:cs="Arial"/>
                <w:noProof/>
                <w:sz w:val="24"/>
                <w:szCs w:val="24"/>
              </w:rPr>
            </w:r>
            <w:r w:rsidRPr="00AD03E4">
              <w:rPr>
                <w:rFonts w:ascii="Arial" w:hAnsi="Arial" w:cs="Arial"/>
                <w:noProof/>
                <w:sz w:val="24"/>
                <w:szCs w:val="24"/>
              </w:rPr>
              <w:fldChar w:fldCharType="separate"/>
            </w:r>
            <w:r w:rsidRPr="00AD03E4">
              <w:rPr>
                <w:rFonts w:ascii="Arial" w:hAnsi="Arial" w:cs="Arial"/>
                <w:noProof/>
                <w:sz w:val="24"/>
                <w:szCs w:val="24"/>
              </w:rPr>
              <w:t>1</w:t>
            </w:r>
            <w:r w:rsidRPr="00AD03E4">
              <w:rPr>
                <w:rFonts w:ascii="Arial" w:hAnsi="Arial" w:cs="Arial"/>
                <w:noProof/>
                <w:sz w:val="24"/>
                <w:szCs w:val="24"/>
              </w:rPr>
              <w:fldChar w:fldCharType="end"/>
            </w:r>
          </w:hyperlink>
        </w:p>
        <w:p w14:paraId="0E04825D" w14:textId="77777777" w:rsidR="00AD03E4" w:rsidRPr="00AD03E4" w:rsidRDefault="00AD03E4" w:rsidP="00AD03E4">
          <w:pPr>
            <w:pStyle w:val="TOC1"/>
            <w:tabs>
              <w:tab w:val="right" w:leader="dot" w:pos="9736"/>
            </w:tabs>
            <w:spacing w:line="276" w:lineRule="auto"/>
            <w:rPr>
              <w:rFonts w:ascii="Arial" w:hAnsi="Arial" w:cs="Arial"/>
              <w:noProof/>
              <w:sz w:val="24"/>
              <w:szCs w:val="24"/>
            </w:rPr>
          </w:pPr>
          <w:hyperlink w:anchor="_Toc239931095" w:history="1">
            <w:r w:rsidRPr="00AD03E4">
              <w:rPr>
                <w:rStyle w:val="Hyperlink"/>
                <w:rFonts w:ascii="Arial" w:hAnsi="Arial" w:cs="Arial"/>
                <w:noProof/>
                <w:sz w:val="24"/>
                <w:szCs w:val="24"/>
              </w:rPr>
              <w:t>6. Recording and Management</w:t>
            </w:r>
            <w:r w:rsidRPr="00AD03E4">
              <w:rPr>
                <w:rFonts w:ascii="Arial" w:hAnsi="Arial" w:cs="Arial"/>
                <w:noProof/>
                <w:sz w:val="24"/>
                <w:szCs w:val="24"/>
              </w:rPr>
              <w:tab/>
            </w:r>
            <w:r w:rsidRPr="00AD03E4">
              <w:rPr>
                <w:rFonts w:ascii="Arial" w:hAnsi="Arial" w:cs="Arial"/>
                <w:noProof/>
                <w:sz w:val="24"/>
                <w:szCs w:val="24"/>
              </w:rPr>
              <w:fldChar w:fldCharType="begin"/>
            </w:r>
            <w:r w:rsidRPr="00AD03E4">
              <w:rPr>
                <w:rFonts w:ascii="Arial" w:hAnsi="Arial" w:cs="Arial"/>
                <w:noProof/>
                <w:sz w:val="24"/>
                <w:szCs w:val="24"/>
              </w:rPr>
              <w:instrText xml:space="preserve"> PAGEREF _Toc239931095 \h </w:instrText>
            </w:r>
            <w:r w:rsidRPr="00AD03E4">
              <w:rPr>
                <w:rFonts w:ascii="Arial" w:hAnsi="Arial" w:cs="Arial"/>
                <w:noProof/>
                <w:sz w:val="24"/>
                <w:szCs w:val="24"/>
              </w:rPr>
            </w:r>
            <w:r w:rsidRPr="00AD03E4">
              <w:rPr>
                <w:rFonts w:ascii="Arial" w:hAnsi="Arial" w:cs="Arial"/>
                <w:noProof/>
                <w:sz w:val="24"/>
                <w:szCs w:val="24"/>
              </w:rPr>
              <w:fldChar w:fldCharType="separate"/>
            </w:r>
            <w:r w:rsidRPr="00AD03E4">
              <w:rPr>
                <w:rFonts w:ascii="Arial" w:hAnsi="Arial" w:cs="Arial"/>
                <w:noProof/>
                <w:sz w:val="24"/>
                <w:szCs w:val="24"/>
              </w:rPr>
              <w:t>1</w:t>
            </w:r>
            <w:r w:rsidRPr="00AD03E4">
              <w:rPr>
                <w:rFonts w:ascii="Arial" w:hAnsi="Arial" w:cs="Arial"/>
                <w:noProof/>
                <w:sz w:val="24"/>
                <w:szCs w:val="24"/>
              </w:rPr>
              <w:fldChar w:fldCharType="end"/>
            </w:r>
          </w:hyperlink>
        </w:p>
        <w:p w14:paraId="5E09D82A" w14:textId="77777777" w:rsidR="00AD03E4" w:rsidRPr="00AD03E4" w:rsidRDefault="00AD03E4" w:rsidP="00AD03E4">
          <w:pPr>
            <w:pStyle w:val="TOC1"/>
            <w:tabs>
              <w:tab w:val="right" w:leader="dot" w:pos="9736"/>
            </w:tabs>
            <w:spacing w:line="276" w:lineRule="auto"/>
            <w:rPr>
              <w:rFonts w:ascii="Arial" w:hAnsi="Arial" w:cs="Arial"/>
              <w:noProof/>
              <w:sz w:val="24"/>
              <w:szCs w:val="24"/>
            </w:rPr>
          </w:pPr>
          <w:hyperlink w:anchor="_Toc239931096" w:history="1">
            <w:r w:rsidRPr="00AD03E4">
              <w:rPr>
                <w:rStyle w:val="Hyperlink"/>
                <w:rFonts w:ascii="Arial" w:hAnsi="Arial" w:cs="Arial"/>
                <w:noProof/>
                <w:sz w:val="24"/>
                <w:szCs w:val="24"/>
              </w:rPr>
              <w:t>7. Distinguishing Low-Level Concerns from Allegations</w:t>
            </w:r>
            <w:r w:rsidRPr="00AD03E4">
              <w:rPr>
                <w:rFonts w:ascii="Arial" w:hAnsi="Arial" w:cs="Arial"/>
                <w:noProof/>
                <w:sz w:val="24"/>
                <w:szCs w:val="24"/>
              </w:rPr>
              <w:tab/>
            </w:r>
            <w:r w:rsidRPr="00AD03E4">
              <w:rPr>
                <w:rFonts w:ascii="Arial" w:hAnsi="Arial" w:cs="Arial"/>
                <w:noProof/>
                <w:sz w:val="24"/>
                <w:szCs w:val="24"/>
              </w:rPr>
              <w:fldChar w:fldCharType="begin"/>
            </w:r>
            <w:r w:rsidRPr="00AD03E4">
              <w:rPr>
                <w:rFonts w:ascii="Arial" w:hAnsi="Arial" w:cs="Arial"/>
                <w:noProof/>
                <w:sz w:val="24"/>
                <w:szCs w:val="24"/>
              </w:rPr>
              <w:instrText xml:space="preserve"> PAGEREF _Toc239931096 \h </w:instrText>
            </w:r>
            <w:r w:rsidRPr="00AD03E4">
              <w:rPr>
                <w:rFonts w:ascii="Arial" w:hAnsi="Arial" w:cs="Arial"/>
                <w:noProof/>
                <w:sz w:val="24"/>
                <w:szCs w:val="24"/>
              </w:rPr>
            </w:r>
            <w:r w:rsidRPr="00AD03E4">
              <w:rPr>
                <w:rFonts w:ascii="Arial" w:hAnsi="Arial" w:cs="Arial"/>
                <w:noProof/>
                <w:sz w:val="24"/>
                <w:szCs w:val="24"/>
              </w:rPr>
              <w:fldChar w:fldCharType="separate"/>
            </w:r>
            <w:r w:rsidRPr="00AD03E4">
              <w:rPr>
                <w:rFonts w:ascii="Arial" w:hAnsi="Arial" w:cs="Arial"/>
                <w:noProof/>
                <w:sz w:val="24"/>
                <w:szCs w:val="24"/>
              </w:rPr>
              <w:t>1</w:t>
            </w:r>
            <w:r w:rsidRPr="00AD03E4">
              <w:rPr>
                <w:rFonts w:ascii="Arial" w:hAnsi="Arial" w:cs="Arial"/>
                <w:noProof/>
                <w:sz w:val="24"/>
                <w:szCs w:val="24"/>
              </w:rPr>
              <w:fldChar w:fldCharType="end"/>
            </w:r>
          </w:hyperlink>
        </w:p>
        <w:p w14:paraId="3AB6ADCE" w14:textId="77777777" w:rsidR="00AD03E4" w:rsidRPr="00AD03E4" w:rsidRDefault="00AD03E4" w:rsidP="00AD03E4">
          <w:pPr>
            <w:pStyle w:val="TOC1"/>
            <w:tabs>
              <w:tab w:val="right" w:leader="dot" w:pos="9736"/>
            </w:tabs>
            <w:spacing w:line="276" w:lineRule="auto"/>
            <w:rPr>
              <w:rFonts w:ascii="Arial" w:hAnsi="Arial" w:cs="Arial"/>
              <w:noProof/>
              <w:sz w:val="24"/>
              <w:szCs w:val="24"/>
            </w:rPr>
          </w:pPr>
          <w:hyperlink w:anchor="_Toc239931097" w:history="1">
            <w:r w:rsidRPr="00AD03E4">
              <w:rPr>
                <w:rStyle w:val="Hyperlink"/>
                <w:rFonts w:ascii="Arial" w:hAnsi="Arial" w:cs="Arial"/>
                <w:noProof/>
                <w:sz w:val="24"/>
                <w:szCs w:val="24"/>
              </w:rPr>
              <w:t>8. Staff Training and Awareness</w:t>
            </w:r>
            <w:r w:rsidRPr="00AD03E4">
              <w:rPr>
                <w:rFonts w:ascii="Arial" w:hAnsi="Arial" w:cs="Arial"/>
                <w:noProof/>
                <w:sz w:val="24"/>
                <w:szCs w:val="24"/>
              </w:rPr>
              <w:tab/>
            </w:r>
            <w:r w:rsidRPr="00AD03E4">
              <w:rPr>
                <w:rFonts w:ascii="Arial" w:hAnsi="Arial" w:cs="Arial"/>
                <w:noProof/>
                <w:sz w:val="24"/>
                <w:szCs w:val="24"/>
              </w:rPr>
              <w:fldChar w:fldCharType="begin"/>
            </w:r>
            <w:r w:rsidRPr="00AD03E4">
              <w:rPr>
                <w:rFonts w:ascii="Arial" w:hAnsi="Arial" w:cs="Arial"/>
                <w:noProof/>
                <w:sz w:val="24"/>
                <w:szCs w:val="24"/>
              </w:rPr>
              <w:instrText xml:space="preserve"> PAGEREF _Toc239931097 \h </w:instrText>
            </w:r>
            <w:r w:rsidRPr="00AD03E4">
              <w:rPr>
                <w:rFonts w:ascii="Arial" w:hAnsi="Arial" w:cs="Arial"/>
                <w:noProof/>
                <w:sz w:val="24"/>
                <w:szCs w:val="24"/>
              </w:rPr>
            </w:r>
            <w:r w:rsidRPr="00AD03E4">
              <w:rPr>
                <w:rFonts w:ascii="Arial" w:hAnsi="Arial" w:cs="Arial"/>
                <w:noProof/>
                <w:sz w:val="24"/>
                <w:szCs w:val="24"/>
              </w:rPr>
              <w:fldChar w:fldCharType="separate"/>
            </w:r>
            <w:r w:rsidRPr="00AD03E4">
              <w:rPr>
                <w:rFonts w:ascii="Arial" w:hAnsi="Arial" w:cs="Arial"/>
                <w:noProof/>
                <w:sz w:val="24"/>
                <w:szCs w:val="24"/>
              </w:rPr>
              <w:t>1</w:t>
            </w:r>
            <w:r w:rsidRPr="00AD03E4">
              <w:rPr>
                <w:rFonts w:ascii="Arial" w:hAnsi="Arial" w:cs="Arial"/>
                <w:noProof/>
                <w:sz w:val="24"/>
                <w:szCs w:val="24"/>
              </w:rPr>
              <w:fldChar w:fldCharType="end"/>
            </w:r>
          </w:hyperlink>
        </w:p>
        <w:p w14:paraId="0D369CEB" w14:textId="77777777" w:rsidR="00AD03E4" w:rsidRPr="00AD03E4" w:rsidRDefault="00AD03E4" w:rsidP="00AD03E4">
          <w:pPr>
            <w:pStyle w:val="TOC1"/>
            <w:tabs>
              <w:tab w:val="right" w:leader="dot" w:pos="9736"/>
            </w:tabs>
            <w:spacing w:line="276" w:lineRule="auto"/>
            <w:rPr>
              <w:rFonts w:ascii="Arial" w:hAnsi="Arial" w:cs="Arial"/>
              <w:noProof/>
              <w:sz w:val="24"/>
              <w:szCs w:val="24"/>
            </w:rPr>
          </w:pPr>
          <w:hyperlink w:anchor="_Toc239931098" w:history="1">
            <w:r w:rsidRPr="00AD03E4">
              <w:rPr>
                <w:rStyle w:val="Hyperlink"/>
                <w:rFonts w:ascii="Arial" w:hAnsi="Arial" w:cs="Arial"/>
                <w:noProof/>
                <w:sz w:val="24"/>
                <w:szCs w:val="24"/>
              </w:rPr>
              <w:t>9. Confidentiality and Information Sharing</w:t>
            </w:r>
            <w:r w:rsidRPr="00AD03E4">
              <w:rPr>
                <w:rFonts w:ascii="Arial" w:hAnsi="Arial" w:cs="Arial"/>
                <w:noProof/>
                <w:sz w:val="24"/>
                <w:szCs w:val="24"/>
              </w:rPr>
              <w:tab/>
            </w:r>
            <w:r w:rsidRPr="00AD03E4">
              <w:rPr>
                <w:rFonts w:ascii="Arial" w:hAnsi="Arial" w:cs="Arial"/>
                <w:noProof/>
                <w:sz w:val="24"/>
                <w:szCs w:val="24"/>
              </w:rPr>
              <w:fldChar w:fldCharType="begin"/>
            </w:r>
            <w:r w:rsidRPr="00AD03E4">
              <w:rPr>
                <w:rFonts w:ascii="Arial" w:hAnsi="Arial" w:cs="Arial"/>
                <w:noProof/>
                <w:sz w:val="24"/>
                <w:szCs w:val="24"/>
              </w:rPr>
              <w:instrText xml:space="preserve"> PAGEREF _Toc239931098 \h </w:instrText>
            </w:r>
            <w:r w:rsidRPr="00AD03E4">
              <w:rPr>
                <w:rFonts w:ascii="Arial" w:hAnsi="Arial" w:cs="Arial"/>
                <w:noProof/>
                <w:sz w:val="24"/>
                <w:szCs w:val="24"/>
              </w:rPr>
            </w:r>
            <w:r w:rsidRPr="00AD03E4">
              <w:rPr>
                <w:rFonts w:ascii="Arial" w:hAnsi="Arial" w:cs="Arial"/>
                <w:noProof/>
                <w:sz w:val="24"/>
                <w:szCs w:val="24"/>
              </w:rPr>
              <w:fldChar w:fldCharType="separate"/>
            </w:r>
            <w:r w:rsidRPr="00AD03E4">
              <w:rPr>
                <w:rFonts w:ascii="Arial" w:hAnsi="Arial" w:cs="Arial"/>
                <w:noProof/>
                <w:sz w:val="24"/>
                <w:szCs w:val="24"/>
              </w:rPr>
              <w:t>1</w:t>
            </w:r>
            <w:r w:rsidRPr="00AD03E4">
              <w:rPr>
                <w:rFonts w:ascii="Arial" w:hAnsi="Arial" w:cs="Arial"/>
                <w:noProof/>
                <w:sz w:val="24"/>
                <w:szCs w:val="24"/>
              </w:rPr>
              <w:fldChar w:fldCharType="end"/>
            </w:r>
          </w:hyperlink>
        </w:p>
        <w:p w14:paraId="032E9820" w14:textId="77777777" w:rsidR="00AD03E4" w:rsidRPr="00AD03E4" w:rsidRDefault="00AD03E4" w:rsidP="00AD03E4">
          <w:pPr>
            <w:pStyle w:val="TOC1"/>
            <w:tabs>
              <w:tab w:val="right" w:leader="dot" w:pos="9736"/>
            </w:tabs>
            <w:spacing w:line="276" w:lineRule="auto"/>
            <w:rPr>
              <w:rFonts w:ascii="Arial" w:hAnsi="Arial" w:cs="Arial"/>
              <w:noProof/>
              <w:sz w:val="24"/>
              <w:szCs w:val="24"/>
            </w:rPr>
          </w:pPr>
          <w:hyperlink w:anchor="_Toc239931099" w:history="1">
            <w:r w:rsidRPr="00AD03E4">
              <w:rPr>
                <w:rStyle w:val="Hyperlink"/>
                <w:rFonts w:ascii="Arial" w:hAnsi="Arial" w:cs="Arial"/>
                <w:noProof/>
                <w:sz w:val="24"/>
                <w:szCs w:val="24"/>
              </w:rPr>
              <w:t>10. Monitoring and Oversight</w:t>
            </w:r>
            <w:r w:rsidRPr="00AD03E4">
              <w:rPr>
                <w:rFonts w:ascii="Arial" w:hAnsi="Arial" w:cs="Arial"/>
                <w:noProof/>
                <w:sz w:val="24"/>
                <w:szCs w:val="24"/>
              </w:rPr>
              <w:tab/>
            </w:r>
            <w:r w:rsidRPr="00AD03E4">
              <w:rPr>
                <w:rFonts w:ascii="Arial" w:hAnsi="Arial" w:cs="Arial"/>
                <w:noProof/>
                <w:sz w:val="24"/>
                <w:szCs w:val="24"/>
              </w:rPr>
              <w:fldChar w:fldCharType="begin"/>
            </w:r>
            <w:r w:rsidRPr="00AD03E4">
              <w:rPr>
                <w:rFonts w:ascii="Arial" w:hAnsi="Arial" w:cs="Arial"/>
                <w:noProof/>
                <w:sz w:val="24"/>
                <w:szCs w:val="24"/>
              </w:rPr>
              <w:instrText xml:space="preserve"> PAGEREF _Toc239931099 \h </w:instrText>
            </w:r>
            <w:r w:rsidRPr="00AD03E4">
              <w:rPr>
                <w:rFonts w:ascii="Arial" w:hAnsi="Arial" w:cs="Arial"/>
                <w:noProof/>
                <w:sz w:val="24"/>
                <w:szCs w:val="24"/>
              </w:rPr>
            </w:r>
            <w:r w:rsidRPr="00AD03E4">
              <w:rPr>
                <w:rFonts w:ascii="Arial" w:hAnsi="Arial" w:cs="Arial"/>
                <w:noProof/>
                <w:sz w:val="24"/>
                <w:szCs w:val="24"/>
              </w:rPr>
              <w:fldChar w:fldCharType="separate"/>
            </w:r>
            <w:r w:rsidRPr="00AD03E4">
              <w:rPr>
                <w:rFonts w:ascii="Arial" w:hAnsi="Arial" w:cs="Arial"/>
                <w:noProof/>
                <w:sz w:val="24"/>
                <w:szCs w:val="24"/>
              </w:rPr>
              <w:t>1</w:t>
            </w:r>
            <w:r w:rsidRPr="00AD03E4">
              <w:rPr>
                <w:rFonts w:ascii="Arial" w:hAnsi="Arial" w:cs="Arial"/>
                <w:noProof/>
                <w:sz w:val="24"/>
                <w:szCs w:val="24"/>
              </w:rPr>
              <w:fldChar w:fldCharType="end"/>
            </w:r>
          </w:hyperlink>
        </w:p>
        <w:p w14:paraId="2D8EB24F" w14:textId="77777777" w:rsidR="00AD03E4" w:rsidRPr="00AD03E4" w:rsidRDefault="00AD03E4" w:rsidP="00AD03E4">
          <w:pPr>
            <w:pStyle w:val="TOC1"/>
            <w:tabs>
              <w:tab w:val="right" w:leader="dot" w:pos="9736"/>
            </w:tabs>
            <w:spacing w:line="276" w:lineRule="auto"/>
            <w:rPr>
              <w:rFonts w:ascii="Arial" w:hAnsi="Arial" w:cs="Arial"/>
              <w:noProof/>
              <w:sz w:val="24"/>
              <w:szCs w:val="24"/>
            </w:rPr>
          </w:pPr>
          <w:hyperlink w:anchor="_Toc239931100" w:history="1">
            <w:r w:rsidRPr="00AD03E4">
              <w:rPr>
                <w:rStyle w:val="Hyperlink"/>
                <w:rFonts w:ascii="Arial" w:hAnsi="Arial" w:cs="Arial"/>
                <w:noProof/>
                <w:sz w:val="24"/>
                <w:szCs w:val="24"/>
              </w:rPr>
              <w:t>11. Links with Other Policies</w:t>
            </w:r>
            <w:r w:rsidRPr="00AD03E4">
              <w:rPr>
                <w:rFonts w:ascii="Arial" w:hAnsi="Arial" w:cs="Arial"/>
                <w:noProof/>
                <w:sz w:val="24"/>
                <w:szCs w:val="24"/>
              </w:rPr>
              <w:tab/>
            </w:r>
            <w:r w:rsidRPr="00AD03E4">
              <w:rPr>
                <w:rFonts w:ascii="Arial" w:hAnsi="Arial" w:cs="Arial"/>
                <w:noProof/>
                <w:sz w:val="24"/>
                <w:szCs w:val="24"/>
              </w:rPr>
              <w:fldChar w:fldCharType="begin"/>
            </w:r>
            <w:r w:rsidRPr="00AD03E4">
              <w:rPr>
                <w:rFonts w:ascii="Arial" w:hAnsi="Arial" w:cs="Arial"/>
                <w:noProof/>
                <w:sz w:val="24"/>
                <w:szCs w:val="24"/>
              </w:rPr>
              <w:instrText xml:space="preserve"> PAGEREF _Toc239931100 \h </w:instrText>
            </w:r>
            <w:r w:rsidRPr="00AD03E4">
              <w:rPr>
                <w:rFonts w:ascii="Arial" w:hAnsi="Arial" w:cs="Arial"/>
                <w:noProof/>
                <w:sz w:val="24"/>
                <w:szCs w:val="24"/>
              </w:rPr>
            </w:r>
            <w:r w:rsidRPr="00AD03E4">
              <w:rPr>
                <w:rFonts w:ascii="Arial" w:hAnsi="Arial" w:cs="Arial"/>
                <w:noProof/>
                <w:sz w:val="24"/>
                <w:szCs w:val="24"/>
              </w:rPr>
              <w:fldChar w:fldCharType="separate"/>
            </w:r>
            <w:r w:rsidRPr="00AD03E4">
              <w:rPr>
                <w:rFonts w:ascii="Arial" w:hAnsi="Arial" w:cs="Arial"/>
                <w:noProof/>
                <w:sz w:val="24"/>
                <w:szCs w:val="24"/>
              </w:rPr>
              <w:t>1</w:t>
            </w:r>
            <w:r w:rsidRPr="00AD03E4">
              <w:rPr>
                <w:rFonts w:ascii="Arial" w:hAnsi="Arial" w:cs="Arial"/>
                <w:noProof/>
                <w:sz w:val="24"/>
                <w:szCs w:val="24"/>
              </w:rPr>
              <w:fldChar w:fldCharType="end"/>
            </w:r>
          </w:hyperlink>
        </w:p>
        <w:p w14:paraId="565B3A65" w14:textId="77777777" w:rsidR="00D549F1" w:rsidRPr="00AD03E4" w:rsidRDefault="00FD79E2" w:rsidP="00AD03E4">
          <w:pPr>
            <w:spacing w:line="276" w:lineRule="auto"/>
            <w:rPr>
              <w:rFonts w:ascii="Arial" w:hAnsi="Arial" w:cs="Arial"/>
              <w:sz w:val="24"/>
              <w:szCs w:val="24"/>
            </w:rPr>
          </w:pPr>
          <w:r w:rsidRPr="00AD03E4">
            <w:rPr>
              <w:rFonts w:ascii="Arial" w:hAnsi="Arial" w:cs="Arial"/>
              <w:sz w:val="24"/>
              <w:szCs w:val="24"/>
            </w:rPr>
            <w:fldChar w:fldCharType="end"/>
          </w:r>
        </w:p>
      </w:sdtContent>
    </w:sdt>
    <w:p w14:paraId="04DC204B" w14:textId="77777777" w:rsidR="00D549F1" w:rsidRPr="00AD03E4" w:rsidRDefault="00FD79E2" w:rsidP="00AD03E4">
      <w:pPr>
        <w:spacing w:line="276" w:lineRule="auto"/>
        <w:rPr>
          <w:rFonts w:ascii="Arial" w:hAnsi="Arial" w:cs="Arial"/>
          <w:sz w:val="24"/>
          <w:szCs w:val="24"/>
        </w:rPr>
      </w:pPr>
      <w:r w:rsidRPr="00AD03E4">
        <w:rPr>
          <w:rFonts w:ascii="Arial" w:hAnsi="Arial" w:cs="Arial"/>
          <w:sz w:val="24"/>
          <w:szCs w:val="24"/>
        </w:rPr>
        <w:br w:type="page"/>
      </w:r>
    </w:p>
    <w:p w14:paraId="0BCF8A6E" w14:textId="77777777" w:rsidR="00D549F1" w:rsidRPr="00AD03E4" w:rsidRDefault="00FD79E2" w:rsidP="00AD03E4">
      <w:pPr>
        <w:pStyle w:val="Heading1"/>
        <w:spacing w:before="300" w:after="150" w:line="276" w:lineRule="auto"/>
        <w:rPr>
          <w:rFonts w:ascii="Arial" w:hAnsi="Arial" w:cs="Arial"/>
          <w:sz w:val="24"/>
          <w:szCs w:val="24"/>
        </w:rPr>
      </w:pPr>
      <w:bookmarkStart w:id="2" w:name="_Toc239931090"/>
      <w:r w:rsidRPr="00AD03E4">
        <w:rPr>
          <w:rFonts w:ascii="Arial" w:hAnsi="Arial" w:cs="Arial"/>
          <w:sz w:val="24"/>
          <w:szCs w:val="24"/>
        </w:rPr>
        <w:lastRenderedPageBreak/>
        <w:t>1. Statement of Intent</w:t>
      </w:r>
      <w:bookmarkEnd w:id="2"/>
    </w:p>
    <w:p w14:paraId="33FE65BE" w14:textId="77777777" w:rsidR="00D549F1" w:rsidRPr="00AD03E4" w:rsidRDefault="00FD79E2" w:rsidP="00AD03E4">
      <w:pPr>
        <w:spacing w:after="160" w:line="276" w:lineRule="auto"/>
        <w:rPr>
          <w:rFonts w:ascii="Arial" w:hAnsi="Arial" w:cs="Arial"/>
          <w:sz w:val="24"/>
          <w:szCs w:val="24"/>
        </w:rPr>
      </w:pPr>
      <w:r w:rsidRPr="00AD03E4">
        <w:rPr>
          <w:rFonts w:ascii="Arial" w:hAnsi="Arial" w:cs="Arial"/>
          <w:sz w:val="24"/>
          <w:szCs w:val="24"/>
        </w:rPr>
        <w:t>Dovecote School is committed to safeguarding and promoting the welfare of all pupils. This includes creating a culture of openness and transparency where concerns about the behaviour of adults working with, or on behalf of, children are identified and addressed promptly, before they can escalate.</w:t>
      </w:r>
    </w:p>
    <w:p w14:paraId="41920450" w14:textId="77777777" w:rsidR="00D549F1" w:rsidRPr="00AD03E4" w:rsidRDefault="00FD79E2" w:rsidP="00AD03E4">
      <w:pPr>
        <w:spacing w:after="160" w:line="276" w:lineRule="auto"/>
        <w:rPr>
          <w:rFonts w:ascii="Arial" w:hAnsi="Arial" w:cs="Arial"/>
          <w:sz w:val="24"/>
          <w:szCs w:val="24"/>
        </w:rPr>
      </w:pPr>
      <w:r w:rsidRPr="00AD03E4">
        <w:rPr>
          <w:rFonts w:ascii="Arial" w:hAnsi="Arial" w:cs="Arial"/>
          <w:sz w:val="24"/>
          <w:szCs w:val="24"/>
        </w:rPr>
        <w:t>This policy sets out how the school manages low-level concerns in line with Keeping Children Safe in Education 2026 (KCSIE) and the Independent School Standards. A good low-level concerns policy is, in essence, a reflection and extension of the school's Staff Code of Conduct.</w:t>
      </w:r>
    </w:p>
    <w:p w14:paraId="19BC462F" w14:textId="77777777" w:rsidR="00D549F1" w:rsidRPr="00AD03E4" w:rsidRDefault="00FD79E2" w:rsidP="00AD03E4">
      <w:pPr>
        <w:spacing w:after="160" w:line="276" w:lineRule="auto"/>
        <w:rPr>
          <w:rFonts w:ascii="Arial" w:hAnsi="Arial" w:cs="Arial"/>
          <w:sz w:val="24"/>
          <w:szCs w:val="24"/>
        </w:rPr>
      </w:pPr>
      <w:r w:rsidRPr="00AD03E4">
        <w:rPr>
          <w:rFonts w:ascii="Arial" w:hAnsi="Arial" w:cs="Arial"/>
          <w:sz w:val="24"/>
          <w:szCs w:val="24"/>
        </w:rPr>
        <w:t>A low-level concern does not meet the threshold for referral to the Local Authority Designated Officer (LADO), but may indicate that an adult is acting in a way that:</w:t>
      </w:r>
    </w:p>
    <w:p w14:paraId="66DD39BC" w14:textId="77777777" w:rsidR="00D549F1" w:rsidRPr="00AD03E4" w:rsidRDefault="00FD79E2" w:rsidP="00AD03E4">
      <w:pPr>
        <w:pStyle w:val="ListParagraph"/>
        <w:numPr>
          <w:ilvl w:val="0"/>
          <w:numId w:val="2"/>
        </w:numPr>
        <w:spacing w:after="80" w:line="276" w:lineRule="auto"/>
        <w:rPr>
          <w:rFonts w:ascii="Arial" w:hAnsi="Arial" w:cs="Arial"/>
          <w:sz w:val="24"/>
          <w:szCs w:val="24"/>
        </w:rPr>
      </w:pPr>
      <w:r w:rsidRPr="00AD03E4">
        <w:rPr>
          <w:rFonts w:ascii="Arial" w:hAnsi="Arial" w:cs="Arial"/>
          <w:sz w:val="24"/>
          <w:szCs w:val="24"/>
        </w:rPr>
        <w:t>is inconsistent with the Staff Code of Conduct;</w:t>
      </w:r>
    </w:p>
    <w:p w14:paraId="4FFCD822" w14:textId="77777777" w:rsidR="00D549F1" w:rsidRPr="00AD03E4" w:rsidRDefault="00FD79E2" w:rsidP="00AD03E4">
      <w:pPr>
        <w:pStyle w:val="ListParagraph"/>
        <w:numPr>
          <w:ilvl w:val="0"/>
          <w:numId w:val="2"/>
        </w:numPr>
        <w:spacing w:after="80" w:line="276" w:lineRule="auto"/>
        <w:rPr>
          <w:rFonts w:ascii="Arial" w:hAnsi="Arial" w:cs="Arial"/>
          <w:sz w:val="24"/>
          <w:szCs w:val="24"/>
        </w:rPr>
      </w:pPr>
      <w:r w:rsidRPr="00AD03E4">
        <w:rPr>
          <w:rFonts w:ascii="Arial" w:hAnsi="Arial" w:cs="Arial"/>
          <w:sz w:val="24"/>
          <w:szCs w:val="24"/>
        </w:rPr>
        <w:t>may not be in the best interests of pupils;</w:t>
      </w:r>
    </w:p>
    <w:p w14:paraId="31FC6D57" w14:textId="77777777" w:rsidR="00D549F1" w:rsidRPr="00AD03E4" w:rsidRDefault="00FD79E2" w:rsidP="00AD03E4">
      <w:pPr>
        <w:pStyle w:val="ListParagraph"/>
        <w:numPr>
          <w:ilvl w:val="0"/>
          <w:numId w:val="2"/>
        </w:numPr>
        <w:spacing w:after="80" w:line="276" w:lineRule="auto"/>
        <w:rPr>
          <w:rFonts w:ascii="Arial" w:hAnsi="Arial" w:cs="Arial"/>
          <w:sz w:val="24"/>
          <w:szCs w:val="24"/>
        </w:rPr>
      </w:pPr>
      <w:r w:rsidRPr="00AD03E4">
        <w:rPr>
          <w:rFonts w:ascii="Arial" w:hAnsi="Arial" w:cs="Arial"/>
          <w:sz w:val="24"/>
          <w:szCs w:val="24"/>
        </w:rPr>
        <w:t>could escalate into more serious concerns if unaddressed.</w:t>
      </w:r>
    </w:p>
    <w:p w14:paraId="3BFB660B" w14:textId="77777777" w:rsidR="00D549F1" w:rsidRPr="00AD03E4" w:rsidRDefault="00FD79E2" w:rsidP="00AD03E4">
      <w:pPr>
        <w:spacing w:after="160" w:line="276" w:lineRule="auto"/>
        <w:rPr>
          <w:rFonts w:ascii="Arial" w:hAnsi="Arial" w:cs="Arial"/>
          <w:sz w:val="24"/>
          <w:szCs w:val="24"/>
        </w:rPr>
      </w:pPr>
      <w:r w:rsidRPr="00AD03E4">
        <w:rPr>
          <w:rFonts w:ascii="Arial" w:hAnsi="Arial" w:cs="Arial"/>
          <w:sz w:val="24"/>
          <w:szCs w:val="24"/>
        </w:rPr>
        <w:t>This policy applies to all staff, volunteers, governors, contractors and trainee teachers working in or on behalf of the school.</w:t>
      </w:r>
    </w:p>
    <w:p w14:paraId="368679C1" w14:textId="77777777" w:rsidR="00D549F1" w:rsidRPr="00AD03E4" w:rsidRDefault="00FD79E2" w:rsidP="00AD03E4">
      <w:pPr>
        <w:pStyle w:val="Heading1"/>
        <w:spacing w:before="300" w:after="150" w:line="276" w:lineRule="auto"/>
        <w:rPr>
          <w:rFonts w:ascii="Arial" w:hAnsi="Arial" w:cs="Arial"/>
          <w:sz w:val="24"/>
          <w:szCs w:val="24"/>
        </w:rPr>
      </w:pPr>
      <w:bookmarkStart w:id="3" w:name="_Toc239931091"/>
      <w:r w:rsidRPr="00AD03E4">
        <w:rPr>
          <w:rFonts w:ascii="Arial" w:hAnsi="Arial" w:cs="Arial"/>
          <w:sz w:val="24"/>
          <w:szCs w:val="24"/>
        </w:rPr>
        <w:t>2. Legal Framework</w:t>
      </w:r>
      <w:bookmarkEnd w:id="3"/>
    </w:p>
    <w:p w14:paraId="5FF9BF12" w14:textId="77777777" w:rsidR="00D549F1" w:rsidRPr="00AD03E4" w:rsidRDefault="00FD79E2" w:rsidP="00AD03E4">
      <w:pPr>
        <w:spacing w:after="160" w:line="276" w:lineRule="auto"/>
        <w:rPr>
          <w:rFonts w:ascii="Arial" w:hAnsi="Arial" w:cs="Arial"/>
          <w:sz w:val="24"/>
          <w:szCs w:val="24"/>
        </w:rPr>
      </w:pPr>
      <w:r w:rsidRPr="00AD03E4">
        <w:rPr>
          <w:rFonts w:ascii="Arial" w:hAnsi="Arial" w:cs="Arial"/>
          <w:sz w:val="24"/>
          <w:szCs w:val="24"/>
        </w:rPr>
        <w:t>This policy has due regard to all relevant legislation and statutory guidance, including, but not limited to, the following:</w:t>
      </w:r>
    </w:p>
    <w:p w14:paraId="0B240D34" w14:textId="77777777" w:rsidR="00D549F1" w:rsidRPr="00AD03E4" w:rsidRDefault="00FD79E2" w:rsidP="00AD03E4">
      <w:pPr>
        <w:pStyle w:val="ListParagraph"/>
        <w:numPr>
          <w:ilvl w:val="0"/>
          <w:numId w:val="2"/>
        </w:numPr>
        <w:spacing w:after="80" w:line="276" w:lineRule="auto"/>
        <w:rPr>
          <w:rFonts w:ascii="Arial" w:hAnsi="Arial" w:cs="Arial"/>
          <w:sz w:val="24"/>
          <w:szCs w:val="24"/>
        </w:rPr>
      </w:pPr>
      <w:r w:rsidRPr="00AD03E4">
        <w:rPr>
          <w:rFonts w:ascii="Arial" w:hAnsi="Arial" w:cs="Arial"/>
          <w:sz w:val="24"/>
          <w:szCs w:val="24"/>
        </w:rPr>
        <w:t>Keeping Children Safe in Education 2026 (KCSIE), Part Four</w:t>
      </w:r>
    </w:p>
    <w:p w14:paraId="011B3A71" w14:textId="77777777" w:rsidR="00D549F1" w:rsidRPr="00AD03E4" w:rsidRDefault="00FD79E2" w:rsidP="00AD03E4">
      <w:pPr>
        <w:pStyle w:val="ListParagraph"/>
        <w:numPr>
          <w:ilvl w:val="0"/>
          <w:numId w:val="2"/>
        </w:numPr>
        <w:spacing w:after="80" w:line="276" w:lineRule="auto"/>
        <w:rPr>
          <w:rFonts w:ascii="Arial" w:hAnsi="Arial" w:cs="Arial"/>
          <w:sz w:val="24"/>
          <w:szCs w:val="24"/>
        </w:rPr>
      </w:pPr>
      <w:r w:rsidRPr="00AD03E4">
        <w:rPr>
          <w:rFonts w:ascii="Arial" w:hAnsi="Arial" w:cs="Arial"/>
          <w:sz w:val="24"/>
          <w:szCs w:val="24"/>
        </w:rPr>
        <w:t>Working Together to Safeguard Children (2026)</w:t>
      </w:r>
    </w:p>
    <w:p w14:paraId="0C9DBD85" w14:textId="77777777" w:rsidR="00D549F1" w:rsidRPr="00AD03E4" w:rsidRDefault="00FD79E2" w:rsidP="00AD03E4">
      <w:pPr>
        <w:pStyle w:val="ListParagraph"/>
        <w:numPr>
          <w:ilvl w:val="0"/>
          <w:numId w:val="2"/>
        </w:numPr>
        <w:spacing w:after="80" w:line="276" w:lineRule="auto"/>
        <w:rPr>
          <w:rFonts w:ascii="Arial" w:hAnsi="Arial" w:cs="Arial"/>
          <w:sz w:val="24"/>
          <w:szCs w:val="24"/>
        </w:rPr>
      </w:pPr>
      <w:r w:rsidRPr="00AD03E4">
        <w:rPr>
          <w:rFonts w:ascii="Arial" w:hAnsi="Arial" w:cs="Arial"/>
          <w:sz w:val="24"/>
          <w:szCs w:val="24"/>
        </w:rPr>
        <w:t>The Education (Independent School Standards) Regulations 2014</w:t>
      </w:r>
    </w:p>
    <w:p w14:paraId="1A7C6133" w14:textId="77777777" w:rsidR="00D549F1" w:rsidRPr="00AD03E4" w:rsidRDefault="00FD79E2" w:rsidP="00AD03E4">
      <w:pPr>
        <w:pStyle w:val="ListParagraph"/>
        <w:numPr>
          <w:ilvl w:val="0"/>
          <w:numId w:val="2"/>
        </w:numPr>
        <w:spacing w:after="80" w:line="276" w:lineRule="auto"/>
        <w:rPr>
          <w:rFonts w:ascii="Arial" w:hAnsi="Arial" w:cs="Arial"/>
          <w:sz w:val="24"/>
          <w:szCs w:val="24"/>
        </w:rPr>
      </w:pPr>
      <w:r w:rsidRPr="00AD03E4">
        <w:rPr>
          <w:rFonts w:ascii="Arial" w:hAnsi="Arial" w:cs="Arial"/>
          <w:sz w:val="24"/>
          <w:szCs w:val="24"/>
        </w:rPr>
        <w:t>The Education Act 2002</w:t>
      </w:r>
    </w:p>
    <w:p w14:paraId="30A9A441" w14:textId="77777777" w:rsidR="00D549F1" w:rsidRPr="00AD03E4" w:rsidRDefault="00FD79E2" w:rsidP="00AD03E4">
      <w:pPr>
        <w:pStyle w:val="ListParagraph"/>
        <w:numPr>
          <w:ilvl w:val="0"/>
          <w:numId w:val="2"/>
        </w:numPr>
        <w:spacing w:after="80" w:line="276" w:lineRule="auto"/>
        <w:rPr>
          <w:rFonts w:ascii="Arial" w:hAnsi="Arial" w:cs="Arial"/>
          <w:sz w:val="24"/>
          <w:szCs w:val="24"/>
        </w:rPr>
      </w:pPr>
      <w:r w:rsidRPr="00AD03E4">
        <w:rPr>
          <w:rFonts w:ascii="Arial" w:hAnsi="Arial" w:cs="Arial"/>
          <w:sz w:val="24"/>
          <w:szCs w:val="24"/>
        </w:rPr>
        <w:t>The Children Act 1989 and Children Act 2004</w:t>
      </w:r>
    </w:p>
    <w:p w14:paraId="770F0EB7" w14:textId="77777777" w:rsidR="00D549F1" w:rsidRPr="00AD03E4" w:rsidRDefault="00FD79E2" w:rsidP="00AD03E4">
      <w:pPr>
        <w:pStyle w:val="ListParagraph"/>
        <w:numPr>
          <w:ilvl w:val="0"/>
          <w:numId w:val="2"/>
        </w:numPr>
        <w:spacing w:after="80" w:line="276" w:lineRule="auto"/>
        <w:rPr>
          <w:rFonts w:ascii="Arial" w:hAnsi="Arial" w:cs="Arial"/>
          <w:sz w:val="24"/>
          <w:szCs w:val="24"/>
        </w:rPr>
      </w:pPr>
      <w:r w:rsidRPr="00AD03E4">
        <w:rPr>
          <w:rFonts w:ascii="Arial" w:hAnsi="Arial" w:cs="Arial"/>
          <w:sz w:val="24"/>
          <w:szCs w:val="24"/>
        </w:rPr>
        <w:t>The Childcare (Disqualification) and Childcare (Early Years Provision Free of Charge) (Extended Entitlement) (Amendment) Regulations 2018</w:t>
      </w:r>
    </w:p>
    <w:p w14:paraId="17B47469" w14:textId="77777777" w:rsidR="00D549F1" w:rsidRPr="00AD03E4" w:rsidRDefault="00FD79E2" w:rsidP="00AD03E4">
      <w:pPr>
        <w:pStyle w:val="ListParagraph"/>
        <w:numPr>
          <w:ilvl w:val="0"/>
          <w:numId w:val="2"/>
        </w:numPr>
        <w:spacing w:after="80" w:line="276" w:lineRule="auto"/>
        <w:rPr>
          <w:rFonts w:ascii="Arial" w:hAnsi="Arial" w:cs="Arial"/>
          <w:sz w:val="24"/>
          <w:szCs w:val="24"/>
        </w:rPr>
      </w:pPr>
      <w:r w:rsidRPr="00AD03E4">
        <w:rPr>
          <w:rFonts w:ascii="Arial" w:hAnsi="Arial" w:cs="Arial"/>
          <w:sz w:val="24"/>
          <w:szCs w:val="24"/>
        </w:rPr>
        <w:t>DfE 'Disqualification under the Childcare Act 2006'</w:t>
      </w:r>
    </w:p>
    <w:p w14:paraId="00E2AE00" w14:textId="77777777" w:rsidR="00D549F1" w:rsidRPr="00AD03E4" w:rsidRDefault="00FD79E2" w:rsidP="00AD03E4">
      <w:pPr>
        <w:spacing w:after="160" w:line="276" w:lineRule="auto"/>
        <w:rPr>
          <w:rFonts w:ascii="Arial" w:hAnsi="Arial" w:cs="Arial"/>
          <w:sz w:val="24"/>
          <w:szCs w:val="24"/>
        </w:rPr>
      </w:pPr>
      <w:r w:rsidRPr="00AD03E4">
        <w:rPr>
          <w:rFonts w:ascii="Arial" w:hAnsi="Arial" w:cs="Arial"/>
          <w:sz w:val="24"/>
          <w:szCs w:val="24"/>
        </w:rPr>
        <w:t>This policy operates in conjunction with the following school policies:</w:t>
      </w:r>
    </w:p>
    <w:p w14:paraId="1339DEEA" w14:textId="77777777" w:rsidR="00D549F1" w:rsidRPr="00AD03E4" w:rsidRDefault="00FD79E2" w:rsidP="00AD03E4">
      <w:pPr>
        <w:pStyle w:val="ListParagraph"/>
        <w:numPr>
          <w:ilvl w:val="0"/>
          <w:numId w:val="2"/>
        </w:numPr>
        <w:spacing w:after="80" w:line="276" w:lineRule="auto"/>
        <w:rPr>
          <w:rFonts w:ascii="Arial" w:hAnsi="Arial" w:cs="Arial"/>
          <w:sz w:val="24"/>
          <w:szCs w:val="24"/>
        </w:rPr>
      </w:pPr>
      <w:r w:rsidRPr="00AD03E4">
        <w:rPr>
          <w:rFonts w:ascii="Arial" w:hAnsi="Arial" w:cs="Arial"/>
          <w:sz w:val="24"/>
          <w:szCs w:val="24"/>
        </w:rPr>
        <w:t>Child Protection &amp; Safeguarding Policy</w:t>
      </w:r>
    </w:p>
    <w:p w14:paraId="2E29713B" w14:textId="77777777" w:rsidR="00D549F1" w:rsidRPr="00AD03E4" w:rsidRDefault="00FD79E2" w:rsidP="00AD03E4">
      <w:pPr>
        <w:pStyle w:val="ListParagraph"/>
        <w:numPr>
          <w:ilvl w:val="0"/>
          <w:numId w:val="2"/>
        </w:numPr>
        <w:spacing w:after="80" w:line="276" w:lineRule="auto"/>
        <w:rPr>
          <w:rFonts w:ascii="Arial" w:hAnsi="Arial" w:cs="Arial"/>
          <w:sz w:val="24"/>
          <w:szCs w:val="24"/>
        </w:rPr>
      </w:pPr>
      <w:r w:rsidRPr="00AD03E4">
        <w:rPr>
          <w:rFonts w:ascii="Arial" w:hAnsi="Arial" w:cs="Arial"/>
          <w:sz w:val="24"/>
          <w:szCs w:val="24"/>
        </w:rPr>
        <w:t>Staff Code of Conduct</w:t>
      </w:r>
    </w:p>
    <w:p w14:paraId="06E9A896" w14:textId="77777777" w:rsidR="00D549F1" w:rsidRPr="00AD03E4" w:rsidRDefault="00FD79E2" w:rsidP="00AD03E4">
      <w:pPr>
        <w:pStyle w:val="ListParagraph"/>
        <w:numPr>
          <w:ilvl w:val="0"/>
          <w:numId w:val="2"/>
        </w:numPr>
        <w:spacing w:after="80" w:line="276" w:lineRule="auto"/>
        <w:rPr>
          <w:rFonts w:ascii="Arial" w:hAnsi="Arial" w:cs="Arial"/>
          <w:sz w:val="24"/>
          <w:szCs w:val="24"/>
        </w:rPr>
      </w:pPr>
      <w:r w:rsidRPr="00AD03E4">
        <w:rPr>
          <w:rFonts w:ascii="Arial" w:hAnsi="Arial" w:cs="Arial"/>
          <w:sz w:val="24"/>
          <w:szCs w:val="24"/>
        </w:rPr>
        <w:t>Allegations of Abuse against Staff Policy</w:t>
      </w:r>
    </w:p>
    <w:p w14:paraId="4CF52A8A" w14:textId="77777777" w:rsidR="00D549F1" w:rsidRPr="00AD03E4" w:rsidRDefault="00FD79E2" w:rsidP="00AD03E4">
      <w:pPr>
        <w:pStyle w:val="ListParagraph"/>
        <w:numPr>
          <w:ilvl w:val="0"/>
          <w:numId w:val="2"/>
        </w:numPr>
        <w:spacing w:after="80" w:line="276" w:lineRule="auto"/>
        <w:rPr>
          <w:rFonts w:ascii="Arial" w:hAnsi="Arial" w:cs="Arial"/>
          <w:sz w:val="24"/>
          <w:szCs w:val="24"/>
        </w:rPr>
      </w:pPr>
      <w:r w:rsidRPr="00AD03E4">
        <w:rPr>
          <w:rFonts w:ascii="Arial" w:hAnsi="Arial" w:cs="Arial"/>
          <w:sz w:val="24"/>
          <w:szCs w:val="24"/>
        </w:rPr>
        <w:t>Whistleblowing Policy</w:t>
      </w:r>
    </w:p>
    <w:p w14:paraId="746DE07C" w14:textId="77777777" w:rsidR="00D549F1" w:rsidRPr="00AD03E4" w:rsidRDefault="00FD79E2" w:rsidP="00AD03E4">
      <w:pPr>
        <w:pStyle w:val="ListParagraph"/>
        <w:numPr>
          <w:ilvl w:val="0"/>
          <w:numId w:val="2"/>
        </w:numPr>
        <w:spacing w:after="80" w:line="276" w:lineRule="auto"/>
        <w:rPr>
          <w:rFonts w:ascii="Arial" w:hAnsi="Arial" w:cs="Arial"/>
          <w:sz w:val="24"/>
          <w:szCs w:val="24"/>
        </w:rPr>
      </w:pPr>
      <w:r w:rsidRPr="00AD03E4">
        <w:rPr>
          <w:rFonts w:ascii="Arial" w:hAnsi="Arial" w:cs="Arial"/>
          <w:sz w:val="24"/>
          <w:szCs w:val="24"/>
        </w:rPr>
        <w:t>Child on Child Abuse Policy</w:t>
      </w:r>
    </w:p>
    <w:p w14:paraId="3649F03B" w14:textId="77777777" w:rsidR="00D549F1" w:rsidRPr="00AD03E4" w:rsidRDefault="00FD79E2" w:rsidP="00AD03E4">
      <w:pPr>
        <w:pStyle w:val="Heading1"/>
        <w:spacing w:before="300" w:after="150" w:line="276" w:lineRule="auto"/>
        <w:rPr>
          <w:rFonts w:ascii="Arial" w:hAnsi="Arial" w:cs="Arial"/>
          <w:sz w:val="24"/>
          <w:szCs w:val="24"/>
        </w:rPr>
      </w:pPr>
      <w:bookmarkStart w:id="4" w:name="_Toc239931092"/>
      <w:r w:rsidRPr="00AD03E4">
        <w:rPr>
          <w:rFonts w:ascii="Arial" w:hAnsi="Arial" w:cs="Arial"/>
          <w:sz w:val="24"/>
          <w:szCs w:val="24"/>
        </w:rPr>
        <w:t>3. Definition of a Low-Level Concern</w:t>
      </w:r>
      <w:bookmarkEnd w:id="4"/>
    </w:p>
    <w:p w14:paraId="4D91D296" w14:textId="77777777" w:rsidR="00D549F1" w:rsidRPr="00AD03E4" w:rsidRDefault="00FD79E2" w:rsidP="00AD03E4">
      <w:pPr>
        <w:spacing w:after="160" w:line="276" w:lineRule="auto"/>
        <w:rPr>
          <w:rFonts w:ascii="Arial" w:hAnsi="Arial" w:cs="Arial"/>
          <w:sz w:val="24"/>
          <w:szCs w:val="24"/>
        </w:rPr>
      </w:pPr>
      <w:r w:rsidRPr="00AD03E4">
        <w:rPr>
          <w:rFonts w:ascii="Arial" w:hAnsi="Arial" w:cs="Arial"/>
          <w:sz w:val="24"/>
          <w:szCs w:val="24"/>
        </w:rPr>
        <w:t>A low-level concern is any concern, no matter how small, and even if it feels difficult or uncomfortable to raise, about an adult working in or on behalf of the school that causes a sense of unease or doubt.</w:t>
      </w:r>
    </w:p>
    <w:p w14:paraId="6E48A572" w14:textId="77777777" w:rsidR="00D549F1" w:rsidRPr="00AD03E4" w:rsidRDefault="00FD79E2" w:rsidP="00AD03E4">
      <w:pPr>
        <w:spacing w:after="160" w:line="276" w:lineRule="auto"/>
        <w:rPr>
          <w:rFonts w:ascii="Arial" w:hAnsi="Arial" w:cs="Arial"/>
          <w:sz w:val="24"/>
          <w:szCs w:val="24"/>
        </w:rPr>
      </w:pPr>
      <w:r w:rsidRPr="00AD03E4">
        <w:rPr>
          <w:rFonts w:ascii="Arial" w:hAnsi="Arial" w:cs="Arial"/>
          <w:sz w:val="24"/>
          <w:szCs w:val="24"/>
        </w:rPr>
        <w:lastRenderedPageBreak/>
        <w:t>Examples may include, but are not limited to:</w:t>
      </w:r>
    </w:p>
    <w:p w14:paraId="74000843" w14:textId="77777777" w:rsidR="00D549F1" w:rsidRPr="00AD03E4" w:rsidRDefault="00FD79E2" w:rsidP="00AD03E4">
      <w:pPr>
        <w:pStyle w:val="ListParagraph"/>
        <w:numPr>
          <w:ilvl w:val="0"/>
          <w:numId w:val="2"/>
        </w:numPr>
        <w:spacing w:after="80" w:line="276" w:lineRule="auto"/>
        <w:rPr>
          <w:rFonts w:ascii="Arial" w:hAnsi="Arial" w:cs="Arial"/>
          <w:sz w:val="24"/>
          <w:szCs w:val="24"/>
        </w:rPr>
      </w:pPr>
      <w:r w:rsidRPr="00AD03E4">
        <w:rPr>
          <w:rFonts w:ascii="Arial" w:hAnsi="Arial" w:cs="Arial"/>
          <w:sz w:val="24"/>
          <w:szCs w:val="24"/>
        </w:rPr>
        <w:t>being overly friendly with pupils, or being over-familiar with a particular pupil or group of pupils;</w:t>
      </w:r>
    </w:p>
    <w:p w14:paraId="4049EA4D" w14:textId="77777777" w:rsidR="00D549F1" w:rsidRPr="00AD03E4" w:rsidRDefault="00FD79E2" w:rsidP="00AD03E4">
      <w:pPr>
        <w:pStyle w:val="ListParagraph"/>
        <w:numPr>
          <w:ilvl w:val="0"/>
          <w:numId w:val="2"/>
        </w:numPr>
        <w:spacing w:after="80" w:line="276" w:lineRule="auto"/>
        <w:rPr>
          <w:rFonts w:ascii="Arial" w:hAnsi="Arial" w:cs="Arial"/>
          <w:sz w:val="24"/>
          <w:szCs w:val="24"/>
        </w:rPr>
      </w:pPr>
      <w:r w:rsidRPr="00AD03E4">
        <w:rPr>
          <w:rFonts w:ascii="Arial" w:hAnsi="Arial" w:cs="Arial"/>
          <w:sz w:val="24"/>
          <w:szCs w:val="24"/>
        </w:rPr>
        <w:t>using inappropriate language or tone;</w:t>
      </w:r>
    </w:p>
    <w:p w14:paraId="6EAE5E77" w14:textId="77777777" w:rsidR="00D549F1" w:rsidRPr="00AD03E4" w:rsidRDefault="00FD79E2" w:rsidP="00AD03E4">
      <w:pPr>
        <w:pStyle w:val="ListParagraph"/>
        <w:numPr>
          <w:ilvl w:val="0"/>
          <w:numId w:val="2"/>
        </w:numPr>
        <w:spacing w:after="80" w:line="276" w:lineRule="auto"/>
        <w:rPr>
          <w:rFonts w:ascii="Arial" w:hAnsi="Arial" w:cs="Arial"/>
          <w:sz w:val="24"/>
          <w:szCs w:val="24"/>
        </w:rPr>
      </w:pPr>
      <w:r w:rsidRPr="00AD03E4">
        <w:rPr>
          <w:rFonts w:ascii="Arial" w:hAnsi="Arial" w:cs="Arial"/>
          <w:sz w:val="24"/>
          <w:szCs w:val="24"/>
        </w:rPr>
        <w:t>not maintaining appropriate professional boundaries, e.g. contacting pupils via personal channels;</w:t>
      </w:r>
    </w:p>
    <w:p w14:paraId="326AFAE9" w14:textId="77777777" w:rsidR="00D549F1" w:rsidRPr="00AD03E4" w:rsidRDefault="00FD79E2" w:rsidP="00AD03E4">
      <w:pPr>
        <w:pStyle w:val="ListParagraph"/>
        <w:numPr>
          <w:ilvl w:val="0"/>
          <w:numId w:val="2"/>
        </w:numPr>
        <w:spacing w:after="80" w:line="276" w:lineRule="auto"/>
        <w:rPr>
          <w:rFonts w:ascii="Arial" w:hAnsi="Arial" w:cs="Arial"/>
          <w:sz w:val="24"/>
          <w:szCs w:val="24"/>
        </w:rPr>
      </w:pPr>
      <w:r w:rsidRPr="00AD03E4">
        <w:rPr>
          <w:rFonts w:ascii="Arial" w:hAnsi="Arial" w:cs="Arial"/>
          <w:sz w:val="24"/>
          <w:szCs w:val="24"/>
        </w:rPr>
        <w:t>favouritism or inconsistent behaviour towards pupils;</w:t>
      </w:r>
    </w:p>
    <w:p w14:paraId="4D2883E7" w14:textId="77777777" w:rsidR="00D549F1" w:rsidRPr="00AD03E4" w:rsidRDefault="00FD79E2" w:rsidP="00AD03E4">
      <w:pPr>
        <w:pStyle w:val="ListParagraph"/>
        <w:numPr>
          <w:ilvl w:val="0"/>
          <w:numId w:val="2"/>
        </w:numPr>
        <w:spacing w:after="80" w:line="276" w:lineRule="auto"/>
        <w:rPr>
          <w:rFonts w:ascii="Arial" w:hAnsi="Arial" w:cs="Arial"/>
          <w:sz w:val="24"/>
          <w:szCs w:val="24"/>
        </w:rPr>
      </w:pPr>
      <w:r w:rsidRPr="00AD03E4">
        <w:rPr>
          <w:rFonts w:ascii="Arial" w:hAnsi="Arial" w:cs="Arial"/>
          <w:sz w:val="24"/>
          <w:szCs w:val="24"/>
        </w:rPr>
        <w:t>inappropriate use of social media, personal devices or other communication with pupils;</w:t>
      </w:r>
    </w:p>
    <w:p w14:paraId="265904CB" w14:textId="77777777" w:rsidR="00D549F1" w:rsidRPr="00AD03E4" w:rsidRDefault="00FD79E2" w:rsidP="00AD03E4">
      <w:pPr>
        <w:pStyle w:val="ListParagraph"/>
        <w:numPr>
          <w:ilvl w:val="0"/>
          <w:numId w:val="2"/>
        </w:numPr>
        <w:spacing w:after="80" w:line="276" w:lineRule="auto"/>
        <w:rPr>
          <w:rFonts w:ascii="Arial" w:hAnsi="Arial" w:cs="Arial"/>
          <w:sz w:val="24"/>
          <w:szCs w:val="24"/>
        </w:rPr>
      </w:pPr>
      <w:r w:rsidRPr="00AD03E4">
        <w:rPr>
          <w:rFonts w:ascii="Arial" w:hAnsi="Arial" w:cs="Arial"/>
          <w:sz w:val="24"/>
          <w:szCs w:val="24"/>
        </w:rPr>
        <w:t>humour or 'banter' that has an edge, or that a pupil could reasonably find uncomfortable.</w:t>
      </w:r>
    </w:p>
    <w:p w14:paraId="4019AB59" w14:textId="77777777" w:rsidR="00D549F1" w:rsidRPr="00AD03E4" w:rsidRDefault="00FD79E2" w:rsidP="00AD03E4">
      <w:pPr>
        <w:spacing w:after="160" w:line="276" w:lineRule="auto"/>
        <w:rPr>
          <w:rFonts w:ascii="Arial" w:hAnsi="Arial" w:cs="Arial"/>
          <w:sz w:val="24"/>
          <w:szCs w:val="24"/>
        </w:rPr>
      </w:pPr>
      <w:r w:rsidRPr="00AD03E4">
        <w:rPr>
          <w:rFonts w:ascii="Arial" w:hAnsi="Arial" w:cs="Arial"/>
          <w:sz w:val="24"/>
          <w:szCs w:val="24"/>
        </w:rPr>
        <w:t>This list is not exhaustive. Staff should trust their professional judgement: if something feels wrong or does not sit right, it should be reported.</w:t>
      </w:r>
    </w:p>
    <w:p w14:paraId="33CF59BD" w14:textId="77777777" w:rsidR="00D549F1" w:rsidRPr="00AD03E4" w:rsidRDefault="00FD79E2" w:rsidP="00AD03E4">
      <w:pPr>
        <w:pStyle w:val="Heading1"/>
        <w:spacing w:before="300" w:after="150" w:line="276" w:lineRule="auto"/>
        <w:rPr>
          <w:rFonts w:ascii="Arial" w:hAnsi="Arial" w:cs="Arial"/>
          <w:sz w:val="24"/>
          <w:szCs w:val="24"/>
        </w:rPr>
      </w:pPr>
      <w:bookmarkStart w:id="5" w:name="_Toc239931093"/>
      <w:r w:rsidRPr="00AD03E4">
        <w:rPr>
          <w:rFonts w:ascii="Arial" w:hAnsi="Arial" w:cs="Arial"/>
          <w:sz w:val="24"/>
          <w:szCs w:val="24"/>
        </w:rPr>
        <w:t>4. Creating a Safe Reporting Culture</w:t>
      </w:r>
      <w:bookmarkEnd w:id="5"/>
    </w:p>
    <w:p w14:paraId="34B26A6C" w14:textId="77777777" w:rsidR="00D549F1" w:rsidRPr="00AD03E4" w:rsidRDefault="00FD79E2" w:rsidP="00AD03E4">
      <w:pPr>
        <w:spacing w:after="160" w:line="276" w:lineRule="auto"/>
        <w:rPr>
          <w:rFonts w:ascii="Arial" w:hAnsi="Arial" w:cs="Arial"/>
          <w:sz w:val="24"/>
          <w:szCs w:val="24"/>
        </w:rPr>
      </w:pPr>
      <w:r w:rsidRPr="00AD03E4">
        <w:rPr>
          <w:rFonts w:ascii="Arial" w:hAnsi="Arial" w:cs="Arial"/>
          <w:sz w:val="24"/>
          <w:szCs w:val="24"/>
        </w:rPr>
        <w:t>Dovecote School promotes a culture where:</w:t>
      </w:r>
    </w:p>
    <w:p w14:paraId="3BA98501" w14:textId="77777777" w:rsidR="00D549F1" w:rsidRPr="00AD03E4" w:rsidRDefault="00FD79E2" w:rsidP="00AD03E4">
      <w:pPr>
        <w:pStyle w:val="ListParagraph"/>
        <w:numPr>
          <w:ilvl w:val="0"/>
          <w:numId w:val="2"/>
        </w:numPr>
        <w:spacing w:after="80" w:line="276" w:lineRule="auto"/>
        <w:rPr>
          <w:rFonts w:ascii="Arial" w:hAnsi="Arial" w:cs="Arial"/>
          <w:sz w:val="24"/>
          <w:szCs w:val="24"/>
        </w:rPr>
      </w:pPr>
      <w:r w:rsidRPr="00AD03E4">
        <w:rPr>
          <w:rFonts w:ascii="Arial" w:hAnsi="Arial" w:cs="Arial"/>
          <w:sz w:val="24"/>
          <w:szCs w:val="24"/>
        </w:rPr>
        <w:t>staff feel confident to report concerns, however small, without fear of reprisal;</w:t>
      </w:r>
    </w:p>
    <w:p w14:paraId="7160540C" w14:textId="77777777" w:rsidR="00D549F1" w:rsidRPr="00AD03E4" w:rsidRDefault="00FD79E2" w:rsidP="00AD03E4">
      <w:pPr>
        <w:pStyle w:val="ListParagraph"/>
        <w:numPr>
          <w:ilvl w:val="0"/>
          <w:numId w:val="2"/>
        </w:numPr>
        <w:spacing w:after="80" w:line="276" w:lineRule="auto"/>
        <w:rPr>
          <w:rFonts w:ascii="Arial" w:hAnsi="Arial" w:cs="Arial"/>
          <w:sz w:val="24"/>
          <w:szCs w:val="24"/>
        </w:rPr>
      </w:pPr>
      <w:r w:rsidRPr="00AD03E4">
        <w:rPr>
          <w:rFonts w:ascii="Arial" w:hAnsi="Arial" w:cs="Arial"/>
          <w:sz w:val="24"/>
          <w:szCs w:val="24"/>
        </w:rPr>
        <w:t>concerns are taken seriously, handled sensitively, and responded to promptly;</w:t>
      </w:r>
    </w:p>
    <w:p w14:paraId="178544A7" w14:textId="77777777" w:rsidR="00D549F1" w:rsidRPr="00AD03E4" w:rsidRDefault="00FD79E2" w:rsidP="00AD03E4">
      <w:pPr>
        <w:pStyle w:val="ListParagraph"/>
        <w:numPr>
          <w:ilvl w:val="0"/>
          <w:numId w:val="2"/>
        </w:numPr>
        <w:spacing w:after="80" w:line="276" w:lineRule="auto"/>
        <w:rPr>
          <w:rFonts w:ascii="Arial" w:hAnsi="Arial" w:cs="Arial"/>
          <w:sz w:val="24"/>
          <w:szCs w:val="24"/>
        </w:rPr>
      </w:pPr>
      <w:r w:rsidRPr="00AD03E4">
        <w:rPr>
          <w:rFonts w:ascii="Arial" w:hAnsi="Arial" w:cs="Arial"/>
          <w:sz w:val="24"/>
          <w:szCs w:val="24"/>
        </w:rPr>
        <w:t xml:space="preserve">professional curiosity is encouraged, and staff are supported to ask </w:t>
      </w:r>
      <w:proofErr w:type="gramStart"/>
      <w:r w:rsidRPr="00AD03E4">
        <w:rPr>
          <w:rFonts w:ascii="Arial" w:hAnsi="Arial" w:cs="Arial"/>
          <w:sz w:val="24"/>
          <w:szCs w:val="24"/>
        </w:rPr>
        <w:t>themselves</w:t>
      </w:r>
      <w:proofErr w:type="gramEnd"/>
      <w:r w:rsidRPr="00AD03E4">
        <w:rPr>
          <w:rFonts w:ascii="Arial" w:hAnsi="Arial" w:cs="Arial"/>
          <w:sz w:val="24"/>
          <w:szCs w:val="24"/>
        </w:rPr>
        <w:t xml:space="preserve"> 'is </w:t>
      </w:r>
      <w:proofErr w:type="gramStart"/>
      <w:r w:rsidRPr="00AD03E4">
        <w:rPr>
          <w:rFonts w:ascii="Arial" w:hAnsi="Arial" w:cs="Arial"/>
          <w:sz w:val="24"/>
          <w:szCs w:val="24"/>
        </w:rPr>
        <w:t>this</w:t>
      </w:r>
      <w:proofErr w:type="gramEnd"/>
      <w:r w:rsidRPr="00AD03E4">
        <w:rPr>
          <w:rFonts w:ascii="Arial" w:hAnsi="Arial" w:cs="Arial"/>
          <w:sz w:val="24"/>
          <w:szCs w:val="24"/>
        </w:rPr>
        <w:t xml:space="preserve"> okay?' rather than assume the best.</w:t>
      </w:r>
    </w:p>
    <w:p w14:paraId="6EA76A8B" w14:textId="77777777" w:rsidR="00D549F1" w:rsidRPr="00AD03E4" w:rsidRDefault="00FD79E2" w:rsidP="00AD03E4">
      <w:pPr>
        <w:spacing w:after="160" w:line="276" w:lineRule="auto"/>
        <w:rPr>
          <w:rFonts w:ascii="Arial" w:hAnsi="Arial" w:cs="Arial"/>
          <w:sz w:val="24"/>
          <w:szCs w:val="24"/>
        </w:rPr>
      </w:pPr>
      <w:r w:rsidRPr="00AD03E4">
        <w:rPr>
          <w:rFonts w:ascii="Arial" w:hAnsi="Arial" w:cs="Arial"/>
          <w:sz w:val="24"/>
          <w:szCs w:val="24"/>
        </w:rPr>
        <w:t>All staff understand that reporting low-level concerns is a safeguarding responsibility and part of maintaining a safe environment for pupils, not an act of disloyalty towards a colleague. Staff who raise a concern in good faith are protected under the school's Whistleblowing Policy.</w:t>
      </w:r>
    </w:p>
    <w:p w14:paraId="27AF5953" w14:textId="77777777" w:rsidR="00D549F1" w:rsidRPr="00AD03E4" w:rsidRDefault="00FD79E2" w:rsidP="00AD03E4">
      <w:pPr>
        <w:pStyle w:val="Heading1"/>
        <w:spacing w:before="300" w:after="150" w:line="276" w:lineRule="auto"/>
        <w:rPr>
          <w:rFonts w:ascii="Arial" w:hAnsi="Arial" w:cs="Arial"/>
          <w:sz w:val="24"/>
          <w:szCs w:val="24"/>
        </w:rPr>
      </w:pPr>
      <w:bookmarkStart w:id="6" w:name="_Toc239931094"/>
      <w:r w:rsidRPr="00AD03E4">
        <w:rPr>
          <w:rFonts w:ascii="Arial" w:hAnsi="Arial" w:cs="Arial"/>
          <w:sz w:val="24"/>
          <w:szCs w:val="24"/>
        </w:rPr>
        <w:t>5. Reporting a Low-Level Concern</w:t>
      </w:r>
      <w:bookmarkEnd w:id="6"/>
    </w:p>
    <w:p w14:paraId="0D027E53" w14:textId="77777777" w:rsidR="00D549F1" w:rsidRPr="00AD03E4" w:rsidRDefault="00FD79E2" w:rsidP="00AD03E4">
      <w:pPr>
        <w:spacing w:after="160" w:line="276" w:lineRule="auto"/>
        <w:rPr>
          <w:rFonts w:ascii="Arial" w:hAnsi="Arial" w:cs="Arial"/>
          <w:sz w:val="24"/>
          <w:szCs w:val="24"/>
        </w:rPr>
      </w:pPr>
      <w:r w:rsidRPr="00AD03E4">
        <w:rPr>
          <w:rFonts w:ascii="Arial" w:hAnsi="Arial" w:cs="Arial"/>
          <w:sz w:val="24"/>
          <w:szCs w:val="24"/>
        </w:rPr>
        <w:t>Low-level concerns should be reported to the Headteacher as soon as possible. Where the concern relates to the Headteacher, it should be reported to the Chair of Governors or the Cavendish Education Proprietor Body.</w:t>
      </w:r>
    </w:p>
    <w:p w14:paraId="33B50055" w14:textId="77777777" w:rsidR="00D549F1" w:rsidRPr="00AD03E4" w:rsidRDefault="00FD79E2" w:rsidP="00AD03E4">
      <w:pPr>
        <w:spacing w:after="160" w:line="276" w:lineRule="auto"/>
        <w:rPr>
          <w:rFonts w:ascii="Arial" w:hAnsi="Arial" w:cs="Arial"/>
          <w:sz w:val="24"/>
          <w:szCs w:val="24"/>
        </w:rPr>
      </w:pPr>
      <w:r w:rsidRPr="00AD03E4">
        <w:rPr>
          <w:rFonts w:ascii="Arial" w:hAnsi="Arial" w:cs="Arial"/>
          <w:sz w:val="24"/>
          <w:szCs w:val="24"/>
        </w:rPr>
        <w:t>Where a concern relates to a trainee teacher, the same reporting route applies, and the school will also inform the relevant initial teacher training provider as appropriate, in line with KCSIE 2026.</w:t>
      </w:r>
    </w:p>
    <w:p w14:paraId="41DA8FF9" w14:textId="77777777" w:rsidR="00D549F1" w:rsidRPr="00AD03E4" w:rsidRDefault="00FD79E2" w:rsidP="00AD03E4">
      <w:pPr>
        <w:spacing w:after="160" w:line="276" w:lineRule="auto"/>
        <w:rPr>
          <w:rFonts w:ascii="Arial" w:hAnsi="Arial" w:cs="Arial"/>
          <w:sz w:val="24"/>
          <w:szCs w:val="24"/>
        </w:rPr>
      </w:pPr>
      <w:r w:rsidRPr="00AD03E4">
        <w:rPr>
          <w:rFonts w:ascii="Arial" w:hAnsi="Arial" w:cs="Arial"/>
          <w:sz w:val="24"/>
          <w:szCs w:val="24"/>
        </w:rPr>
        <w:t>Concerns should:</w:t>
      </w:r>
    </w:p>
    <w:p w14:paraId="78D22E27" w14:textId="77777777" w:rsidR="00D549F1" w:rsidRPr="00AD03E4" w:rsidRDefault="00FD79E2" w:rsidP="00AD03E4">
      <w:pPr>
        <w:pStyle w:val="ListParagraph"/>
        <w:numPr>
          <w:ilvl w:val="0"/>
          <w:numId w:val="2"/>
        </w:numPr>
        <w:spacing w:after="80" w:line="276" w:lineRule="auto"/>
        <w:rPr>
          <w:rFonts w:ascii="Arial" w:hAnsi="Arial" w:cs="Arial"/>
          <w:sz w:val="24"/>
          <w:szCs w:val="24"/>
        </w:rPr>
      </w:pPr>
      <w:r w:rsidRPr="00AD03E4">
        <w:rPr>
          <w:rFonts w:ascii="Arial" w:hAnsi="Arial" w:cs="Arial"/>
          <w:sz w:val="24"/>
          <w:szCs w:val="24"/>
        </w:rPr>
        <w:t>be reported promptly, rather than held onto or 'sat on';</w:t>
      </w:r>
    </w:p>
    <w:p w14:paraId="3241812F" w14:textId="77777777" w:rsidR="00D549F1" w:rsidRPr="00AD03E4" w:rsidRDefault="00FD79E2" w:rsidP="00AD03E4">
      <w:pPr>
        <w:pStyle w:val="ListParagraph"/>
        <w:numPr>
          <w:ilvl w:val="0"/>
          <w:numId w:val="2"/>
        </w:numPr>
        <w:spacing w:after="80" w:line="276" w:lineRule="auto"/>
        <w:rPr>
          <w:rFonts w:ascii="Arial" w:hAnsi="Arial" w:cs="Arial"/>
          <w:sz w:val="24"/>
          <w:szCs w:val="24"/>
        </w:rPr>
      </w:pPr>
      <w:r w:rsidRPr="00AD03E4">
        <w:rPr>
          <w:rFonts w:ascii="Arial" w:hAnsi="Arial" w:cs="Arial"/>
          <w:sz w:val="24"/>
          <w:szCs w:val="24"/>
        </w:rPr>
        <w:t xml:space="preserve">include </w:t>
      </w:r>
      <w:proofErr w:type="gramStart"/>
      <w:r w:rsidRPr="00AD03E4">
        <w:rPr>
          <w:rFonts w:ascii="Arial" w:hAnsi="Arial" w:cs="Arial"/>
          <w:sz w:val="24"/>
          <w:szCs w:val="24"/>
        </w:rPr>
        <w:t>factual information</w:t>
      </w:r>
      <w:proofErr w:type="gramEnd"/>
      <w:r w:rsidRPr="00AD03E4">
        <w:rPr>
          <w:rFonts w:ascii="Arial" w:hAnsi="Arial" w:cs="Arial"/>
          <w:sz w:val="24"/>
          <w:szCs w:val="24"/>
        </w:rPr>
        <w:t xml:space="preserve"> — what was seen, heard or experienced, and when;</w:t>
      </w:r>
    </w:p>
    <w:p w14:paraId="1605BB06" w14:textId="77777777" w:rsidR="00D549F1" w:rsidRPr="00AD03E4" w:rsidRDefault="00FD79E2" w:rsidP="00AD03E4">
      <w:pPr>
        <w:pStyle w:val="ListParagraph"/>
        <w:numPr>
          <w:ilvl w:val="0"/>
          <w:numId w:val="2"/>
        </w:numPr>
        <w:spacing w:after="80" w:line="276" w:lineRule="auto"/>
        <w:rPr>
          <w:rFonts w:ascii="Arial" w:hAnsi="Arial" w:cs="Arial"/>
          <w:sz w:val="24"/>
          <w:szCs w:val="24"/>
        </w:rPr>
      </w:pPr>
      <w:r w:rsidRPr="00AD03E4">
        <w:rPr>
          <w:rFonts w:ascii="Arial" w:hAnsi="Arial" w:cs="Arial"/>
          <w:sz w:val="24"/>
          <w:szCs w:val="24"/>
        </w:rPr>
        <w:t>avoid speculation, assumptions or interpretation, so far as possible.</w:t>
      </w:r>
    </w:p>
    <w:p w14:paraId="74E48B93" w14:textId="77777777" w:rsidR="00D549F1" w:rsidRPr="00AD03E4" w:rsidRDefault="00FD79E2" w:rsidP="00AD03E4">
      <w:pPr>
        <w:pStyle w:val="Heading1"/>
        <w:spacing w:before="300" w:after="150" w:line="276" w:lineRule="auto"/>
        <w:rPr>
          <w:rFonts w:ascii="Arial" w:hAnsi="Arial" w:cs="Arial"/>
          <w:sz w:val="24"/>
          <w:szCs w:val="24"/>
        </w:rPr>
      </w:pPr>
      <w:bookmarkStart w:id="7" w:name="_Toc239931095"/>
      <w:r w:rsidRPr="00AD03E4">
        <w:rPr>
          <w:rFonts w:ascii="Arial" w:hAnsi="Arial" w:cs="Arial"/>
          <w:sz w:val="24"/>
          <w:szCs w:val="24"/>
        </w:rPr>
        <w:t>6. Recording and Management</w:t>
      </w:r>
      <w:bookmarkEnd w:id="7"/>
    </w:p>
    <w:p w14:paraId="7ECB81A8" w14:textId="77777777" w:rsidR="00D549F1" w:rsidRPr="00AD03E4" w:rsidRDefault="00FD79E2" w:rsidP="00AD03E4">
      <w:pPr>
        <w:spacing w:after="160" w:line="276" w:lineRule="auto"/>
        <w:rPr>
          <w:rFonts w:ascii="Arial" w:hAnsi="Arial" w:cs="Arial"/>
          <w:sz w:val="24"/>
          <w:szCs w:val="24"/>
        </w:rPr>
      </w:pPr>
      <w:r w:rsidRPr="00AD03E4">
        <w:rPr>
          <w:rFonts w:ascii="Arial" w:hAnsi="Arial" w:cs="Arial"/>
          <w:sz w:val="24"/>
          <w:szCs w:val="24"/>
        </w:rPr>
        <w:t>The Headteacher will:</w:t>
      </w:r>
    </w:p>
    <w:p w14:paraId="603A0297" w14:textId="77777777" w:rsidR="00D549F1" w:rsidRPr="00AD03E4" w:rsidRDefault="00FD79E2" w:rsidP="00AD03E4">
      <w:pPr>
        <w:pStyle w:val="ListParagraph"/>
        <w:numPr>
          <w:ilvl w:val="0"/>
          <w:numId w:val="2"/>
        </w:numPr>
        <w:spacing w:after="80" w:line="276" w:lineRule="auto"/>
        <w:rPr>
          <w:rFonts w:ascii="Arial" w:hAnsi="Arial" w:cs="Arial"/>
          <w:sz w:val="24"/>
          <w:szCs w:val="24"/>
        </w:rPr>
      </w:pPr>
      <w:r w:rsidRPr="00AD03E4">
        <w:rPr>
          <w:rFonts w:ascii="Arial" w:hAnsi="Arial" w:cs="Arial"/>
          <w:sz w:val="24"/>
          <w:szCs w:val="24"/>
        </w:rPr>
        <w:lastRenderedPageBreak/>
        <w:t>record all low-level concerns in a secure and confidential manner, kept separately from any staff disciplinary file unless and until the concern results in disciplinary action;</w:t>
      </w:r>
    </w:p>
    <w:p w14:paraId="2C823EBD" w14:textId="77777777" w:rsidR="00D549F1" w:rsidRPr="00AD03E4" w:rsidRDefault="00FD79E2" w:rsidP="00AD03E4">
      <w:pPr>
        <w:pStyle w:val="ListParagraph"/>
        <w:numPr>
          <w:ilvl w:val="0"/>
          <w:numId w:val="2"/>
        </w:numPr>
        <w:spacing w:after="80" w:line="276" w:lineRule="auto"/>
        <w:rPr>
          <w:rFonts w:ascii="Arial" w:hAnsi="Arial" w:cs="Arial"/>
          <w:sz w:val="24"/>
          <w:szCs w:val="24"/>
        </w:rPr>
      </w:pPr>
      <w:r w:rsidRPr="00AD03E4">
        <w:rPr>
          <w:rFonts w:ascii="Arial" w:hAnsi="Arial" w:cs="Arial"/>
          <w:sz w:val="24"/>
          <w:szCs w:val="24"/>
        </w:rPr>
        <w:t>review patterns or repeated concerns about the same individual, since a pattern of minor concerns can itself indicate a more significant safeguarding risk;</w:t>
      </w:r>
    </w:p>
    <w:p w14:paraId="1BAD9102" w14:textId="77777777" w:rsidR="00D549F1" w:rsidRPr="00AD03E4" w:rsidRDefault="00FD79E2" w:rsidP="00AD03E4">
      <w:pPr>
        <w:pStyle w:val="ListParagraph"/>
        <w:numPr>
          <w:ilvl w:val="0"/>
          <w:numId w:val="2"/>
        </w:numPr>
        <w:spacing w:after="80" w:line="276" w:lineRule="auto"/>
        <w:rPr>
          <w:rFonts w:ascii="Arial" w:hAnsi="Arial" w:cs="Arial"/>
          <w:sz w:val="24"/>
          <w:szCs w:val="24"/>
        </w:rPr>
      </w:pPr>
      <w:r w:rsidRPr="00AD03E4">
        <w:rPr>
          <w:rFonts w:ascii="Arial" w:hAnsi="Arial" w:cs="Arial"/>
          <w:sz w:val="24"/>
          <w:szCs w:val="24"/>
        </w:rPr>
        <w:t>determine appropriate action in response to each concern.</w:t>
      </w:r>
    </w:p>
    <w:p w14:paraId="6CA0C3FA" w14:textId="77777777" w:rsidR="00D549F1" w:rsidRPr="00AD03E4" w:rsidRDefault="00FD79E2" w:rsidP="00AD03E4">
      <w:pPr>
        <w:spacing w:after="160" w:line="276" w:lineRule="auto"/>
        <w:rPr>
          <w:rFonts w:ascii="Arial" w:hAnsi="Arial" w:cs="Arial"/>
          <w:sz w:val="24"/>
          <w:szCs w:val="24"/>
        </w:rPr>
      </w:pPr>
      <w:r w:rsidRPr="00AD03E4">
        <w:rPr>
          <w:rFonts w:ascii="Arial" w:hAnsi="Arial" w:cs="Arial"/>
          <w:sz w:val="24"/>
          <w:szCs w:val="24"/>
        </w:rPr>
        <w:t>Actions may include:</w:t>
      </w:r>
    </w:p>
    <w:p w14:paraId="6E8B4E3F" w14:textId="77777777" w:rsidR="00D549F1" w:rsidRPr="00AD03E4" w:rsidRDefault="00FD79E2" w:rsidP="00AD03E4">
      <w:pPr>
        <w:pStyle w:val="ListParagraph"/>
        <w:numPr>
          <w:ilvl w:val="0"/>
          <w:numId w:val="2"/>
        </w:numPr>
        <w:spacing w:after="80" w:line="276" w:lineRule="auto"/>
        <w:rPr>
          <w:rFonts w:ascii="Arial" w:hAnsi="Arial" w:cs="Arial"/>
          <w:sz w:val="24"/>
          <w:szCs w:val="24"/>
        </w:rPr>
      </w:pPr>
      <w:r w:rsidRPr="00AD03E4">
        <w:rPr>
          <w:rFonts w:ascii="Arial" w:hAnsi="Arial" w:cs="Arial"/>
          <w:sz w:val="24"/>
          <w:szCs w:val="24"/>
        </w:rPr>
        <w:t>an informal discussion with the individual concerned;</w:t>
      </w:r>
    </w:p>
    <w:p w14:paraId="7145AD9C" w14:textId="77777777" w:rsidR="00D549F1" w:rsidRPr="00AD03E4" w:rsidRDefault="00FD79E2" w:rsidP="00AD03E4">
      <w:pPr>
        <w:pStyle w:val="ListParagraph"/>
        <w:numPr>
          <w:ilvl w:val="0"/>
          <w:numId w:val="2"/>
        </w:numPr>
        <w:spacing w:after="80" w:line="276" w:lineRule="auto"/>
        <w:rPr>
          <w:rFonts w:ascii="Arial" w:hAnsi="Arial" w:cs="Arial"/>
          <w:sz w:val="24"/>
          <w:szCs w:val="24"/>
        </w:rPr>
      </w:pPr>
      <w:r w:rsidRPr="00AD03E4">
        <w:rPr>
          <w:rFonts w:ascii="Arial" w:hAnsi="Arial" w:cs="Arial"/>
          <w:sz w:val="24"/>
          <w:szCs w:val="24"/>
        </w:rPr>
        <w:t>additional guidance, support or training;</w:t>
      </w:r>
    </w:p>
    <w:p w14:paraId="19223B13" w14:textId="77777777" w:rsidR="00D549F1" w:rsidRPr="00AD03E4" w:rsidRDefault="00FD79E2" w:rsidP="00AD03E4">
      <w:pPr>
        <w:pStyle w:val="ListParagraph"/>
        <w:numPr>
          <w:ilvl w:val="0"/>
          <w:numId w:val="2"/>
        </w:numPr>
        <w:spacing w:after="80" w:line="276" w:lineRule="auto"/>
        <w:rPr>
          <w:rFonts w:ascii="Arial" w:hAnsi="Arial" w:cs="Arial"/>
          <w:sz w:val="24"/>
          <w:szCs w:val="24"/>
        </w:rPr>
      </w:pPr>
      <w:r w:rsidRPr="00AD03E4">
        <w:rPr>
          <w:rFonts w:ascii="Arial" w:hAnsi="Arial" w:cs="Arial"/>
          <w:sz w:val="24"/>
          <w:szCs w:val="24"/>
        </w:rPr>
        <w:t>increased monitoring or supervision;</w:t>
      </w:r>
    </w:p>
    <w:p w14:paraId="5141160D" w14:textId="77777777" w:rsidR="00D549F1" w:rsidRPr="00AD03E4" w:rsidRDefault="00FD79E2" w:rsidP="00AD03E4">
      <w:pPr>
        <w:pStyle w:val="ListParagraph"/>
        <w:numPr>
          <w:ilvl w:val="0"/>
          <w:numId w:val="2"/>
        </w:numPr>
        <w:spacing w:after="80" w:line="276" w:lineRule="auto"/>
        <w:rPr>
          <w:rFonts w:ascii="Arial" w:hAnsi="Arial" w:cs="Arial"/>
          <w:sz w:val="24"/>
          <w:szCs w:val="24"/>
        </w:rPr>
      </w:pPr>
      <w:r w:rsidRPr="00AD03E4">
        <w:rPr>
          <w:rFonts w:ascii="Arial" w:hAnsi="Arial" w:cs="Arial"/>
          <w:sz w:val="24"/>
          <w:szCs w:val="24"/>
        </w:rPr>
        <w:t>referral to a formal process, e.g. disciplinary procedure, where the pattern or seriousness of concerns warrants it.</w:t>
      </w:r>
    </w:p>
    <w:p w14:paraId="48F7DBDF" w14:textId="77777777" w:rsidR="00D549F1" w:rsidRPr="00AD03E4" w:rsidRDefault="00FD79E2" w:rsidP="00AD03E4">
      <w:pPr>
        <w:spacing w:after="160" w:line="276" w:lineRule="auto"/>
        <w:rPr>
          <w:rFonts w:ascii="Arial" w:hAnsi="Arial" w:cs="Arial"/>
          <w:sz w:val="24"/>
          <w:szCs w:val="24"/>
        </w:rPr>
      </w:pPr>
      <w:r w:rsidRPr="00AD03E4">
        <w:rPr>
          <w:rFonts w:ascii="Arial" w:hAnsi="Arial" w:cs="Arial"/>
          <w:sz w:val="24"/>
          <w:szCs w:val="24"/>
        </w:rPr>
        <w:t xml:space="preserve">Records are kept in accordance with data protection requirements and the school's safeguarding </w:t>
      </w:r>
      <w:proofErr w:type="gramStart"/>
      <w:r w:rsidRPr="00AD03E4">
        <w:rPr>
          <w:rFonts w:ascii="Arial" w:hAnsi="Arial" w:cs="Arial"/>
          <w:sz w:val="24"/>
          <w:szCs w:val="24"/>
        </w:rPr>
        <w:t>procedures, and</w:t>
      </w:r>
      <w:proofErr w:type="gramEnd"/>
      <w:r w:rsidRPr="00AD03E4">
        <w:rPr>
          <w:rFonts w:ascii="Arial" w:hAnsi="Arial" w:cs="Arial"/>
          <w:sz w:val="24"/>
          <w:szCs w:val="24"/>
        </w:rPr>
        <w:t xml:space="preserve"> are retained for the length of time set out in the school's Records Management Policy.</w:t>
      </w:r>
    </w:p>
    <w:p w14:paraId="67BACA1C" w14:textId="77777777" w:rsidR="00D549F1" w:rsidRPr="00AD03E4" w:rsidRDefault="00FD79E2" w:rsidP="00AD03E4">
      <w:pPr>
        <w:pStyle w:val="Heading1"/>
        <w:spacing w:before="300" w:after="150" w:line="276" w:lineRule="auto"/>
        <w:rPr>
          <w:rFonts w:ascii="Arial" w:hAnsi="Arial" w:cs="Arial"/>
          <w:sz w:val="24"/>
          <w:szCs w:val="24"/>
        </w:rPr>
      </w:pPr>
      <w:bookmarkStart w:id="8" w:name="_Toc239931096"/>
      <w:r w:rsidRPr="00AD03E4">
        <w:rPr>
          <w:rFonts w:ascii="Arial" w:hAnsi="Arial" w:cs="Arial"/>
          <w:sz w:val="24"/>
          <w:szCs w:val="24"/>
        </w:rPr>
        <w:t>7. Distinguishing Low-Level Concerns from Allegations</w:t>
      </w:r>
      <w:bookmarkEnd w:id="8"/>
    </w:p>
    <w:p w14:paraId="03E874AF" w14:textId="77777777" w:rsidR="00D549F1" w:rsidRPr="00AD03E4" w:rsidRDefault="00FD79E2" w:rsidP="00AD03E4">
      <w:pPr>
        <w:spacing w:after="160" w:line="276" w:lineRule="auto"/>
        <w:rPr>
          <w:rFonts w:ascii="Arial" w:hAnsi="Arial" w:cs="Arial"/>
          <w:sz w:val="24"/>
          <w:szCs w:val="24"/>
        </w:rPr>
      </w:pPr>
      <w:r w:rsidRPr="00AD03E4">
        <w:rPr>
          <w:rFonts w:ascii="Arial" w:hAnsi="Arial" w:cs="Arial"/>
          <w:sz w:val="24"/>
          <w:szCs w:val="24"/>
        </w:rPr>
        <w:t>Low-level concerns differ from allegations that meet the harm threshold. Where a concern suggests:</w:t>
      </w:r>
    </w:p>
    <w:p w14:paraId="07D10F41" w14:textId="77777777" w:rsidR="00D549F1" w:rsidRPr="00AD03E4" w:rsidRDefault="00FD79E2" w:rsidP="00AD03E4">
      <w:pPr>
        <w:pStyle w:val="ListParagraph"/>
        <w:numPr>
          <w:ilvl w:val="0"/>
          <w:numId w:val="2"/>
        </w:numPr>
        <w:spacing w:after="80" w:line="276" w:lineRule="auto"/>
        <w:rPr>
          <w:rFonts w:ascii="Arial" w:hAnsi="Arial" w:cs="Arial"/>
          <w:sz w:val="24"/>
          <w:szCs w:val="24"/>
        </w:rPr>
      </w:pPr>
      <w:r w:rsidRPr="00AD03E4">
        <w:rPr>
          <w:rFonts w:ascii="Arial" w:hAnsi="Arial" w:cs="Arial"/>
          <w:sz w:val="24"/>
          <w:szCs w:val="24"/>
        </w:rPr>
        <w:t>harm to a child has occurred, or may occur;</w:t>
      </w:r>
    </w:p>
    <w:p w14:paraId="7A42F47F" w14:textId="77777777" w:rsidR="00D549F1" w:rsidRPr="00AD03E4" w:rsidRDefault="00FD79E2" w:rsidP="00AD03E4">
      <w:pPr>
        <w:pStyle w:val="ListParagraph"/>
        <w:numPr>
          <w:ilvl w:val="0"/>
          <w:numId w:val="2"/>
        </w:numPr>
        <w:spacing w:after="80" w:line="276" w:lineRule="auto"/>
        <w:rPr>
          <w:rFonts w:ascii="Arial" w:hAnsi="Arial" w:cs="Arial"/>
          <w:sz w:val="24"/>
          <w:szCs w:val="24"/>
        </w:rPr>
      </w:pPr>
      <w:r w:rsidRPr="00AD03E4">
        <w:rPr>
          <w:rFonts w:ascii="Arial" w:hAnsi="Arial" w:cs="Arial"/>
          <w:sz w:val="24"/>
          <w:szCs w:val="24"/>
        </w:rPr>
        <w:t>a possible criminal offence;</w:t>
      </w:r>
    </w:p>
    <w:p w14:paraId="75AA9BB4" w14:textId="77777777" w:rsidR="00D549F1" w:rsidRDefault="00FD79E2" w:rsidP="00AD03E4">
      <w:pPr>
        <w:pStyle w:val="ListParagraph"/>
        <w:numPr>
          <w:ilvl w:val="0"/>
          <w:numId w:val="2"/>
        </w:numPr>
        <w:spacing w:after="80" w:line="276" w:lineRule="auto"/>
        <w:rPr>
          <w:rFonts w:ascii="Arial" w:hAnsi="Arial" w:cs="Arial"/>
          <w:sz w:val="24"/>
          <w:szCs w:val="24"/>
        </w:rPr>
      </w:pPr>
      <w:r w:rsidRPr="00AD03E4">
        <w:rPr>
          <w:rFonts w:ascii="Arial" w:hAnsi="Arial" w:cs="Arial"/>
          <w:sz w:val="24"/>
          <w:szCs w:val="24"/>
        </w:rPr>
        <w:t>behaviour that may pose a transferable risk to children in this or any other setting;</w:t>
      </w:r>
    </w:p>
    <w:p w14:paraId="4B240F24" w14:textId="77777777" w:rsidR="00AD03E4" w:rsidRPr="00AD03E4" w:rsidRDefault="00AD03E4" w:rsidP="00AD03E4">
      <w:pPr>
        <w:pStyle w:val="ListParagraph"/>
        <w:spacing w:after="80" w:line="276" w:lineRule="auto"/>
        <w:ind w:left="720"/>
        <w:rPr>
          <w:rFonts w:ascii="Arial" w:hAnsi="Arial" w:cs="Arial"/>
          <w:sz w:val="24"/>
          <w:szCs w:val="24"/>
        </w:rPr>
      </w:pPr>
    </w:p>
    <w:p w14:paraId="2D243410" w14:textId="77777777" w:rsidR="00D549F1" w:rsidRPr="00AD03E4" w:rsidRDefault="00FD79E2" w:rsidP="00AD03E4">
      <w:pPr>
        <w:spacing w:after="160" w:line="276" w:lineRule="auto"/>
        <w:rPr>
          <w:rFonts w:ascii="Arial" w:hAnsi="Arial" w:cs="Arial"/>
          <w:sz w:val="24"/>
          <w:szCs w:val="24"/>
        </w:rPr>
      </w:pPr>
      <w:r w:rsidRPr="00AD03E4">
        <w:rPr>
          <w:rFonts w:ascii="Arial" w:hAnsi="Arial" w:cs="Arial"/>
          <w:sz w:val="24"/>
          <w:szCs w:val="24"/>
        </w:rPr>
        <w:t>the matter will be managed in line with the Child Protection &amp; Safeguarding Policy and the Allegations of Abuse against Staff Policy, including referral to the LADO where appropriate.</w:t>
      </w:r>
    </w:p>
    <w:p w14:paraId="60EE2466" w14:textId="77777777" w:rsidR="00D549F1" w:rsidRPr="00AD03E4" w:rsidRDefault="00FD79E2" w:rsidP="00AD03E4">
      <w:pPr>
        <w:spacing w:after="160" w:line="276" w:lineRule="auto"/>
        <w:rPr>
          <w:rFonts w:ascii="Arial" w:hAnsi="Arial" w:cs="Arial"/>
          <w:sz w:val="24"/>
          <w:szCs w:val="24"/>
        </w:rPr>
      </w:pPr>
      <w:r w:rsidRPr="00AD03E4">
        <w:rPr>
          <w:rFonts w:ascii="Arial" w:hAnsi="Arial" w:cs="Arial"/>
          <w:sz w:val="24"/>
          <w:szCs w:val="24"/>
        </w:rPr>
        <w:t>Where it is unclear whether a concern meets the threshold for referral, the Headteacher or DSL will undertake an assessment of transferable risk, i.e. whether the individual may pose a risk to children in another setting even if the specific concern does not immediately meet the harm threshold at Dovecote School. Where there is any doubt, advice will be sought from the LADO.</w:t>
      </w:r>
    </w:p>
    <w:p w14:paraId="2AF74E0C" w14:textId="77777777" w:rsidR="00D549F1" w:rsidRPr="00AD03E4" w:rsidRDefault="00FD79E2" w:rsidP="00AD03E4">
      <w:pPr>
        <w:pStyle w:val="Heading1"/>
        <w:spacing w:before="300" w:after="150" w:line="276" w:lineRule="auto"/>
        <w:rPr>
          <w:rFonts w:ascii="Arial" w:hAnsi="Arial" w:cs="Arial"/>
          <w:sz w:val="24"/>
          <w:szCs w:val="24"/>
        </w:rPr>
      </w:pPr>
      <w:bookmarkStart w:id="9" w:name="_Toc239931097"/>
      <w:r w:rsidRPr="00AD03E4">
        <w:rPr>
          <w:rFonts w:ascii="Arial" w:hAnsi="Arial" w:cs="Arial"/>
          <w:sz w:val="24"/>
          <w:szCs w:val="24"/>
        </w:rPr>
        <w:t>8. Staff Training and Awareness</w:t>
      </w:r>
      <w:bookmarkEnd w:id="9"/>
    </w:p>
    <w:p w14:paraId="6C79F8E6" w14:textId="77777777" w:rsidR="00D549F1" w:rsidRPr="00AD03E4" w:rsidRDefault="00FD79E2" w:rsidP="00AD03E4">
      <w:pPr>
        <w:spacing w:after="160" w:line="276" w:lineRule="auto"/>
        <w:rPr>
          <w:rFonts w:ascii="Arial" w:hAnsi="Arial" w:cs="Arial"/>
          <w:sz w:val="24"/>
          <w:szCs w:val="24"/>
        </w:rPr>
      </w:pPr>
      <w:r w:rsidRPr="00AD03E4">
        <w:rPr>
          <w:rFonts w:ascii="Arial" w:hAnsi="Arial" w:cs="Arial"/>
          <w:sz w:val="24"/>
          <w:szCs w:val="24"/>
        </w:rPr>
        <w:t>All staff:</w:t>
      </w:r>
    </w:p>
    <w:p w14:paraId="1E4E87E4" w14:textId="77777777" w:rsidR="00D549F1" w:rsidRPr="00AD03E4" w:rsidRDefault="00FD79E2" w:rsidP="00AD03E4">
      <w:pPr>
        <w:pStyle w:val="ListParagraph"/>
        <w:numPr>
          <w:ilvl w:val="0"/>
          <w:numId w:val="2"/>
        </w:numPr>
        <w:spacing w:after="80" w:line="276" w:lineRule="auto"/>
        <w:rPr>
          <w:rFonts w:ascii="Arial" w:hAnsi="Arial" w:cs="Arial"/>
          <w:sz w:val="24"/>
          <w:szCs w:val="24"/>
        </w:rPr>
      </w:pPr>
      <w:r w:rsidRPr="00AD03E4">
        <w:rPr>
          <w:rFonts w:ascii="Arial" w:hAnsi="Arial" w:cs="Arial"/>
          <w:sz w:val="24"/>
          <w:szCs w:val="24"/>
        </w:rPr>
        <w:t>receive safeguarding training that includes low-level concerns, as part of their induction and ongoing safeguarding training;</w:t>
      </w:r>
    </w:p>
    <w:p w14:paraId="45C004E1" w14:textId="77777777" w:rsidR="00D549F1" w:rsidRPr="00AD03E4" w:rsidRDefault="00FD79E2" w:rsidP="00AD03E4">
      <w:pPr>
        <w:pStyle w:val="ListParagraph"/>
        <w:numPr>
          <w:ilvl w:val="0"/>
          <w:numId w:val="2"/>
        </w:numPr>
        <w:spacing w:after="80" w:line="276" w:lineRule="auto"/>
        <w:rPr>
          <w:rFonts w:ascii="Arial" w:hAnsi="Arial" w:cs="Arial"/>
          <w:sz w:val="24"/>
          <w:szCs w:val="24"/>
        </w:rPr>
      </w:pPr>
      <w:r w:rsidRPr="00AD03E4">
        <w:rPr>
          <w:rFonts w:ascii="Arial" w:hAnsi="Arial" w:cs="Arial"/>
          <w:sz w:val="24"/>
          <w:szCs w:val="24"/>
        </w:rPr>
        <w:t>are made aware of this policy at induction, and are required to read Part One of KCSIE 2026 in full — the previous, abridged Annex A summary has been withdrawn, and all staff must now read the complete Part One;</w:t>
      </w:r>
    </w:p>
    <w:p w14:paraId="7287F76A" w14:textId="77777777" w:rsidR="00D549F1" w:rsidRPr="00AD03E4" w:rsidRDefault="00FD79E2" w:rsidP="00AD03E4">
      <w:pPr>
        <w:pStyle w:val="ListParagraph"/>
        <w:numPr>
          <w:ilvl w:val="0"/>
          <w:numId w:val="2"/>
        </w:numPr>
        <w:spacing w:after="80" w:line="276" w:lineRule="auto"/>
        <w:rPr>
          <w:rFonts w:ascii="Arial" w:hAnsi="Arial" w:cs="Arial"/>
          <w:sz w:val="24"/>
          <w:szCs w:val="24"/>
        </w:rPr>
      </w:pPr>
      <w:r w:rsidRPr="00AD03E4">
        <w:rPr>
          <w:rFonts w:ascii="Arial" w:hAnsi="Arial" w:cs="Arial"/>
          <w:sz w:val="24"/>
          <w:szCs w:val="24"/>
        </w:rPr>
        <w:t>receive regular updates in line with KCSIE 2026 and any subsequent statutory guidance.</w:t>
      </w:r>
    </w:p>
    <w:p w14:paraId="652B88E1" w14:textId="77777777" w:rsidR="00D549F1" w:rsidRPr="00AD03E4" w:rsidRDefault="00FD79E2" w:rsidP="00AD03E4">
      <w:pPr>
        <w:pStyle w:val="Heading1"/>
        <w:spacing w:before="300" w:after="150" w:line="276" w:lineRule="auto"/>
        <w:rPr>
          <w:rFonts w:ascii="Arial" w:hAnsi="Arial" w:cs="Arial"/>
          <w:sz w:val="24"/>
          <w:szCs w:val="24"/>
        </w:rPr>
      </w:pPr>
      <w:bookmarkStart w:id="10" w:name="_Toc239931098"/>
      <w:r w:rsidRPr="00AD03E4">
        <w:rPr>
          <w:rFonts w:ascii="Arial" w:hAnsi="Arial" w:cs="Arial"/>
          <w:sz w:val="24"/>
          <w:szCs w:val="24"/>
        </w:rPr>
        <w:lastRenderedPageBreak/>
        <w:t>9. Confidentiality and Information Sharing</w:t>
      </w:r>
      <w:bookmarkEnd w:id="10"/>
    </w:p>
    <w:p w14:paraId="522F04D1" w14:textId="77777777" w:rsidR="00D549F1" w:rsidRPr="00AD03E4" w:rsidRDefault="00FD79E2" w:rsidP="00AD03E4">
      <w:pPr>
        <w:spacing w:after="160" w:line="276" w:lineRule="auto"/>
        <w:rPr>
          <w:rFonts w:ascii="Arial" w:hAnsi="Arial" w:cs="Arial"/>
          <w:sz w:val="24"/>
          <w:szCs w:val="24"/>
        </w:rPr>
      </w:pPr>
      <w:r w:rsidRPr="00AD03E4">
        <w:rPr>
          <w:rFonts w:ascii="Arial" w:hAnsi="Arial" w:cs="Arial"/>
          <w:sz w:val="24"/>
          <w:szCs w:val="24"/>
        </w:rPr>
        <w:t>Low-level concerns are handled with appropriate confidentiality. Information is shared only where necessary to safeguard pupils or to support appropriate management action.</w:t>
      </w:r>
    </w:p>
    <w:p w14:paraId="70D8A109" w14:textId="77777777" w:rsidR="00D549F1" w:rsidRPr="00AD03E4" w:rsidRDefault="00FD79E2" w:rsidP="00AD03E4">
      <w:pPr>
        <w:spacing w:after="160" w:line="276" w:lineRule="auto"/>
        <w:rPr>
          <w:rFonts w:ascii="Arial" w:hAnsi="Arial" w:cs="Arial"/>
          <w:sz w:val="24"/>
          <w:szCs w:val="24"/>
        </w:rPr>
      </w:pPr>
      <w:r w:rsidRPr="00AD03E4">
        <w:rPr>
          <w:rFonts w:ascii="Arial" w:hAnsi="Arial" w:cs="Arial"/>
          <w:sz w:val="24"/>
          <w:szCs w:val="24"/>
        </w:rPr>
        <w:t>In line with KCSIE 2026's strengthened expectations around information sharing, the DSL will ensure that relevant information about a pattern of low-level concerns is shared promptly and securely where a member of staff moves to another role or setting, or where a safeguarding record needs to be transferred, so that any transferable risk is not lost between settings.</w:t>
      </w:r>
    </w:p>
    <w:p w14:paraId="41A6D1AD" w14:textId="77777777" w:rsidR="00D549F1" w:rsidRPr="00AD03E4" w:rsidRDefault="00FD79E2" w:rsidP="00AD03E4">
      <w:pPr>
        <w:pStyle w:val="Heading1"/>
        <w:spacing w:before="300" w:after="150" w:line="276" w:lineRule="auto"/>
        <w:rPr>
          <w:rFonts w:ascii="Arial" w:hAnsi="Arial" w:cs="Arial"/>
          <w:sz w:val="24"/>
          <w:szCs w:val="24"/>
        </w:rPr>
      </w:pPr>
      <w:bookmarkStart w:id="11" w:name="_Toc239931099"/>
      <w:r w:rsidRPr="00AD03E4">
        <w:rPr>
          <w:rFonts w:ascii="Arial" w:hAnsi="Arial" w:cs="Arial"/>
          <w:sz w:val="24"/>
          <w:szCs w:val="24"/>
        </w:rPr>
        <w:t>10. Monitoring and Oversight</w:t>
      </w:r>
      <w:bookmarkEnd w:id="11"/>
    </w:p>
    <w:p w14:paraId="37C6B9FB" w14:textId="77777777" w:rsidR="00D549F1" w:rsidRPr="00AD03E4" w:rsidRDefault="00FD79E2" w:rsidP="00AD03E4">
      <w:pPr>
        <w:spacing w:after="160" w:line="276" w:lineRule="auto"/>
        <w:rPr>
          <w:rFonts w:ascii="Arial" w:hAnsi="Arial" w:cs="Arial"/>
          <w:sz w:val="24"/>
          <w:szCs w:val="24"/>
        </w:rPr>
      </w:pPr>
      <w:r w:rsidRPr="00AD03E4">
        <w:rPr>
          <w:rFonts w:ascii="Arial" w:hAnsi="Arial" w:cs="Arial"/>
          <w:sz w:val="24"/>
          <w:szCs w:val="24"/>
        </w:rPr>
        <w:t>The Headteacher and the Cavendish Education Proprietor Body will:</w:t>
      </w:r>
    </w:p>
    <w:p w14:paraId="5DD9ADBF" w14:textId="77777777" w:rsidR="00D549F1" w:rsidRPr="00AD03E4" w:rsidRDefault="00FD79E2" w:rsidP="00AD03E4">
      <w:pPr>
        <w:pStyle w:val="ListParagraph"/>
        <w:numPr>
          <w:ilvl w:val="0"/>
          <w:numId w:val="2"/>
        </w:numPr>
        <w:spacing w:after="80" w:line="276" w:lineRule="auto"/>
        <w:rPr>
          <w:rFonts w:ascii="Arial" w:hAnsi="Arial" w:cs="Arial"/>
          <w:sz w:val="24"/>
          <w:szCs w:val="24"/>
        </w:rPr>
      </w:pPr>
      <w:r w:rsidRPr="00AD03E4">
        <w:rPr>
          <w:rFonts w:ascii="Arial" w:hAnsi="Arial" w:cs="Arial"/>
          <w:sz w:val="24"/>
          <w:szCs w:val="24"/>
        </w:rPr>
        <w:t>monitor the number and nature of low-level concerns raised across the school;</w:t>
      </w:r>
    </w:p>
    <w:p w14:paraId="02EB50E2" w14:textId="77777777" w:rsidR="00D549F1" w:rsidRPr="00AD03E4" w:rsidRDefault="00FD79E2" w:rsidP="00AD03E4">
      <w:pPr>
        <w:pStyle w:val="ListParagraph"/>
        <w:numPr>
          <w:ilvl w:val="0"/>
          <w:numId w:val="2"/>
        </w:numPr>
        <w:spacing w:after="80" w:line="276" w:lineRule="auto"/>
        <w:rPr>
          <w:rFonts w:ascii="Arial" w:hAnsi="Arial" w:cs="Arial"/>
          <w:sz w:val="24"/>
          <w:szCs w:val="24"/>
        </w:rPr>
      </w:pPr>
      <w:r w:rsidRPr="00AD03E4">
        <w:rPr>
          <w:rFonts w:ascii="Arial" w:hAnsi="Arial" w:cs="Arial"/>
          <w:sz w:val="24"/>
          <w:szCs w:val="24"/>
        </w:rPr>
        <w:t>ensure appropriate action is taken in response to each concern and any emerging pattern;</w:t>
      </w:r>
    </w:p>
    <w:p w14:paraId="188A8F13" w14:textId="77777777" w:rsidR="00D549F1" w:rsidRPr="00AD03E4" w:rsidRDefault="00FD79E2" w:rsidP="00AD03E4">
      <w:pPr>
        <w:pStyle w:val="ListParagraph"/>
        <w:numPr>
          <w:ilvl w:val="0"/>
          <w:numId w:val="2"/>
        </w:numPr>
        <w:spacing w:after="80" w:line="276" w:lineRule="auto"/>
        <w:rPr>
          <w:rFonts w:ascii="Arial" w:hAnsi="Arial" w:cs="Arial"/>
          <w:sz w:val="24"/>
          <w:szCs w:val="24"/>
        </w:rPr>
      </w:pPr>
      <w:r w:rsidRPr="00AD03E4">
        <w:rPr>
          <w:rFonts w:ascii="Arial" w:hAnsi="Arial" w:cs="Arial"/>
          <w:sz w:val="24"/>
          <w:szCs w:val="24"/>
        </w:rPr>
        <w:t>review the effectiveness of this policy annually, or sooner if required by a specific incident or change in statutory guidance.</w:t>
      </w:r>
    </w:p>
    <w:p w14:paraId="169F7C63" w14:textId="77777777" w:rsidR="00D549F1" w:rsidRPr="00AD03E4" w:rsidRDefault="00FD79E2" w:rsidP="00AD03E4">
      <w:pPr>
        <w:spacing w:after="160" w:line="276" w:lineRule="auto"/>
        <w:rPr>
          <w:rFonts w:ascii="Arial" w:hAnsi="Arial" w:cs="Arial"/>
          <w:sz w:val="24"/>
          <w:szCs w:val="24"/>
        </w:rPr>
      </w:pPr>
      <w:r w:rsidRPr="00AD03E4">
        <w:rPr>
          <w:rFonts w:ascii="Arial" w:hAnsi="Arial" w:cs="Arial"/>
          <w:sz w:val="24"/>
          <w:szCs w:val="24"/>
        </w:rPr>
        <w:t>This policy is reviewed on an annual basis by the Headteacher/DSL. The next scheduled review date for this policy is September 2027.</w:t>
      </w:r>
    </w:p>
    <w:p w14:paraId="7F739A15" w14:textId="77777777" w:rsidR="00D549F1" w:rsidRPr="00AD03E4" w:rsidRDefault="00FD79E2" w:rsidP="00AD03E4">
      <w:pPr>
        <w:pStyle w:val="Heading1"/>
        <w:spacing w:before="300" w:after="150" w:line="276" w:lineRule="auto"/>
        <w:rPr>
          <w:rFonts w:ascii="Arial" w:hAnsi="Arial" w:cs="Arial"/>
          <w:sz w:val="24"/>
          <w:szCs w:val="24"/>
        </w:rPr>
      </w:pPr>
      <w:bookmarkStart w:id="12" w:name="_Toc239931100"/>
      <w:r w:rsidRPr="00AD03E4">
        <w:rPr>
          <w:rFonts w:ascii="Arial" w:hAnsi="Arial" w:cs="Arial"/>
          <w:sz w:val="24"/>
          <w:szCs w:val="24"/>
        </w:rPr>
        <w:t>11. Links with Other Policies</w:t>
      </w:r>
      <w:bookmarkEnd w:id="12"/>
    </w:p>
    <w:p w14:paraId="10EB19B5" w14:textId="77777777" w:rsidR="00D549F1" w:rsidRPr="00AD03E4" w:rsidRDefault="00FD79E2" w:rsidP="00AD03E4">
      <w:pPr>
        <w:spacing w:after="160" w:line="276" w:lineRule="auto"/>
        <w:rPr>
          <w:rFonts w:ascii="Arial" w:hAnsi="Arial" w:cs="Arial"/>
          <w:sz w:val="24"/>
          <w:szCs w:val="24"/>
        </w:rPr>
      </w:pPr>
      <w:r w:rsidRPr="00AD03E4">
        <w:rPr>
          <w:rFonts w:ascii="Arial" w:hAnsi="Arial" w:cs="Arial"/>
          <w:sz w:val="24"/>
          <w:szCs w:val="24"/>
        </w:rPr>
        <w:t>This policy should be read alongside the following Dovecote School policies:</w:t>
      </w:r>
    </w:p>
    <w:p w14:paraId="2645F4D2" w14:textId="77777777" w:rsidR="00D549F1" w:rsidRPr="00AD03E4" w:rsidRDefault="00FD79E2" w:rsidP="00AD03E4">
      <w:pPr>
        <w:pStyle w:val="ListParagraph"/>
        <w:numPr>
          <w:ilvl w:val="0"/>
          <w:numId w:val="2"/>
        </w:numPr>
        <w:spacing w:after="80" w:line="276" w:lineRule="auto"/>
        <w:rPr>
          <w:rFonts w:ascii="Arial" w:hAnsi="Arial" w:cs="Arial"/>
          <w:sz w:val="24"/>
          <w:szCs w:val="24"/>
        </w:rPr>
      </w:pPr>
      <w:r w:rsidRPr="00AD03E4">
        <w:rPr>
          <w:rFonts w:ascii="Arial" w:hAnsi="Arial" w:cs="Arial"/>
          <w:sz w:val="24"/>
          <w:szCs w:val="24"/>
        </w:rPr>
        <w:t>Child Protection &amp; Safeguarding Policy</w:t>
      </w:r>
    </w:p>
    <w:p w14:paraId="64CDDB60" w14:textId="77777777" w:rsidR="00D549F1" w:rsidRPr="00AD03E4" w:rsidRDefault="00FD79E2" w:rsidP="00AD03E4">
      <w:pPr>
        <w:pStyle w:val="ListParagraph"/>
        <w:numPr>
          <w:ilvl w:val="0"/>
          <w:numId w:val="2"/>
        </w:numPr>
        <w:spacing w:after="80" w:line="276" w:lineRule="auto"/>
        <w:rPr>
          <w:rFonts w:ascii="Arial" w:hAnsi="Arial" w:cs="Arial"/>
          <w:sz w:val="24"/>
          <w:szCs w:val="24"/>
        </w:rPr>
      </w:pPr>
      <w:r w:rsidRPr="00AD03E4">
        <w:rPr>
          <w:rFonts w:ascii="Arial" w:hAnsi="Arial" w:cs="Arial"/>
          <w:sz w:val="24"/>
          <w:szCs w:val="24"/>
        </w:rPr>
        <w:t>Staff Code of Conduct</w:t>
      </w:r>
    </w:p>
    <w:p w14:paraId="4865EFD4" w14:textId="77777777" w:rsidR="00D549F1" w:rsidRPr="00AD03E4" w:rsidRDefault="00FD79E2" w:rsidP="00AD03E4">
      <w:pPr>
        <w:pStyle w:val="ListParagraph"/>
        <w:numPr>
          <w:ilvl w:val="0"/>
          <w:numId w:val="2"/>
        </w:numPr>
        <w:spacing w:after="80" w:line="276" w:lineRule="auto"/>
        <w:rPr>
          <w:rFonts w:ascii="Arial" w:hAnsi="Arial" w:cs="Arial"/>
          <w:sz w:val="24"/>
          <w:szCs w:val="24"/>
        </w:rPr>
      </w:pPr>
      <w:r w:rsidRPr="00AD03E4">
        <w:rPr>
          <w:rFonts w:ascii="Arial" w:hAnsi="Arial" w:cs="Arial"/>
          <w:sz w:val="24"/>
          <w:szCs w:val="24"/>
        </w:rPr>
        <w:t>Allegations of Abuse against Staff Policy</w:t>
      </w:r>
    </w:p>
    <w:p w14:paraId="09AE7ED2" w14:textId="77777777" w:rsidR="00D549F1" w:rsidRPr="00AD03E4" w:rsidRDefault="00FD79E2" w:rsidP="00AD03E4">
      <w:pPr>
        <w:pStyle w:val="ListParagraph"/>
        <w:numPr>
          <w:ilvl w:val="0"/>
          <w:numId w:val="2"/>
        </w:numPr>
        <w:spacing w:after="80" w:line="276" w:lineRule="auto"/>
        <w:rPr>
          <w:rFonts w:ascii="Arial" w:hAnsi="Arial" w:cs="Arial"/>
          <w:sz w:val="24"/>
          <w:szCs w:val="24"/>
        </w:rPr>
      </w:pPr>
      <w:r w:rsidRPr="00AD03E4">
        <w:rPr>
          <w:rFonts w:ascii="Arial" w:hAnsi="Arial" w:cs="Arial"/>
          <w:sz w:val="24"/>
          <w:szCs w:val="24"/>
        </w:rPr>
        <w:t>Whistleblowing Policy</w:t>
      </w:r>
    </w:p>
    <w:p w14:paraId="0643F9DC" w14:textId="77777777" w:rsidR="00D549F1" w:rsidRPr="00AD03E4" w:rsidRDefault="00FD79E2" w:rsidP="00AD03E4">
      <w:pPr>
        <w:pStyle w:val="ListParagraph"/>
        <w:numPr>
          <w:ilvl w:val="0"/>
          <w:numId w:val="2"/>
        </w:numPr>
        <w:spacing w:after="80" w:line="276" w:lineRule="auto"/>
        <w:rPr>
          <w:rFonts w:ascii="Arial" w:hAnsi="Arial" w:cs="Arial"/>
          <w:sz w:val="24"/>
          <w:szCs w:val="24"/>
        </w:rPr>
      </w:pPr>
      <w:r w:rsidRPr="00AD03E4">
        <w:rPr>
          <w:rFonts w:ascii="Arial" w:hAnsi="Arial" w:cs="Arial"/>
          <w:sz w:val="24"/>
          <w:szCs w:val="24"/>
        </w:rPr>
        <w:t>Child on Child Abuse Policy</w:t>
      </w:r>
    </w:p>
    <w:p w14:paraId="78D52FE8" w14:textId="77777777" w:rsidR="00D549F1" w:rsidRPr="00AD03E4" w:rsidRDefault="00FD79E2" w:rsidP="00AD03E4">
      <w:pPr>
        <w:pStyle w:val="ListParagraph"/>
        <w:numPr>
          <w:ilvl w:val="0"/>
          <w:numId w:val="2"/>
        </w:numPr>
        <w:spacing w:after="80" w:line="276" w:lineRule="auto"/>
        <w:rPr>
          <w:rFonts w:ascii="Arial" w:hAnsi="Arial" w:cs="Arial"/>
          <w:sz w:val="24"/>
          <w:szCs w:val="24"/>
        </w:rPr>
      </w:pPr>
      <w:r w:rsidRPr="00AD03E4">
        <w:rPr>
          <w:rFonts w:ascii="Arial" w:hAnsi="Arial" w:cs="Arial"/>
          <w:sz w:val="24"/>
          <w:szCs w:val="24"/>
        </w:rPr>
        <w:t>Safer Recruitment Policy</w:t>
      </w:r>
    </w:p>
    <w:sectPr w:rsidR="00D549F1" w:rsidRPr="00AD03E4">
      <w:pgSz w:w="11906" w:h="16838"/>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5A5278"/>
    <w:multiLevelType w:val="hybridMultilevel"/>
    <w:tmpl w:val="2E68C714"/>
    <w:lvl w:ilvl="0" w:tplc="D3306D38">
      <w:start w:val="1"/>
      <w:numFmt w:val="bullet"/>
      <w:lvlText w:val="●"/>
      <w:lvlJc w:val="left"/>
      <w:pPr>
        <w:ind w:left="720" w:hanging="360"/>
      </w:pPr>
    </w:lvl>
    <w:lvl w:ilvl="1" w:tplc="7CD453D0">
      <w:start w:val="1"/>
      <w:numFmt w:val="bullet"/>
      <w:lvlText w:val="○"/>
      <w:lvlJc w:val="left"/>
      <w:pPr>
        <w:ind w:left="1440" w:hanging="360"/>
      </w:pPr>
    </w:lvl>
    <w:lvl w:ilvl="2" w:tplc="DE145F58">
      <w:start w:val="1"/>
      <w:numFmt w:val="bullet"/>
      <w:lvlText w:val="■"/>
      <w:lvlJc w:val="left"/>
      <w:pPr>
        <w:ind w:left="2160" w:hanging="360"/>
      </w:pPr>
    </w:lvl>
    <w:lvl w:ilvl="3" w:tplc="161EC512">
      <w:start w:val="1"/>
      <w:numFmt w:val="bullet"/>
      <w:lvlText w:val="●"/>
      <w:lvlJc w:val="left"/>
      <w:pPr>
        <w:ind w:left="2880" w:hanging="360"/>
      </w:pPr>
    </w:lvl>
    <w:lvl w:ilvl="4" w:tplc="CF5A38D8">
      <w:start w:val="1"/>
      <w:numFmt w:val="bullet"/>
      <w:lvlText w:val="○"/>
      <w:lvlJc w:val="left"/>
      <w:pPr>
        <w:ind w:left="3600" w:hanging="360"/>
      </w:pPr>
    </w:lvl>
    <w:lvl w:ilvl="5" w:tplc="1A9AEBC4">
      <w:start w:val="1"/>
      <w:numFmt w:val="bullet"/>
      <w:lvlText w:val="■"/>
      <w:lvlJc w:val="left"/>
      <w:pPr>
        <w:ind w:left="4320" w:hanging="360"/>
      </w:pPr>
    </w:lvl>
    <w:lvl w:ilvl="6" w:tplc="6574879E">
      <w:start w:val="1"/>
      <w:numFmt w:val="bullet"/>
      <w:lvlText w:val="●"/>
      <w:lvlJc w:val="left"/>
      <w:pPr>
        <w:ind w:left="5040" w:hanging="360"/>
      </w:pPr>
    </w:lvl>
    <w:lvl w:ilvl="7" w:tplc="313ADBB0">
      <w:start w:val="1"/>
      <w:numFmt w:val="bullet"/>
      <w:lvlText w:val="●"/>
      <w:lvlJc w:val="left"/>
      <w:pPr>
        <w:ind w:left="5760" w:hanging="360"/>
      </w:pPr>
    </w:lvl>
    <w:lvl w:ilvl="8" w:tplc="8E5CC818">
      <w:start w:val="1"/>
      <w:numFmt w:val="bullet"/>
      <w:lvlText w:val="●"/>
      <w:lvlJc w:val="left"/>
      <w:pPr>
        <w:ind w:left="6480" w:hanging="360"/>
      </w:pPr>
    </w:lvl>
  </w:abstractNum>
  <w:abstractNum w:abstractNumId="1" w15:restartNumberingAfterBreak="0">
    <w:nsid w:val="3CCA587D"/>
    <w:multiLevelType w:val="hybridMultilevel"/>
    <w:tmpl w:val="FC54D0C8"/>
    <w:lvl w:ilvl="0" w:tplc="0FAE0022">
      <w:start w:val="1"/>
      <w:numFmt w:val="bullet"/>
      <w:lvlText w:val="•"/>
      <w:lvlJc w:val="left"/>
      <w:pPr>
        <w:ind w:left="720" w:hanging="360"/>
      </w:pPr>
    </w:lvl>
    <w:lvl w:ilvl="1" w:tplc="8646B732">
      <w:start w:val="1"/>
      <w:numFmt w:val="bullet"/>
      <w:lvlText w:val="◦"/>
      <w:lvlJc w:val="left"/>
      <w:pPr>
        <w:ind w:left="1440" w:hanging="360"/>
      </w:pPr>
    </w:lvl>
    <w:lvl w:ilvl="2" w:tplc="B19E8298">
      <w:numFmt w:val="decimal"/>
      <w:lvlText w:val=""/>
      <w:lvlJc w:val="left"/>
    </w:lvl>
    <w:lvl w:ilvl="3" w:tplc="737AAEF6">
      <w:numFmt w:val="decimal"/>
      <w:lvlText w:val=""/>
      <w:lvlJc w:val="left"/>
    </w:lvl>
    <w:lvl w:ilvl="4" w:tplc="9BEADC1A">
      <w:numFmt w:val="decimal"/>
      <w:lvlText w:val=""/>
      <w:lvlJc w:val="left"/>
    </w:lvl>
    <w:lvl w:ilvl="5" w:tplc="6FDCA37C">
      <w:numFmt w:val="decimal"/>
      <w:lvlText w:val=""/>
      <w:lvlJc w:val="left"/>
    </w:lvl>
    <w:lvl w:ilvl="6" w:tplc="433CC6FC">
      <w:numFmt w:val="decimal"/>
      <w:lvlText w:val=""/>
      <w:lvlJc w:val="left"/>
    </w:lvl>
    <w:lvl w:ilvl="7" w:tplc="63DC6D08">
      <w:numFmt w:val="decimal"/>
      <w:lvlText w:val=""/>
      <w:lvlJc w:val="left"/>
    </w:lvl>
    <w:lvl w:ilvl="8" w:tplc="3CF6F58A">
      <w:numFmt w:val="decimal"/>
      <w:lvlText w:val=""/>
      <w:lvlJc w:val="left"/>
    </w:lvl>
  </w:abstractNum>
  <w:num w:numId="1" w16cid:durableId="114830844">
    <w:abstractNumId w:val="0"/>
    <w:lvlOverride w:ilvl="0">
      <w:startOverride w:val="1"/>
    </w:lvlOverride>
  </w:num>
  <w:num w:numId="2" w16cid:durableId="2045131221">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49F1"/>
    <w:rsid w:val="002D2A1D"/>
    <w:rsid w:val="00AD03E4"/>
    <w:rsid w:val="00D549F1"/>
    <w:rsid w:val="00FD79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2C4E2"/>
  <w15:docId w15:val="{9D8C19E2-28FE-47DF-BEB7-7F770E322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spacing w:before="240" w:after="120"/>
      <w:outlineLvl w:val="0"/>
    </w:pPr>
    <w:rPr>
      <w:b/>
      <w:bCs/>
      <w:color w:val="1F3864"/>
      <w:sz w:val="28"/>
      <w:szCs w:val="28"/>
    </w:rPr>
  </w:style>
  <w:style w:type="paragraph" w:styleId="Heading2">
    <w:name w:val="heading 2"/>
    <w:uiPriority w:val="9"/>
    <w:semiHidden/>
    <w:unhideWhenUsed/>
    <w:qFormat/>
    <w:pPr>
      <w:keepNext/>
      <w:spacing w:before="200" w:after="100"/>
      <w:outlineLvl w:val="1"/>
    </w:pPr>
    <w:rPr>
      <w:b/>
      <w:bCs/>
      <w:color w:val="2E5395"/>
      <w:sz w:val="24"/>
      <w:szCs w:val="24"/>
    </w:rPr>
  </w:style>
  <w:style w:type="paragraph" w:styleId="Heading3">
    <w:name w:val="heading 3"/>
    <w:uiPriority w:val="9"/>
    <w:semiHidden/>
    <w:unhideWhenUsed/>
    <w:qFormat/>
    <w:pPr>
      <w:keepNext/>
      <w:spacing w:before="160" w:after="80"/>
      <w:outlineLvl w:val="2"/>
    </w:pPr>
    <w:rPr>
      <w:b/>
      <w:bCs/>
      <w:i/>
      <w:iCs/>
      <w:color w:val="2E5395"/>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60"/>
    </w:pPr>
    <w:rPr>
      <w:b/>
      <w:bCs/>
      <w:color w:val="1F3864"/>
      <w:sz w:val="44"/>
      <w:szCs w:val="44"/>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AD03E4"/>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2960F5793BC74DBD841C7DA9E4A7DC" ma:contentTypeVersion="28" ma:contentTypeDescription="Create a new document." ma:contentTypeScope="" ma:versionID="79ae10cc4480f32aa54334a8a6ad04c9">
  <xsd:schema xmlns:xsd="http://www.w3.org/2001/XMLSchema" xmlns:xs="http://www.w3.org/2001/XMLSchema" xmlns:p="http://schemas.microsoft.com/office/2006/metadata/properties" xmlns:ns2="919e28db-9a8b-406e-bbd7-95baecff3c22" xmlns:ns3="9fa534d1-6afc-4a4d-b0fc-28d629af1de7" targetNamespace="http://schemas.microsoft.com/office/2006/metadata/properties" ma:root="true" ma:fieldsID="6f47e5a3bbb16bb9d364505555667442" ns2:_="" ns3:_="">
    <xsd:import namespace="919e28db-9a8b-406e-bbd7-95baecff3c22"/>
    <xsd:import namespace="9fa534d1-6afc-4a4d-b0fc-28d629af1de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OSTUPTODATEECHP" minOccurs="0"/>
                <xsd:element ref="ns2:MediaServiceObjectDetectorVersions" minOccurs="0"/>
                <xsd:element ref="ns2:MediaServiceSearchProperties" minOccurs="0"/>
                <xsd:element ref="ns2:Date" minOccurs="0"/>
                <xsd:element ref="ns2:MediaServiceBillingMetadata" minOccurs="0"/>
                <xsd:element ref="ns2:Emotions_x002f_Happy" minOccurs="0"/>
                <xsd:element ref="ns2: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9e28db-9a8b-406e-bbd7-95baecff3c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b7aeab7-aad2-4885-a28f-e59c76f1360b" ma:termSetId="09814cd3-568e-fe90-9814-8d621ff8fb84" ma:anchorId="fba54fb3-c3e1-fe81-a776-ca4b69148c4d" ma:open="true" ma:isKeyword="false">
      <xsd:complexType>
        <xsd:sequence>
          <xsd:element ref="pc:Terms" minOccurs="0" maxOccurs="1"/>
        </xsd:sequence>
      </xsd:complexType>
    </xsd:element>
    <xsd:element name="MOSTUPTODATEECHP" ma:index="23" nillable="true" ma:displayName="MOST UP TO DATE ECHP" ma:default="1" ma:format="Dropdown" ma:internalName="MOSTUPTODATEECHP">
      <xsd:simpleType>
        <xsd:restriction base="dms:Boolea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ate" ma:index="26" nillable="true" ma:displayName="Date" ma:format="DateOnly" ma:internalName="Date">
      <xsd:simpleType>
        <xsd:restriction base="dms:DateTim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Emotions_x002f_Happy" ma:index="28" nillable="true" ma:displayName="Emotions / Happy " ma:format="Dropdown" ma:internalName="Emotions_x002f_Happy">
      <xsd:simpleType>
        <xsd:restriction base="dms:Text">
          <xsd:maxLength value="255"/>
        </xsd:restriction>
      </xsd:simpleType>
    </xsd:element>
    <xsd:element name="Time" ma:index="29" nillable="true" ma:displayName="Time" ma:format="DateTime" ma:internalName="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fa534d1-6afc-4a4d-b0fc-28d629af1de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200b17d-2c33-49b3-9650-25e88ea2f3a2}" ma:internalName="TaxCatchAll" ma:showField="CatchAllData" ma:web="9fa534d1-6afc-4a4d-b0fc-28d629af1d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 xmlns="919e28db-9a8b-406e-bbd7-95baecff3c22" xsi:nil="true"/>
    <Emotions_x002f_Happy xmlns="919e28db-9a8b-406e-bbd7-95baecff3c22" xsi:nil="true"/>
    <MOSTUPTODATEECHP xmlns="919e28db-9a8b-406e-bbd7-95baecff3c22">true</MOSTUPTODATEECHP>
    <Time xmlns="919e28db-9a8b-406e-bbd7-95baecff3c22" xsi:nil="true"/>
    <lcf76f155ced4ddcb4097134ff3c332f xmlns="919e28db-9a8b-406e-bbd7-95baecff3c22">
      <Terms xmlns="http://schemas.microsoft.com/office/infopath/2007/PartnerControls"/>
    </lcf76f155ced4ddcb4097134ff3c332f>
    <TaxCatchAll xmlns="9fa534d1-6afc-4a4d-b0fc-28d629af1de7"/>
  </documentManagement>
</p:properties>
</file>

<file path=customXml/itemProps1.xml><?xml version="1.0" encoding="utf-8"?>
<ds:datastoreItem xmlns:ds="http://schemas.openxmlformats.org/officeDocument/2006/customXml" ds:itemID="{57FC5466-012F-48B6-851C-E05D94376A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9e28db-9a8b-406e-bbd7-95baecff3c22"/>
    <ds:schemaRef ds:uri="9fa534d1-6afc-4a4d-b0fc-28d629af1d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B94073-F6ED-4A39-B611-5CDB00B7694B}">
  <ds:schemaRefs>
    <ds:schemaRef ds:uri="http://schemas.microsoft.com/sharepoint/v3/contenttype/forms"/>
  </ds:schemaRefs>
</ds:datastoreItem>
</file>

<file path=customXml/itemProps3.xml><?xml version="1.0" encoding="utf-8"?>
<ds:datastoreItem xmlns:ds="http://schemas.openxmlformats.org/officeDocument/2006/customXml" ds:itemID="{4F4AD588-20A0-4CD0-8146-4DF8E5850E7A}">
  <ds:schemaRefs>
    <ds:schemaRef ds:uri="http://schemas.microsoft.com/office/2006/metadata/properties"/>
    <ds:schemaRef ds:uri="http://schemas.microsoft.com/office/infopath/2007/PartnerControls"/>
    <ds:schemaRef ds:uri="919e28db-9a8b-406e-bbd7-95baecff3c22"/>
    <ds:schemaRef ds:uri="9fa534d1-6afc-4a4d-b0fc-28d629af1de7"/>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2013</Words>
  <Characters>11477</Characters>
  <Application>Microsoft Office Word</Application>
  <DocSecurity>0</DocSecurity>
  <Lines>95</Lines>
  <Paragraphs>26</Paragraphs>
  <ScaleCrop>false</ScaleCrop>
  <Company/>
  <LinksUpToDate>false</LinksUpToDate>
  <CharactersWithSpaces>13464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Sam Andrews</cp:lastModifiedBy>
  <cp:revision>2</cp:revision>
  <dcterms:created xsi:type="dcterms:W3CDTF">2026-09-10T10:13:00Z</dcterms:created>
  <dcterms:modified xsi:type="dcterms:W3CDTF">2026-09-10T10:13:00Z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0x010100DF2960F5793BC74DBD841C7DA9E4A7DC</vt:lpwstr>
  </property>
</Properties>
</file>