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0DA2D7" w14:textId="77777777" w:rsidR="007D78A8" w:rsidRDefault="007D78A8">
      <w:pPr>
        <w:spacing w:after="120" w:line="252" w:lineRule="auto"/>
      </w:pPr>
    </w:p>
    <w:p w14:paraId="472CCDF9" w14:textId="77777777" w:rsidR="007D78A8" w:rsidRDefault="67C08506">
      <w:pPr>
        <w:spacing w:after="120" w:line="252" w:lineRule="auto"/>
        <w:jc w:val="center"/>
      </w:pPr>
      <w:r>
        <w:rPr>
          <w:noProof/>
        </w:rPr>
        <w:drawing>
          <wp:inline distT="0" distB="0" distL="0" distR="0" wp14:anchorId="2D42BCDF" wp14:editId="7C214D7C">
            <wp:extent cx="2194560" cy="1734100"/>
            <wp:effectExtent l="0" t="0" r="0" b="0"/>
            <wp:docPr id="901" name="Dovecote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1" name="DovecoteLogo"/>
                    <pic:cNvPicPr/>
                  </pic:nvPicPr>
                  <pic:blipFill>
                    <a:blip r:embed="rId11"/>
                    <a:stretch>
                      <a:fillRect/>
                    </a:stretch>
                  </pic:blipFill>
                  <pic:spPr>
                    <a:xfrm>
                      <a:off x="0" y="0"/>
                      <a:ext cx="2194560" cy="1734100"/>
                    </a:xfrm>
                    <a:prstGeom prst="rect">
                      <a:avLst/>
                    </a:prstGeom>
                  </pic:spPr>
                </pic:pic>
              </a:graphicData>
            </a:graphic>
          </wp:inline>
        </w:drawing>
      </w:r>
    </w:p>
    <w:p w14:paraId="1CE6A852" w14:textId="77777777" w:rsidR="67C08506" w:rsidRDefault="67C08506" w:rsidP="67C08506">
      <w:pPr>
        <w:pStyle w:val="Title1"/>
      </w:pPr>
    </w:p>
    <w:p w14:paraId="57D4039E" w14:textId="77777777" w:rsidR="717C5781" w:rsidRPr="00F654DA" w:rsidRDefault="717C5781" w:rsidP="67C08506">
      <w:pPr>
        <w:pStyle w:val="Title1"/>
        <w:rPr>
          <w:rFonts w:ascii="Arial" w:hAnsi="Arial" w:cs="Arial"/>
          <w:szCs w:val="44"/>
        </w:rPr>
      </w:pPr>
      <w:r w:rsidRPr="00F654DA">
        <w:rPr>
          <w:rFonts w:ascii="Arial" w:hAnsi="Arial" w:cs="Arial"/>
          <w:szCs w:val="44"/>
        </w:rPr>
        <w:t>Dovecote School</w:t>
      </w:r>
    </w:p>
    <w:p w14:paraId="7B9B9638" w14:textId="77777777" w:rsidR="007D78A8" w:rsidRPr="00F654DA" w:rsidRDefault="00685A64">
      <w:pPr>
        <w:pStyle w:val="Title1"/>
        <w:rPr>
          <w:rFonts w:ascii="Arial" w:hAnsi="Arial" w:cs="Arial"/>
          <w:szCs w:val="44"/>
        </w:rPr>
      </w:pPr>
      <w:r w:rsidRPr="00F654DA">
        <w:rPr>
          <w:rFonts w:ascii="Arial" w:hAnsi="Arial" w:cs="Arial"/>
          <w:szCs w:val="44"/>
        </w:rPr>
        <w:t>DC070 - Children Missing Education Policy</w:t>
      </w:r>
    </w:p>
    <w:p w14:paraId="1ADEC9AC" w14:textId="77777777" w:rsidR="007D78A8" w:rsidRPr="00F654DA" w:rsidRDefault="007D78A8">
      <w:pPr>
        <w:spacing w:after="120" w:line="252" w:lineRule="auto"/>
        <w:rPr>
          <w:rFonts w:ascii="Arial" w:hAnsi="Arial"/>
          <w:sz w:val="24"/>
          <w:szCs w:val="24"/>
        </w:rPr>
      </w:pPr>
    </w:p>
    <w:tbl>
      <w:tblPr>
        <w:tblW w:w="90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00"/>
        <w:gridCol w:w="5800"/>
      </w:tblGrid>
      <w:tr w:rsidR="007D78A8" w:rsidRPr="00F654DA" w14:paraId="6E376F0E" w14:textId="77777777" w:rsidTr="00F654DA">
        <w:trPr>
          <w:jc w:val="center"/>
        </w:trPr>
        <w:tc>
          <w:tcPr>
            <w:tcW w:w="3200" w:type="dxa"/>
            <w:shd w:val="clear" w:color="auto" w:fill="F2F2F2"/>
          </w:tcPr>
          <w:p w14:paraId="6FEB918A" w14:textId="77777777" w:rsidR="007D78A8" w:rsidRPr="00F654DA" w:rsidRDefault="00685A64">
            <w:pPr>
              <w:rPr>
                <w:rFonts w:ascii="Arial" w:hAnsi="Arial"/>
                <w:sz w:val="24"/>
                <w:szCs w:val="24"/>
              </w:rPr>
            </w:pPr>
            <w:r w:rsidRPr="00F654DA">
              <w:rPr>
                <w:rFonts w:ascii="Arial" w:hAnsi="Arial"/>
                <w:b/>
                <w:sz w:val="24"/>
                <w:szCs w:val="24"/>
              </w:rPr>
              <w:t>Responsible Person</w:t>
            </w:r>
          </w:p>
        </w:tc>
        <w:tc>
          <w:tcPr>
            <w:tcW w:w="5800" w:type="dxa"/>
          </w:tcPr>
          <w:p w14:paraId="3B3B54F8" w14:textId="605DA5CB" w:rsidR="007D78A8" w:rsidRPr="00F654DA" w:rsidRDefault="00685A64">
            <w:pPr>
              <w:rPr>
                <w:rFonts w:ascii="Arial" w:hAnsi="Arial"/>
                <w:sz w:val="24"/>
                <w:szCs w:val="24"/>
              </w:rPr>
            </w:pPr>
            <w:r w:rsidRPr="00F654DA">
              <w:rPr>
                <w:rFonts w:ascii="Arial" w:hAnsi="Arial"/>
                <w:sz w:val="24"/>
                <w:szCs w:val="24"/>
              </w:rPr>
              <w:t xml:space="preserve">DSL </w:t>
            </w:r>
          </w:p>
        </w:tc>
      </w:tr>
      <w:tr w:rsidR="007D78A8" w:rsidRPr="00F654DA" w14:paraId="568057B1" w14:textId="77777777" w:rsidTr="00F654DA">
        <w:trPr>
          <w:jc w:val="center"/>
        </w:trPr>
        <w:tc>
          <w:tcPr>
            <w:tcW w:w="3200" w:type="dxa"/>
            <w:shd w:val="clear" w:color="auto" w:fill="F2F2F2"/>
          </w:tcPr>
          <w:p w14:paraId="5FAC586E" w14:textId="77777777" w:rsidR="007D78A8" w:rsidRPr="00F654DA" w:rsidRDefault="00685A64">
            <w:pPr>
              <w:rPr>
                <w:rFonts w:ascii="Arial" w:hAnsi="Arial"/>
                <w:sz w:val="24"/>
                <w:szCs w:val="24"/>
              </w:rPr>
            </w:pPr>
            <w:r w:rsidRPr="00F654DA">
              <w:rPr>
                <w:rFonts w:ascii="Arial" w:hAnsi="Arial"/>
                <w:b/>
                <w:sz w:val="24"/>
                <w:szCs w:val="24"/>
              </w:rPr>
              <w:t>Approved By</w:t>
            </w:r>
          </w:p>
        </w:tc>
        <w:tc>
          <w:tcPr>
            <w:tcW w:w="5800" w:type="dxa"/>
          </w:tcPr>
          <w:p w14:paraId="71C966F9" w14:textId="77777777" w:rsidR="007D78A8" w:rsidRPr="00F654DA" w:rsidRDefault="00685A64">
            <w:pPr>
              <w:rPr>
                <w:rFonts w:ascii="Arial" w:hAnsi="Arial"/>
                <w:sz w:val="24"/>
                <w:szCs w:val="24"/>
              </w:rPr>
            </w:pPr>
            <w:r w:rsidRPr="00F654DA">
              <w:rPr>
                <w:rFonts w:ascii="Arial" w:hAnsi="Arial"/>
                <w:sz w:val="24"/>
                <w:szCs w:val="24"/>
              </w:rPr>
              <w:t>Dovecote School Governance Body</w:t>
            </w:r>
          </w:p>
        </w:tc>
      </w:tr>
      <w:tr w:rsidR="007D78A8" w:rsidRPr="00F654DA" w14:paraId="6BC1CDD3" w14:textId="77777777" w:rsidTr="00F654DA">
        <w:trPr>
          <w:jc w:val="center"/>
        </w:trPr>
        <w:tc>
          <w:tcPr>
            <w:tcW w:w="3200" w:type="dxa"/>
            <w:shd w:val="clear" w:color="auto" w:fill="F2F2F2"/>
          </w:tcPr>
          <w:p w14:paraId="14B0F73F" w14:textId="77777777" w:rsidR="007D78A8" w:rsidRPr="00F654DA" w:rsidRDefault="00685A64">
            <w:pPr>
              <w:rPr>
                <w:rFonts w:ascii="Arial" w:hAnsi="Arial"/>
                <w:sz w:val="24"/>
                <w:szCs w:val="24"/>
              </w:rPr>
            </w:pPr>
            <w:r w:rsidRPr="00F654DA">
              <w:rPr>
                <w:rFonts w:ascii="Arial" w:hAnsi="Arial"/>
                <w:b/>
                <w:sz w:val="24"/>
                <w:szCs w:val="24"/>
              </w:rPr>
              <w:t>Review Cycle</w:t>
            </w:r>
          </w:p>
        </w:tc>
        <w:tc>
          <w:tcPr>
            <w:tcW w:w="5800" w:type="dxa"/>
          </w:tcPr>
          <w:p w14:paraId="6409EC79" w14:textId="77777777" w:rsidR="007D78A8" w:rsidRPr="00F654DA" w:rsidRDefault="00685A64">
            <w:pPr>
              <w:rPr>
                <w:rFonts w:ascii="Arial" w:hAnsi="Arial"/>
                <w:sz w:val="24"/>
                <w:szCs w:val="24"/>
              </w:rPr>
            </w:pPr>
            <w:r w:rsidRPr="00F654DA">
              <w:rPr>
                <w:rFonts w:ascii="Arial" w:hAnsi="Arial"/>
                <w:sz w:val="24"/>
                <w:szCs w:val="24"/>
              </w:rPr>
              <w:t>Annual</w:t>
            </w:r>
          </w:p>
        </w:tc>
      </w:tr>
      <w:tr w:rsidR="007D78A8" w:rsidRPr="00F654DA" w14:paraId="1F554E33" w14:textId="77777777" w:rsidTr="00F654DA">
        <w:trPr>
          <w:jc w:val="center"/>
        </w:trPr>
        <w:tc>
          <w:tcPr>
            <w:tcW w:w="3200" w:type="dxa"/>
            <w:shd w:val="clear" w:color="auto" w:fill="F2F2F2"/>
          </w:tcPr>
          <w:p w14:paraId="0501F8C3" w14:textId="77777777" w:rsidR="007D78A8" w:rsidRPr="00F654DA" w:rsidRDefault="00685A64">
            <w:pPr>
              <w:rPr>
                <w:rFonts w:ascii="Arial" w:hAnsi="Arial"/>
                <w:sz w:val="24"/>
                <w:szCs w:val="24"/>
              </w:rPr>
            </w:pPr>
            <w:r w:rsidRPr="00F654DA">
              <w:rPr>
                <w:rFonts w:ascii="Arial" w:hAnsi="Arial"/>
                <w:b/>
                <w:sz w:val="24"/>
                <w:szCs w:val="24"/>
              </w:rPr>
              <w:t>Last Review Date</w:t>
            </w:r>
          </w:p>
        </w:tc>
        <w:tc>
          <w:tcPr>
            <w:tcW w:w="5800" w:type="dxa"/>
          </w:tcPr>
          <w:p w14:paraId="37B113E7" w14:textId="77777777" w:rsidR="007D78A8" w:rsidRPr="00F654DA" w:rsidRDefault="00685A64">
            <w:pPr>
              <w:rPr>
                <w:rFonts w:ascii="Arial" w:hAnsi="Arial"/>
                <w:sz w:val="24"/>
                <w:szCs w:val="24"/>
              </w:rPr>
            </w:pPr>
            <w:r w:rsidRPr="00F654DA">
              <w:rPr>
                <w:rFonts w:ascii="Arial" w:hAnsi="Arial"/>
                <w:sz w:val="24"/>
                <w:szCs w:val="24"/>
              </w:rPr>
              <w:t>21 August 2026</w:t>
            </w:r>
          </w:p>
        </w:tc>
      </w:tr>
      <w:tr w:rsidR="007D78A8" w:rsidRPr="00F654DA" w14:paraId="7DE46893" w14:textId="77777777" w:rsidTr="00F654DA">
        <w:trPr>
          <w:jc w:val="center"/>
        </w:trPr>
        <w:tc>
          <w:tcPr>
            <w:tcW w:w="3200" w:type="dxa"/>
            <w:shd w:val="clear" w:color="auto" w:fill="F2F2F2"/>
          </w:tcPr>
          <w:p w14:paraId="26A5C6BB" w14:textId="77777777" w:rsidR="007D78A8" w:rsidRPr="00F654DA" w:rsidRDefault="00685A64">
            <w:pPr>
              <w:rPr>
                <w:rFonts w:ascii="Arial" w:hAnsi="Arial"/>
                <w:sz w:val="24"/>
                <w:szCs w:val="24"/>
              </w:rPr>
            </w:pPr>
            <w:r w:rsidRPr="00F654DA">
              <w:rPr>
                <w:rFonts w:ascii="Arial" w:hAnsi="Arial"/>
                <w:b/>
                <w:sz w:val="24"/>
                <w:szCs w:val="24"/>
              </w:rPr>
              <w:t>Next Review Date</w:t>
            </w:r>
          </w:p>
        </w:tc>
        <w:tc>
          <w:tcPr>
            <w:tcW w:w="5800" w:type="dxa"/>
          </w:tcPr>
          <w:p w14:paraId="40C5C35C" w14:textId="77777777" w:rsidR="007D78A8" w:rsidRPr="00F654DA" w:rsidRDefault="00685A64">
            <w:pPr>
              <w:rPr>
                <w:rFonts w:ascii="Arial" w:hAnsi="Arial"/>
                <w:sz w:val="24"/>
                <w:szCs w:val="24"/>
              </w:rPr>
            </w:pPr>
            <w:r w:rsidRPr="00F654DA">
              <w:rPr>
                <w:rFonts w:ascii="Arial" w:hAnsi="Arial"/>
                <w:sz w:val="24"/>
                <w:szCs w:val="24"/>
              </w:rPr>
              <w:t>21 August 2027</w:t>
            </w:r>
          </w:p>
        </w:tc>
      </w:tr>
    </w:tbl>
    <w:p w14:paraId="3E8CCC88" w14:textId="77777777" w:rsidR="007D78A8" w:rsidRPr="00F654DA" w:rsidRDefault="00685A64">
      <w:pPr>
        <w:spacing w:after="120" w:line="252" w:lineRule="auto"/>
        <w:rPr>
          <w:rFonts w:ascii="Arial" w:hAnsi="Arial"/>
          <w:sz w:val="24"/>
          <w:szCs w:val="24"/>
        </w:rPr>
      </w:pPr>
      <w:r w:rsidRPr="00F654DA">
        <w:rPr>
          <w:rFonts w:ascii="Arial" w:hAnsi="Arial"/>
          <w:sz w:val="24"/>
          <w:szCs w:val="24"/>
        </w:rPr>
        <w:br w:type="page"/>
      </w:r>
    </w:p>
    <w:p w14:paraId="3A8F646F" w14:textId="77777777" w:rsidR="007D78A8" w:rsidRPr="00F654DA" w:rsidRDefault="00685A64" w:rsidP="00F654DA">
      <w:pPr>
        <w:spacing w:after="120" w:line="276" w:lineRule="auto"/>
        <w:rPr>
          <w:rFonts w:ascii="Arial" w:hAnsi="Arial"/>
          <w:sz w:val="24"/>
          <w:szCs w:val="24"/>
        </w:rPr>
      </w:pPr>
      <w:r w:rsidRPr="00F654DA">
        <w:rPr>
          <w:rFonts w:ascii="Arial" w:hAnsi="Arial"/>
          <w:sz w:val="24"/>
          <w:szCs w:val="24"/>
        </w:rPr>
        <w:lastRenderedPageBreak/>
        <w:t>Dovecote School is owned and operated by Cavendish Education.</w:t>
      </w:r>
    </w:p>
    <w:p w14:paraId="2A0CC6CD" w14:textId="77777777" w:rsidR="007D78A8" w:rsidRPr="00F654DA" w:rsidRDefault="007D78A8" w:rsidP="00F654DA">
      <w:pPr>
        <w:spacing w:after="120" w:line="276" w:lineRule="auto"/>
        <w:rPr>
          <w:rFonts w:ascii="Arial" w:hAnsi="Arial"/>
          <w:sz w:val="24"/>
          <w:szCs w:val="24"/>
        </w:rPr>
      </w:pPr>
    </w:p>
    <w:p w14:paraId="47335D18" w14:textId="77777777" w:rsidR="007D78A8" w:rsidRPr="00F654DA" w:rsidRDefault="00685A64" w:rsidP="00F654DA">
      <w:pPr>
        <w:spacing w:after="120" w:line="276" w:lineRule="auto"/>
        <w:rPr>
          <w:rFonts w:ascii="Arial" w:hAnsi="Arial"/>
          <w:sz w:val="24"/>
          <w:szCs w:val="24"/>
        </w:rPr>
      </w:pPr>
      <w:r w:rsidRPr="00F654DA">
        <w:rPr>
          <w:rFonts w:ascii="Arial" w:hAnsi="Arial"/>
          <w:sz w:val="24"/>
          <w:szCs w:val="24"/>
        </w:rPr>
        <w:t xml:space="preserve">This policy is one of a series of school policies that, taken together, are designed to form a comprehensive statement of the school's aspiration to provide an outstanding education for each of its students and of the mechanisms and procedures in place to achieve this. Accordingly, this policy should be read alongside these policies. </w:t>
      </w:r>
      <w:proofErr w:type="gramStart"/>
      <w:r w:rsidRPr="00F654DA">
        <w:rPr>
          <w:rFonts w:ascii="Arial" w:hAnsi="Arial"/>
          <w:sz w:val="24"/>
          <w:szCs w:val="24"/>
        </w:rPr>
        <w:t>In particular it</w:t>
      </w:r>
      <w:proofErr w:type="gramEnd"/>
      <w:r w:rsidRPr="00F654DA">
        <w:rPr>
          <w:rFonts w:ascii="Arial" w:hAnsi="Arial"/>
          <w:sz w:val="24"/>
          <w:szCs w:val="24"/>
        </w:rPr>
        <w:t xml:space="preserve"> should be read in conjunction with the policies covering equality and diversity, Health and Safety, safeguarding and child protection.</w:t>
      </w:r>
    </w:p>
    <w:p w14:paraId="18874B85" w14:textId="77777777" w:rsidR="007D78A8" w:rsidRPr="00F654DA" w:rsidRDefault="00685A64" w:rsidP="00F654DA">
      <w:pPr>
        <w:spacing w:after="120" w:line="276" w:lineRule="auto"/>
        <w:rPr>
          <w:rFonts w:ascii="Arial" w:hAnsi="Arial"/>
          <w:sz w:val="24"/>
          <w:szCs w:val="24"/>
        </w:rPr>
      </w:pPr>
      <w:proofErr w:type="gramStart"/>
      <w:r w:rsidRPr="00F654DA">
        <w:rPr>
          <w:rFonts w:ascii="Arial" w:hAnsi="Arial"/>
          <w:sz w:val="24"/>
          <w:szCs w:val="24"/>
        </w:rPr>
        <w:t>All of</w:t>
      </w:r>
      <w:proofErr w:type="gramEnd"/>
      <w:r w:rsidRPr="00F654DA">
        <w:rPr>
          <w:rFonts w:ascii="Arial" w:hAnsi="Arial"/>
          <w:sz w:val="24"/>
          <w:szCs w:val="24"/>
        </w:rPr>
        <w:t xml:space="preserve"> these policies have been written, not simply to meet statutory and other requirements, but to enable and evidence the work that the whole school is undertaking to ensure the implementation of its core values.</w:t>
      </w:r>
    </w:p>
    <w:p w14:paraId="1968F314" w14:textId="77777777" w:rsidR="007D78A8" w:rsidRPr="00F654DA" w:rsidRDefault="00685A64" w:rsidP="00F654DA">
      <w:pPr>
        <w:spacing w:after="120" w:line="276" w:lineRule="auto"/>
        <w:rPr>
          <w:rFonts w:ascii="Arial" w:hAnsi="Arial"/>
          <w:sz w:val="24"/>
          <w:szCs w:val="24"/>
        </w:rPr>
      </w:pPr>
      <w:r w:rsidRPr="00F654DA">
        <w:rPr>
          <w:rFonts w:ascii="Arial" w:hAnsi="Arial"/>
          <w:sz w:val="24"/>
          <w:szCs w:val="24"/>
        </w:rPr>
        <w:t>While this current policy document may be referred to elsewhere in Dovecote School documentation, including particulars of employment, it is non-contractual.</w:t>
      </w:r>
    </w:p>
    <w:p w14:paraId="6A41FDDC" w14:textId="77777777" w:rsidR="007D78A8" w:rsidRPr="00F654DA" w:rsidRDefault="00685A64" w:rsidP="00F654DA">
      <w:pPr>
        <w:spacing w:after="120" w:line="276" w:lineRule="auto"/>
        <w:rPr>
          <w:rFonts w:ascii="Arial" w:hAnsi="Arial"/>
          <w:sz w:val="24"/>
          <w:szCs w:val="24"/>
        </w:rPr>
      </w:pPr>
      <w:r w:rsidRPr="00F654DA">
        <w:rPr>
          <w:rFonts w:ascii="Arial" w:hAnsi="Arial"/>
          <w:sz w:val="24"/>
          <w:szCs w:val="24"/>
        </w:rPr>
        <w:t>In the school's policies, unless the specific context requires otherwise, the word "parent" is used in terms of Section 576 of the Education Act 1996, which states that a 'parent', in relation to a child or young person, includes any person who is not a biological parent but who has parental responsibility, or who has care of the child. Department for Education guidance 'Understanding and dealing with issues relating to parental responsibility' considers a 'parent' to include:</w:t>
      </w:r>
    </w:p>
    <w:p w14:paraId="00B4D896" w14:textId="77777777" w:rsidR="007D78A8" w:rsidRPr="00F654DA" w:rsidRDefault="00685A64" w:rsidP="00685A64">
      <w:pPr>
        <w:pStyle w:val="ListParagraph"/>
        <w:numPr>
          <w:ilvl w:val="0"/>
          <w:numId w:val="2"/>
        </w:numPr>
        <w:spacing w:after="40" w:line="276" w:lineRule="auto"/>
        <w:rPr>
          <w:rFonts w:ascii="Arial" w:hAnsi="Arial"/>
          <w:sz w:val="24"/>
          <w:szCs w:val="24"/>
        </w:rPr>
      </w:pPr>
      <w:r w:rsidRPr="00F654DA">
        <w:rPr>
          <w:rFonts w:ascii="Arial" w:hAnsi="Arial"/>
          <w:sz w:val="24"/>
          <w:szCs w:val="24"/>
        </w:rPr>
        <w:t>all biological parents, whether they are married or not</w:t>
      </w:r>
    </w:p>
    <w:p w14:paraId="34E5A90A" w14:textId="77777777" w:rsidR="007D78A8" w:rsidRPr="00F654DA" w:rsidRDefault="00685A64" w:rsidP="00685A64">
      <w:pPr>
        <w:pStyle w:val="ListParagraph"/>
        <w:numPr>
          <w:ilvl w:val="0"/>
          <w:numId w:val="2"/>
        </w:numPr>
        <w:spacing w:after="40" w:line="276" w:lineRule="auto"/>
        <w:rPr>
          <w:rFonts w:ascii="Arial" w:hAnsi="Arial"/>
          <w:sz w:val="24"/>
          <w:szCs w:val="24"/>
        </w:rPr>
      </w:pPr>
      <w:r w:rsidRPr="00F654DA">
        <w:rPr>
          <w:rFonts w:ascii="Arial" w:hAnsi="Arial"/>
          <w:sz w:val="24"/>
          <w:szCs w:val="24"/>
        </w:rPr>
        <w:t xml:space="preserve">any person who, although not a biological parent, has parental responsibility for a child or young person - this could be an adoptive parent, a </w:t>
      </w:r>
      <w:proofErr w:type="gramStart"/>
      <w:r w:rsidRPr="00F654DA">
        <w:rPr>
          <w:rFonts w:ascii="Arial" w:hAnsi="Arial"/>
          <w:sz w:val="24"/>
          <w:szCs w:val="24"/>
        </w:rPr>
        <w:t>step-parent</w:t>
      </w:r>
      <w:proofErr w:type="gramEnd"/>
      <w:r w:rsidRPr="00F654DA">
        <w:rPr>
          <w:rFonts w:ascii="Arial" w:hAnsi="Arial"/>
          <w:sz w:val="24"/>
          <w:szCs w:val="24"/>
        </w:rPr>
        <w:t>, guardian or other relative</w:t>
      </w:r>
    </w:p>
    <w:p w14:paraId="6992C776" w14:textId="77777777" w:rsidR="007D78A8" w:rsidRPr="00F654DA" w:rsidRDefault="00685A64" w:rsidP="00685A64">
      <w:pPr>
        <w:pStyle w:val="ListParagraph"/>
        <w:numPr>
          <w:ilvl w:val="0"/>
          <w:numId w:val="2"/>
        </w:numPr>
        <w:spacing w:after="40" w:line="276" w:lineRule="auto"/>
        <w:rPr>
          <w:rFonts w:ascii="Arial" w:hAnsi="Arial"/>
          <w:sz w:val="24"/>
          <w:szCs w:val="24"/>
        </w:rPr>
      </w:pPr>
      <w:r w:rsidRPr="00F654DA">
        <w:rPr>
          <w:rFonts w:ascii="Arial" w:hAnsi="Arial"/>
          <w:sz w:val="24"/>
          <w:szCs w:val="24"/>
        </w:rPr>
        <w:t>any person who, although not a biological parent and does not have parental responsibility, has care of a child or young person</w:t>
      </w:r>
    </w:p>
    <w:p w14:paraId="3EFAF59D" w14:textId="77777777" w:rsidR="007D78A8" w:rsidRPr="00F654DA" w:rsidRDefault="00685A64" w:rsidP="00F654DA">
      <w:pPr>
        <w:spacing w:after="120" w:line="276" w:lineRule="auto"/>
        <w:rPr>
          <w:rFonts w:ascii="Arial" w:hAnsi="Arial"/>
          <w:sz w:val="24"/>
          <w:szCs w:val="24"/>
        </w:rPr>
      </w:pPr>
      <w:r w:rsidRPr="00F654DA">
        <w:rPr>
          <w:rFonts w:ascii="Arial" w:hAnsi="Arial"/>
          <w:sz w:val="24"/>
          <w:szCs w:val="24"/>
        </w:rPr>
        <w:t>A person typically has care of a child or young person if they are the person with whom the child lives, either full or part time and who looks after the child, irrespective of what their biological or legal relationship is with the child.</w:t>
      </w:r>
    </w:p>
    <w:p w14:paraId="3CAD4DDE" w14:textId="77777777" w:rsidR="007D78A8" w:rsidRPr="00F654DA" w:rsidRDefault="00685A64" w:rsidP="00F654DA">
      <w:pPr>
        <w:spacing w:after="120" w:line="276" w:lineRule="auto"/>
        <w:rPr>
          <w:rFonts w:ascii="Arial" w:hAnsi="Arial"/>
          <w:sz w:val="24"/>
          <w:szCs w:val="24"/>
        </w:rPr>
      </w:pPr>
      <w:r w:rsidRPr="00F654DA">
        <w:rPr>
          <w:rFonts w:ascii="Arial" w:hAnsi="Arial"/>
          <w:sz w:val="24"/>
          <w:szCs w:val="24"/>
        </w:rPr>
        <w:t>The school employs the services of the following consulting companies to ensure regulatory compliance and the implementation of best practice:</w:t>
      </w:r>
    </w:p>
    <w:p w14:paraId="5F912293" w14:textId="77777777" w:rsidR="007D78A8" w:rsidRPr="00F654DA" w:rsidRDefault="00685A64" w:rsidP="00685A64">
      <w:pPr>
        <w:pStyle w:val="ListParagraph"/>
        <w:numPr>
          <w:ilvl w:val="0"/>
          <w:numId w:val="2"/>
        </w:numPr>
        <w:spacing w:after="40" w:line="276" w:lineRule="auto"/>
        <w:rPr>
          <w:rFonts w:ascii="Arial" w:hAnsi="Arial"/>
          <w:sz w:val="24"/>
          <w:szCs w:val="24"/>
        </w:rPr>
      </w:pPr>
      <w:r w:rsidRPr="00F654DA">
        <w:rPr>
          <w:rFonts w:ascii="Arial" w:hAnsi="Arial"/>
          <w:sz w:val="24"/>
          <w:szCs w:val="24"/>
        </w:rPr>
        <w:t>WorkNest (HR &amp; employment law)</w:t>
      </w:r>
    </w:p>
    <w:p w14:paraId="5DE854F1" w14:textId="77777777" w:rsidR="007D78A8" w:rsidRPr="00F654DA" w:rsidRDefault="00685A64" w:rsidP="00685A64">
      <w:pPr>
        <w:pStyle w:val="ListParagraph"/>
        <w:numPr>
          <w:ilvl w:val="0"/>
          <w:numId w:val="2"/>
        </w:numPr>
        <w:spacing w:after="40" w:line="276" w:lineRule="auto"/>
        <w:rPr>
          <w:rFonts w:ascii="Arial" w:hAnsi="Arial"/>
          <w:sz w:val="24"/>
          <w:szCs w:val="24"/>
        </w:rPr>
      </w:pPr>
      <w:r w:rsidRPr="00F654DA">
        <w:rPr>
          <w:rFonts w:ascii="Arial" w:hAnsi="Arial"/>
          <w:sz w:val="24"/>
          <w:szCs w:val="24"/>
        </w:rPr>
        <w:t>SchoolPro TLC (data protection)</w:t>
      </w:r>
    </w:p>
    <w:p w14:paraId="350F7ED6" w14:textId="77777777" w:rsidR="007D78A8" w:rsidRPr="00F654DA" w:rsidRDefault="00685A64" w:rsidP="00685A64">
      <w:pPr>
        <w:pStyle w:val="ListParagraph"/>
        <w:numPr>
          <w:ilvl w:val="0"/>
          <w:numId w:val="2"/>
        </w:numPr>
        <w:spacing w:after="40" w:line="276" w:lineRule="auto"/>
        <w:rPr>
          <w:rFonts w:ascii="Arial" w:hAnsi="Arial"/>
          <w:sz w:val="24"/>
          <w:szCs w:val="24"/>
        </w:rPr>
      </w:pPr>
      <w:r w:rsidRPr="00F654DA">
        <w:rPr>
          <w:rFonts w:ascii="Arial" w:hAnsi="Arial"/>
          <w:sz w:val="24"/>
          <w:szCs w:val="24"/>
        </w:rPr>
        <w:t>iAmCompliant (compliance management)</w:t>
      </w:r>
    </w:p>
    <w:p w14:paraId="2E81B70D" w14:textId="77777777" w:rsidR="007D78A8" w:rsidRPr="00F654DA" w:rsidRDefault="00685A64" w:rsidP="00F654DA">
      <w:pPr>
        <w:spacing w:after="120" w:line="276" w:lineRule="auto"/>
        <w:rPr>
          <w:rFonts w:ascii="Arial" w:hAnsi="Arial"/>
          <w:sz w:val="24"/>
          <w:szCs w:val="24"/>
        </w:rPr>
      </w:pPr>
      <w:r w:rsidRPr="00F654DA">
        <w:rPr>
          <w:rFonts w:ascii="Arial" w:hAnsi="Arial"/>
          <w:sz w:val="24"/>
          <w:szCs w:val="24"/>
        </w:rPr>
        <w:t>For the purposes of this policy, references to staff include employees, workers, agency personnel, volunteers and contractors where relevant.</w:t>
      </w:r>
    </w:p>
    <w:p w14:paraId="4158495C" w14:textId="77777777" w:rsidR="007D78A8" w:rsidRPr="00F654DA" w:rsidRDefault="00685A64" w:rsidP="00F654DA">
      <w:pPr>
        <w:spacing w:after="120" w:line="276" w:lineRule="auto"/>
        <w:rPr>
          <w:rFonts w:ascii="Arial" w:hAnsi="Arial"/>
          <w:sz w:val="24"/>
          <w:szCs w:val="24"/>
        </w:rPr>
      </w:pPr>
      <w:r w:rsidRPr="00F654DA">
        <w:rPr>
          <w:rFonts w:ascii="Arial" w:hAnsi="Arial"/>
          <w:sz w:val="24"/>
          <w:szCs w:val="24"/>
        </w:rPr>
        <w:t>Dovecote School is committed to safeguarding and promoting the welfare of children and young people and expects all staff, volunteers, pupils and visitors to share this commitment.</w:t>
      </w:r>
    </w:p>
    <w:p w14:paraId="73032DE1" w14:textId="77777777" w:rsidR="007D78A8" w:rsidRPr="00F654DA" w:rsidRDefault="00685A64" w:rsidP="00F654DA">
      <w:pPr>
        <w:spacing w:after="120" w:line="276" w:lineRule="auto"/>
        <w:rPr>
          <w:rFonts w:ascii="Arial" w:hAnsi="Arial"/>
          <w:sz w:val="24"/>
          <w:szCs w:val="24"/>
        </w:rPr>
      </w:pPr>
      <w:r w:rsidRPr="00F654DA">
        <w:rPr>
          <w:rFonts w:ascii="Arial" w:hAnsi="Arial"/>
          <w:sz w:val="24"/>
          <w:szCs w:val="24"/>
        </w:rPr>
        <w:t>All outcomes generated by this document must take account of and seek to contribute to safeguarding and promoting the welfare of children and young people at Dovecote School.</w:t>
      </w:r>
    </w:p>
    <w:p w14:paraId="5C03FA50" w14:textId="77777777" w:rsidR="007D78A8" w:rsidRPr="00F654DA" w:rsidRDefault="00685A64" w:rsidP="00F654DA">
      <w:pPr>
        <w:spacing w:after="120" w:line="276" w:lineRule="auto"/>
        <w:rPr>
          <w:rFonts w:ascii="Arial" w:hAnsi="Arial"/>
          <w:sz w:val="24"/>
          <w:szCs w:val="24"/>
        </w:rPr>
      </w:pPr>
      <w:r w:rsidRPr="00F654DA">
        <w:rPr>
          <w:rFonts w:ascii="Arial" w:hAnsi="Arial"/>
          <w:sz w:val="24"/>
          <w:szCs w:val="24"/>
        </w:rPr>
        <w:lastRenderedPageBreak/>
        <w:t>The policy documents of Dovecote School are revised and published periodically in good faith. They are inevitably subject to revision. On occasions a significant revision, although promulgated in school separately, may have to take effect between the re-publication of a set of policy documents. Care should therefore be taken to ensure, by consultation with the Senior Leadership Team, that the details of any policy document are still effectively current at a particular moment.</w:t>
      </w:r>
    </w:p>
    <w:p w14:paraId="1FA6A65B" w14:textId="77777777" w:rsidR="007D78A8" w:rsidRPr="00F654DA" w:rsidRDefault="00685A64" w:rsidP="00F654DA">
      <w:pPr>
        <w:spacing w:after="120" w:line="276" w:lineRule="auto"/>
        <w:rPr>
          <w:rFonts w:ascii="Arial" w:hAnsi="Arial"/>
          <w:sz w:val="24"/>
          <w:szCs w:val="24"/>
        </w:rPr>
      </w:pPr>
      <w:r w:rsidRPr="00F654DA">
        <w:rPr>
          <w:rFonts w:ascii="Arial" w:hAnsi="Arial"/>
          <w:sz w:val="24"/>
          <w:szCs w:val="24"/>
        </w:rPr>
        <w:br w:type="page"/>
      </w:r>
    </w:p>
    <w:p w14:paraId="5748BBFC" w14:textId="77777777" w:rsidR="007D78A8" w:rsidRPr="00F654DA" w:rsidRDefault="00685A64" w:rsidP="00F654DA">
      <w:pPr>
        <w:pStyle w:val="Heading1"/>
        <w:spacing w:line="276" w:lineRule="auto"/>
        <w:rPr>
          <w:rFonts w:ascii="Arial" w:hAnsi="Arial" w:cs="Arial"/>
          <w:szCs w:val="24"/>
        </w:rPr>
      </w:pPr>
      <w:r w:rsidRPr="00F654DA">
        <w:rPr>
          <w:rFonts w:ascii="Arial" w:hAnsi="Arial" w:cs="Arial"/>
          <w:szCs w:val="24"/>
        </w:rPr>
        <w:lastRenderedPageBreak/>
        <w:t>Document Version Control Log</w:t>
      </w:r>
    </w:p>
    <w:tbl>
      <w:tblPr>
        <w:tblW w:w="9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0"/>
        <w:gridCol w:w="1800"/>
        <w:gridCol w:w="6000"/>
      </w:tblGrid>
      <w:tr w:rsidR="007D78A8" w:rsidRPr="00F654DA" w14:paraId="651D140A" w14:textId="77777777">
        <w:tc>
          <w:tcPr>
            <w:tcW w:w="1200" w:type="dxa"/>
            <w:shd w:val="clear" w:color="auto" w:fill="F2F2F2"/>
          </w:tcPr>
          <w:p w14:paraId="1C60A4F7" w14:textId="77777777" w:rsidR="007D78A8" w:rsidRPr="00F654DA" w:rsidRDefault="00685A64" w:rsidP="00F654DA">
            <w:pPr>
              <w:spacing w:line="276" w:lineRule="auto"/>
              <w:rPr>
                <w:rFonts w:ascii="Arial" w:hAnsi="Arial"/>
                <w:sz w:val="24"/>
                <w:szCs w:val="24"/>
              </w:rPr>
            </w:pPr>
            <w:r w:rsidRPr="00F654DA">
              <w:rPr>
                <w:rFonts w:ascii="Arial" w:hAnsi="Arial"/>
                <w:b/>
                <w:sz w:val="24"/>
                <w:szCs w:val="24"/>
              </w:rPr>
              <w:t>Version</w:t>
            </w:r>
          </w:p>
        </w:tc>
        <w:tc>
          <w:tcPr>
            <w:tcW w:w="1800" w:type="dxa"/>
            <w:shd w:val="clear" w:color="auto" w:fill="F2F2F2"/>
          </w:tcPr>
          <w:p w14:paraId="42A55938" w14:textId="77777777" w:rsidR="007D78A8" w:rsidRPr="00F654DA" w:rsidRDefault="00685A64" w:rsidP="00F654DA">
            <w:pPr>
              <w:spacing w:line="276" w:lineRule="auto"/>
              <w:rPr>
                <w:rFonts w:ascii="Arial" w:hAnsi="Arial"/>
                <w:sz w:val="24"/>
                <w:szCs w:val="24"/>
              </w:rPr>
            </w:pPr>
            <w:r w:rsidRPr="00F654DA">
              <w:rPr>
                <w:rFonts w:ascii="Arial" w:hAnsi="Arial"/>
                <w:b/>
                <w:sz w:val="24"/>
                <w:szCs w:val="24"/>
              </w:rPr>
              <w:t>Date</w:t>
            </w:r>
          </w:p>
        </w:tc>
        <w:tc>
          <w:tcPr>
            <w:tcW w:w="6000" w:type="dxa"/>
            <w:shd w:val="clear" w:color="auto" w:fill="F2F2F2"/>
          </w:tcPr>
          <w:p w14:paraId="5C5C89BE" w14:textId="77777777" w:rsidR="007D78A8" w:rsidRPr="00F654DA" w:rsidRDefault="00685A64" w:rsidP="00F654DA">
            <w:pPr>
              <w:spacing w:line="276" w:lineRule="auto"/>
              <w:rPr>
                <w:rFonts w:ascii="Arial" w:hAnsi="Arial"/>
                <w:sz w:val="24"/>
                <w:szCs w:val="24"/>
              </w:rPr>
            </w:pPr>
            <w:r w:rsidRPr="00F654DA">
              <w:rPr>
                <w:rFonts w:ascii="Arial" w:hAnsi="Arial"/>
                <w:b/>
                <w:sz w:val="24"/>
                <w:szCs w:val="24"/>
              </w:rPr>
              <w:t>Description of changes and person/organisation responsible</w:t>
            </w:r>
          </w:p>
        </w:tc>
      </w:tr>
      <w:tr w:rsidR="007D78A8" w:rsidRPr="00F654DA" w14:paraId="31C3CD4E" w14:textId="77777777">
        <w:tc>
          <w:tcPr>
            <w:tcW w:w="1200" w:type="dxa"/>
          </w:tcPr>
          <w:p w14:paraId="2796B18E" w14:textId="77777777" w:rsidR="007D78A8" w:rsidRPr="00F654DA" w:rsidRDefault="00685A64" w:rsidP="00F654DA">
            <w:pPr>
              <w:spacing w:line="276" w:lineRule="auto"/>
              <w:rPr>
                <w:rFonts w:ascii="Arial" w:hAnsi="Arial"/>
                <w:sz w:val="24"/>
                <w:szCs w:val="24"/>
              </w:rPr>
            </w:pPr>
            <w:r w:rsidRPr="00F654DA">
              <w:rPr>
                <w:rFonts w:ascii="Arial" w:hAnsi="Arial"/>
                <w:sz w:val="24"/>
                <w:szCs w:val="24"/>
              </w:rPr>
              <w:t>2.0</w:t>
            </w:r>
          </w:p>
        </w:tc>
        <w:tc>
          <w:tcPr>
            <w:tcW w:w="1800" w:type="dxa"/>
          </w:tcPr>
          <w:p w14:paraId="5B2659F8" w14:textId="77777777" w:rsidR="007D78A8" w:rsidRPr="00F654DA" w:rsidRDefault="00685A64" w:rsidP="00F654DA">
            <w:pPr>
              <w:spacing w:line="276" w:lineRule="auto"/>
              <w:rPr>
                <w:rFonts w:ascii="Arial" w:hAnsi="Arial"/>
                <w:sz w:val="24"/>
                <w:szCs w:val="24"/>
              </w:rPr>
            </w:pPr>
            <w:r w:rsidRPr="00F654DA">
              <w:rPr>
                <w:rFonts w:ascii="Arial" w:hAnsi="Arial"/>
                <w:sz w:val="24"/>
                <w:szCs w:val="24"/>
              </w:rPr>
              <w:t>21 August 2026</w:t>
            </w:r>
          </w:p>
        </w:tc>
        <w:tc>
          <w:tcPr>
            <w:tcW w:w="6000" w:type="dxa"/>
          </w:tcPr>
          <w:p w14:paraId="69566093" w14:textId="77777777" w:rsidR="007D78A8" w:rsidRPr="00F654DA" w:rsidRDefault="00685A64" w:rsidP="00F654DA">
            <w:pPr>
              <w:spacing w:line="276" w:lineRule="auto"/>
              <w:rPr>
                <w:rFonts w:ascii="Arial" w:hAnsi="Arial"/>
                <w:sz w:val="24"/>
                <w:szCs w:val="24"/>
              </w:rPr>
            </w:pPr>
            <w:r w:rsidRPr="00F654DA">
              <w:rPr>
                <w:rFonts w:ascii="Arial" w:hAnsi="Arial"/>
                <w:sz w:val="24"/>
                <w:szCs w:val="24"/>
              </w:rPr>
              <w:t xml:space="preserve">Annual review. Renumbered from DC65 to DC070 and transferred to the current Dovecote School master policy template. Dovecote local procedures retained and aligned with the Department for Education Children Missing Education statutory guidance (September 2025), School Attendance (Pupil Registration) (England) Regulations 2024, Keeping Children Safe in Education 2026 and current safeguarding and attendance requirements. CME definition and scope clarified; admission register, reasonable enquiries, information </w:t>
            </w:r>
            <w:r w:rsidRPr="00F654DA">
              <w:rPr>
                <w:rFonts w:ascii="Arial" w:hAnsi="Arial"/>
                <w:sz w:val="24"/>
                <w:szCs w:val="24"/>
              </w:rPr>
              <w:t>sharing, SEND, alternative provision and removal-from-roll provisions updated.</w:t>
            </w:r>
          </w:p>
        </w:tc>
      </w:tr>
    </w:tbl>
    <w:p w14:paraId="3FA80460" w14:textId="77777777" w:rsidR="007D78A8" w:rsidRPr="00F654DA" w:rsidRDefault="00685A64" w:rsidP="00F654DA">
      <w:pPr>
        <w:spacing w:after="120" w:line="276" w:lineRule="auto"/>
        <w:rPr>
          <w:rFonts w:ascii="Arial" w:hAnsi="Arial"/>
          <w:sz w:val="24"/>
          <w:szCs w:val="24"/>
        </w:rPr>
      </w:pPr>
      <w:r w:rsidRPr="00F654DA">
        <w:rPr>
          <w:rFonts w:ascii="Arial" w:hAnsi="Arial"/>
          <w:sz w:val="24"/>
          <w:szCs w:val="24"/>
        </w:rPr>
        <w:br w:type="page"/>
      </w:r>
    </w:p>
    <w:p w14:paraId="2BBCA4F4" w14:textId="77777777" w:rsidR="007D78A8" w:rsidRPr="00F654DA" w:rsidRDefault="00685A64" w:rsidP="00F654DA">
      <w:pPr>
        <w:pStyle w:val="Heading1"/>
        <w:spacing w:line="276" w:lineRule="auto"/>
        <w:rPr>
          <w:rFonts w:ascii="Arial" w:hAnsi="Arial" w:cs="Arial"/>
          <w:szCs w:val="24"/>
        </w:rPr>
      </w:pPr>
      <w:r w:rsidRPr="00F654DA">
        <w:rPr>
          <w:rFonts w:ascii="Arial" w:hAnsi="Arial" w:cs="Arial"/>
          <w:szCs w:val="24"/>
        </w:rPr>
        <w:lastRenderedPageBreak/>
        <w:t>Contents</w:t>
      </w:r>
    </w:p>
    <w:tbl>
      <w:tblPr>
        <w:tblW w:w="0" w:type="auto"/>
        <w:jc w:val="center"/>
        <w:tblLayout w:type="fixed"/>
        <w:tblLook w:val="04A0" w:firstRow="1" w:lastRow="0" w:firstColumn="1" w:lastColumn="0" w:noHBand="0" w:noVBand="1"/>
      </w:tblPr>
      <w:tblGrid>
        <w:gridCol w:w="8640"/>
        <w:gridCol w:w="936"/>
      </w:tblGrid>
      <w:tr w:rsidR="007D78A8" w:rsidRPr="00F654DA" w14:paraId="4FF37757" w14:textId="77777777">
        <w:trPr>
          <w:jc w:val="center"/>
        </w:trPr>
        <w:tc>
          <w:tcPr>
            <w:tcW w:w="8640" w:type="dxa"/>
            <w:shd w:val="clear" w:color="auto" w:fill="EDE6EA"/>
            <w:vAlign w:val="center"/>
          </w:tcPr>
          <w:p w14:paraId="7F10E274" w14:textId="77777777" w:rsidR="007D78A8" w:rsidRPr="00F654DA" w:rsidRDefault="00685A64" w:rsidP="00F654DA">
            <w:pPr>
              <w:spacing w:line="276" w:lineRule="auto"/>
              <w:rPr>
                <w:rFonts w:ascii="Arial" w:hAnsi="Arial"/>
                <w:sz w:val="24"/>
                <w:szCs w:val="24"/>
              </w:rPr>
            </w:pPr>
            <w:r w:rsidRPr="00F654DA">
              <w:rPr>
                <w:rFonts w:ascii="Arial" w:hAnsi="Arial"/>
                <w:b/>
                <w:sz w:val="24"/>
                <w:szCs w:val="24"/>
              </w:rPr>
              <w:t>Section</w:t>
            </w:r>
          </w:p>
        </w:tc>
        <w:tc>
          <w:tcPr>
            <w:tcW w:w="936" w:type="dxa"/>
            <w:shd w:val="clear" w:color="auto" w:fill="EDE6EA"/>
            <w:vAlign w:val="center"/>
          </w:tcPr>
          <w:p w14:paraId="45CC76B9" w14:textId="77777777" w:rsidR="007D78A8" w:rsidRPr="00F654DA" w:rsidRDefault="00685A64" w:rsidP="00F654DA">
            <w:pPr>
              <w:spacing w:line="276" w:lineRule="auto"/>
              <w:jc w:val="center"/>
              <w:rPr>
                <w:rFonts w:ascii="Arial" w:hAnsi="Arial"/>
                <w:sz w:val="24"/>
                <w:szCs w:val="24"/>
              </w:rPr>
            </w:pPr>
            <w:r w:rsidRPr="00F654DA">
              <w:rPr>
                <w:rFonts w:ascii="Arial" w:hAnsi="Arial"/>
                <w:b/>
                <w:sz w:val="24"/>
                <w:szCs w:val="24"/>
              </w:rPr>
              <w:t>Page</w:t>
            </w:r>
          </w:p>
        </w:tc>
      </w:tr>
      <w:tr w:rsidR="007D78A8" w:rsidRPr="00F654DA" w14:paraId="682E21DD" w14:textId="77777777">
        <w:trPr>
          <w:jc w:val="center"/>
        </w:trPr>
        <w:tc>
          <w:tcPr>
            <w:tcW w:w="8640" w:type="dxa"/>
            <w:tcMar>
              <w:top w:w="90" w:type="dxa"/>
              <w:left w:w="90" w:type="dxa"/>
              <w:bottom w:w="90" w:type="dxa"/>
              <w:right w:w="90" w:type="dxa"/>
            </w:tcMar>
            <w:vAlign w:val="center"/>
          </w:tcPr>
          <w:p w14:paraId="4A36202B" w14:textId="77777777" w:rsidR="007D78A8" w:rsidRPr="00F654DA" w:rsidRDefault="00685A64" w:rsidP="00F654DA">
            <w:pPr>
              <w:spacing w:line="276" w:lineRule="auto"/>
              <w:rPr>
                <w:rFonts w:ascii="Arial" w:hAnsi="Arial"/>
                <w:sz w:val="24"/>
                <w:szCs w:val="24"/>
              </w:rPr>
            </w:pPr>
            <w:r w:rsidRPr="00F654DA">
              <w:rPr>
                <w:rFonts w:ascii="Arial" w:hAnsi="Arial"/>
                <w:sz w:val="24"/>
                <w:szCs w:val="24"/>
              </w:rPr>
              <w:t>1. Statement of Intent</w:t>
            </w:r>
          </w:p>
        </w:tc>
        <w:tc>
          <w:tcPr>
            <w:tcW w:w="936" w:type="dxa"/>
            <w:tcMar>
              <w:top w:w="90" w:type="dxa"/>
              <w:left w:w="90" w:type="dxa"/>
              <w:bottom w:w="90" w:type="dxa"/>
              <w:right w:w="90" w:type="dxa"/>
            </w:tcMar>
            <w:vAlign w:val="center"/>
          </w:tcPr>
          <w:p w14:paraId="197CEA1D" w14:textId="77777777" w:rsidR="007D78A8" w:rsidRPr="00F654DA" w:rsidRDefault="00685A64" w:rsidP="00F654DA">
            <w:pPr>
              <w:spacing w:line="276" w:lineRule="auto"/>
              <w:jc w:val="center"/>
              <w:rPr>
                <w:rFonts w:ascii="Arial" w:hAnsi="Arial"/>
                <w:sz w:val="24"/>
                <w:szCs w:val="24"/>
              </w:rPr>
            </w:pPr>
            <w:r w:rsidRPr="00F654DA">
              <w:rPr>
                <w:rFonts w:ascii="Arial" w:hAnsi="Arial"/>
                <w:sz w:val="24"/>
                <w:szCs w:val="24"/>
              </w:rPr>
              <w:t>5</w:t>
            </w:r>
          </w:p>
        </w:tc>
      </w:tr>
      <w:tr w:rsidR="007D78A8" w:rsidRPr="00F654DA" w14:paraId="747DDF64" w14:textId="77777777">
        <w:trPr>
          <w:jc w:val="center"/>
        </w:trPr>
        <w:tc>
          <w:tcPr>
            <w:tcW w:w="8640" w:type="dxa"/>
            <w:tcMar>
              <w:top w:w="90" w:type="dxa"/>
              <w:left w:w="90" w:type="dxa"/>
              <w:bottom w:w="90" w:type="dxa"/>
              <w:right w:w="90" w:type="dxa"/>
            </w:tcMar>
            <w:vAlign w:val="center"/>
          </w:tcPr>
          <w:p w14:paraId="4CD6187D" w14:textId="77777777" w:rsidR="007D78A8" w:rsidRPr="00F654DA" w:rsidRDefault="00685A64" w:rsidP="00F654DA">
            <w:pPr>
              <w:spacing w:line="276" w:lineRule="auto"/>
              <w:rPr>
                <w:rFonts w:ascii="Arial" w:hAnsi="Arial"/>
                <w:sz w:val="24"/>
                <w:szCs w:val="24"/>
              </w:rPr>
            </w:pPr>
            <w:r w:rsidRPr="00F654DA">
              <w:rPr>
                <w:rFonts w:ascii="Arial" w:hAnsi="Arial"/>
                <w:sz w:val="24"/>
                <w:szCs w:val="24"/>
              </w:rPr>
              <w:t>2. Legal Framework</w:t>
            </w:r>
          </w:p>
        </w:tc>
        <w:tc>
          <w:tcPr>
            <w:tcW w:w="936" w:type="dxa"/>
            <w:tcMar>
              <w:top w:w="90" w:type="dxa"/>
              <w:left w:w="90" w:type="dxa"/>
              <w:bottom w:w="90" w:type="dxa"/>
              <w:right w:w="90" w:type="dxa"/>
            </w:tcMar>
            <w:vAlign w:val="center"/>
          </w:tcPr>
          <w:p w14:paraId="4C766141" w14:textId="77777777" w:rsidR="007D78A8" w:rsidRPr="00F654DA" w:rsidRDefault="00685A64" w:rsidP="00F654DA">
            <w:pPr>
              <w:spacing w:line="276" w:lineRule="auto"/>
              <w:jc w:val="center"/>
              <w:rPr>
                <w:rFonts w:ascii="Arial" w:hAnsi="Arial"/>
                <w:sz w:val="24"/>
                <w:szCs w:val="24"/>
              </w:rPr>
            </w:pPr>
            <w:r w:rsidRPr="00F654DA">
              <w:rPr>
                <w:rFonts w:ascii="Arial" w:hAnsi="Arial"/>
                <w:sz w:val="24"/>
                <w:szCs w:val="24"/>
              </w:rPr>
              <w:t>5</w:t>
            </w:r>
          </w:p>
        </w:tc>
      </w:tr>
      <w:tr w:rsidR="007D78A8" w:rsidRPr="00F654DA" w14:paraId="57BEBF78" w14:textId="77777777">
        <w:trPr>
          <w:jc w:val="center"/>
        </w:trPr>
        <w:tc>
          <w:tcPr>
            <w:tcW w:w="8640" w:type="dxa"/>
            <w:tcMar>
              <w:top w:w="90" w:type="dxa"/>
              <w:left w:w="90" w:type="dxa"/>
              <w:bottom w:w="90" w:type="dxa"/>
              <w:right w:w="90" w:type="dxa"/>
            </w:tcMar>
            <w:vAlign w:val="center"/>
          </w:tcPr>
          <w:p w14:paraId="1BEFE4EF" w14:textId="77777777" w:rsidR="007D78A8" w:rsidRPr="00F654DA" w:rsidRDefault="00685A64" w:rsidP="00F654DA">
            <w:pPr>
              <w:spacing w:line="276" w:lineRule="auto"/>
              <w:rPr>
                <w:rFonts w:ascii="Arial" w:hAnsi="Arial"/>
                <w:sz w:val="24"/>
                <w:szCs w:val="24"/>
              </w:rPr>
            </w:pPr>
            <w:r w:rsidRPr="00F654DA">
              <w:rPr>
                <w:rFonts w:ascii="Arial" w:hAnsi="Arial"/>
                <w:sz w:val="24"/>
                <w:szCs w:val="24"/>
              </w:rPr>
              <w:t>3. Definition and Scope</w:t>
            </w:r>
          </w:p>
        </w:tc>
        <w:tc>
          <w:tcPr>
            <w:tcW w:w="936" w:type="dxa"/>
            <w:tcMar>
              <w:top w:w="90" w:type="dxa"/>
              <w:left w:w="90" w:type="dxa"/>
              <w:bottom w:w="90" w:type="dxa"/>
              <w:right w:w="90" w:type="dxa"/>
            </w:tcMar>
            <w:vAlign w:val="center"/>
          </w:tcPr>
          <w:p w14:paraId="5D2E63FD" w14:textId="77777777" w:rsidR="007D78A8" w:rsidRPr="00F654DA" w:rsidRDefault="00685A64" w:rsidP="00F654DA">
            <w:pPr>
              <w:spacing w:line="276" w:lineRule="auto"/>
              <w:jc w:val="center"/>
              <w:rPr>
                <w:rFonts w:ascii="Arial" w:hAnsi="Arial"/>
                <w:sz w:val="24"/>
                <w:szCs w:val="24"/>
              </w:rPr>
            </w:pPr>
            <w:r w:rsidRPr="00F654DA">
              <w:rPr>
                <w:rFonts w:ascii="Arial" w:hAnsi="Arial"/>
                <w:sz w:val="24"/>
                <w:szCs w:val="24"/>
              </w:rPr>
              <w:t>6</w:t>
            </w:r>
          </w:p>
        </w:tc>
      </w:tr>
      <w:tr w:rsidR="007D78A8" w:rsidRPr="00F654DA" w14:paraId="4AD49E20" w14:textId="77777777">
        <w:trPr>
          <w:jc w:val="center"/>
        </w:trPr>
        <w:tc>
          <w:tcPr>
            <w:tcW w:w="8640" w:type="dxa"/>
            <w:tcMar>
              <w:top w:w="90" w:type="dxa"/>
              <w:left w:w="90" w:type="dxa"/>
              <w:bottom w:w="90" w:type="dxa"/>
              <w:right w:w="90" w:type="dxa"/>
            </w:tcMar>
            <w:vAlign w:val="center"/>
          </w:tcPr>
          <w:p w14:paraId="4BC44146" w14:textId="77777777" w:rsidR="007D78A8" w:rsidRPr="00F654DA" w:rsidRDefault="00685A64" w:rsidP="00F654DA">
            <w:pPr>
              <w:spacing w:line="276" w:lineRule="auto"/>
              <w:rPr>
                <w:rFonts w:ascii="Arial" w:hAnsi="Arial"/>
                <w:sz w:val="24"/>
                <w:szCs w:val="24"/>
              </w:rPr>
            </w:pPr>
            <w:r w:rsidRPr="00F654DA">
              <w:rPr>
                <w:rFonts w:ascii="Arial" w:hAnsi="Arial"/>
                <w:sz w:val="24"/>
                <w:szCs w:val="24"/>
              </w:rPr>
              <w:t>4. Roles and Responsibilities</w:t>
            </w:r>
          </w:p>
        </w:tc>
        <w:tc>
          <w:tcPr>
            <w:tcW w:w="936" w:type="dxa"/>
            <w:tcMar>
              <w:top w:w="90" w:type="dxa"/>
              <w:left w:w="90" w:type="dxa"/>
              <w:bottom w:w="90" w:type="dxa"/>
              <w:right w:w="90" w:type="dxa"/>
            </w:tcMar>
            <w:vAlign w:val="center"/>
          </w:tcPr>
          <w:p w14:paraId="4308FCBC" w14:textId="77777777" w:rsidR="007D78A8" w:rsidRPr="00F654DA" w:rsidRDefault="00685A64" w:rsidP="00F654DA">
            <w:pPr>
              <w:spacing w:line="276" w:lineRule="auto"/>
              <w:jc w:val="center"/>
              <w:rPr>
                <w:rFonts w:ascii="Arial" w:hAnsi="Arial"/>
                <w:sz w:val="24"/>
                <w:szCs w:val="24"/>
              </w:rPr>
            </w:pPr>
            <w:r w:rsidRPr="00F654DA">
              <w:rPr>
                <w:rFonts w:ascii="Arial" w:hAnsi="Arial"/>
                <w:sz w:val="24"/>
                <w:szCs w:val="24"/>
              </w:rPr>
              <w:t>6</w:t>
            </w:r>
          </w:p>
        </w:tc>
      </w:tr>
      <w:tr w:rsidR="007D78A8" w:rsidRPr="00F654DA" w14:paraId="050A8EBB" w14:textId="77777777">
        <w:trPr>
          <w:jc w:val="center"/>
        </w:trPr>
        <w:tc>
          <w:tcPr>
            <w:tcW w:w="8640" w:type="dxa"/>
            <w:tcMar>
              <w:top w:w="90" w:type="dxa"/>
              <w:left w:w="90" w:type="dxa"/>
              <w:bottom w:w="90" w:type="dxa"/>
              <w:right w:w="90" w:type="dxa"/>
            </w:tcMar>
            <w:vAlign w:val="center"/>
          </w:tcPr>
          <w:p w14:paraId="59C305B1" w14:textId="77777777" w:rsidR="007D78A8" w:rsidRPr="00F654DA" w:rsidRDefault="00685A64" w:rsidP="00F654DA">
            <w:pPr>
              <w:spacing w:line="276" w:lineRule="auto"/>
              <w:rPr>
                <w:rFonts w:ascii="Arial" w:hAnsi="Arial"/>
                <w:sz w:val="24"/>
                <w:szCs w:val="24"/>
              </w:rPr>
            </w:pPr>
            <w:r w:rsidRPr="00F654DA">
              <w:rPr>
                <w:rFonts w:ascii="Arial" w:hAnsi="Arial"/>
                <w:sz w:val="24"/>
                <w:szCs w:val="24"/>
              </w:rPr>
              <w:t>5. Reasons and Pupils at Particular Risk</w:t>
            </w:r>
          </w:p>
        </w:tc>
        <w:tc>
          <w:tcPr>
            <w:tcW w:w="936" w:type="dxa"/>
            <w:tcMar>
              <w:top w:w="90" w:type="dxa"/>
              <w:left w:w="90" w:type="dxa"/>
              <w:bottom w:w="90" w:type="dxa"/>
              <w:right w:w="90" w:type="dxa"/>
            </w:tcMar>
            <w:vAlign w:val="center"/>
          </w:tcPr>
          <w:p w14:paraId="29BE4FDD" w14:textId="77777777" w:rsidR="007D78A8" w:rsidRPr="00F654DA" w:rsidRDefault="00685A64" w:rsidP="00F654DA">
            <w:pPr>
              <w:spacing w:line="276" w:lineRule="auto"/>
              <w:jc w:val="center"/>
              <w:rPr>
                <w:rFonts w:ascii="Arial" w:hAnsi="Arial"/>
                <w:sz w:val="24"/>
                <w:szCs w:val="24"/>
              </w:rPr>
            </w:pPr>
            <w:r w:rsidRPr="00F654DA">
              <w:rPr>
                <w:rFonts w:ascii="Arial" w:hAnsi="Arial"/>
                <w:sz w:val="24"/>
                <w:szCs w:val="24"/>
              </w:rPr>
              <w:t>7</w:t>
            </w:r>
          </w:p>
        </w:tc>
      </w:tr>
      <w:tr w:rsidR="007D78A8" w:rsidRPr="00F654DA" w14:paraId="6E78D660" w14:textId="77777777">
        <w:trPr>
          <w:jc w:val="center"/>
        </w:trPr>
        <w:tc>
          <w:tcPr>
            <w:tcW w:w="8640" w:type="dxa"/>
            <w:tcMar>
              <w:top w:w="90" w:type="dxa"/>
              <w:left w:w="90" w:type="dxa"/>
              <w:bottom w:w="90" w:type="dxa"/>
              <w:right w:w="90" w:type="dxa"/>
            </w:tcMar>
            <w:vAlign w:val="center"/>
          </w:tcPr>
          <w:p w14:paraId="01124D51" w14:textId="77777777" w:rsidR="007D78A8" w:rsidRPr="00F654DA" w:rsidRDefault="00685A64" w:rsidP="00F654DA">
            <w:pPr>
              <w:spacing w:line="276" w:lineRule="auto"/>
              <w:rPr>
                <w:rFonts w:ascii="Arial" w:hAnsi="Arial"/>
                <w:sz w:val="24"/>
                <w:szCs w:val="24"/>
              </w:rPr>
            </w:pPr>
            <w:r w:rsidRPr="00F654DA">
              <w:rPr>
                <w:rFonts w:ascii="Arial" w:hAnsi="Arial"/>
                <w:sz w:val="24"/>
                <w:szCs w:val="24"/>
              </w:rPr>
              <w:t>6. Prevention, Attendance and Admission Monitoring</w:t>
            </w:r>
          </w:p>
        </w:tc>
        <w:tc>
          <w:tcPr>
            <w:tcW w:w="936" w:type="dxa"/>
            <w:tcMar>
              <w:top w:w="90" w:type="dxa"/>
              <w:left w:w="90" w:type="dxa"/>
              <w:bottom w:w="90" w:type="dxa"/>
              <w:right w:w="90" w:type="dxa"/>
            </w:tcMar>
            <w:vAlign w:val="center"/>
          </w:tcPr>
          <w:p w14:paraId="362CC470" w14:textId="77777777" w:rsidR="007D78A8" w:rsidRPr="00F654DA" w:rsidRDefault="00685A64" w:rsidP="00F654DA">
            <w:pPr>
              <w:spacing w:line="276" w:lineRule="auto"/>
              <w:jc w:val="center"/>
              <w:rPr>
                <w:rFonts w:ascii="Arial" w:hAnsi="Arial"/>
                <w:sz w:val="24"/>
                <w:szCs w:val="24"/>
              </w:rPr>
            </w:pPr>
            <w:r w:rsidRPr="00F654DA">
              <w:rPr>
                <w:rFonts w:ascii="Arial" w:hAnsi="Arial"/>
                <w:sz w:val="24"/>
                <w:szCs w:val="24"/>
              </w:rPr>
              <w:t>8</w:t>
            </w:r>
          </w:p>
        </w:tc>
      </w:tr>
      <w:tr w:rsidR="007D78A8" w:rsidRPr="00F654DA" w14:paraId="6CE76CF9" w14:textId="77777777">
        <w:trPr>
          <w:jc w:val="center"/>
        </w:trPr>
        <w:tc>
          <w:tcPr>
            <w:tcW w:w="8640" w:type="dxa"/>
            <w:tcMar>
              <w:top w:w="90" w:type="dxa"/>
              <w:left w:w="90" w:type="dxa"/>
              <w:bottom w:w="90" w:type="dxa"/>
              <w:right w:w="90" w:type="dxa"/>
            </w:tcMar>
            <w:vAlign w:val="center"/>
          </w:tcPr>
          <w:p w14:paraId="2CC51670" w14:textId="77777777" w:rsidR="007D78A8" w:rsidRPr="00F654DA" w:rsidRDefault="00685A64" w:rsidP="00F654DA">
            <w:pPr>
              <w:spacing w:line="276" w:lineRule="auto"/>
              <w:rPr>
                <w:rFonts w:ascii="Arial" w:hAnsi="Arial"/>
                <w:sz w:val="24"/>
                <w:szCs w:val="24"/>
              </w:rPr>
            </w:pPr>
            <w:r w:rsidRPr="00F654DA">
              <w:rPr>
                <w:rFonts w:ascii="Arial" w:hAnsi="Arial"/>
                <w:sz w:val="24"/>
                <w:szCs w:val="24"/>
              </w:rPr>
              <w:t>7. Reasonable Enquiries and CME Referral</w:t>
            </w:r>
          </w:p>
        </w:tc>
        <w:tc>
          <w:tcPr>
            <w:tcW w:w="936" w:type="dxa"/>
            <w:tcMar>
              <w:top w:w="90" w:type="dxa"/>
              <w:left w:w="90" w:type="dxa"/>
              <w:bottom w:w="90" w:type="dxa"/>
              <w:right w:w="90" w:type="dxa"/>
            </w:tcMar>
            <w:vAlign w:val="center"/>
          </w:tcPr>
          <w:p w14:paraId="1FFAA061" w14:textId="77777777" w:rsidR="007D78A8" w:rsidRPr="00F654DA" w:rsidRDefault="00685A64" w:rsidP="00F654DA">
            <w:pPr>
              <w:spacing w:line="276" w:lineRule="auto"/>
              <w:jc w:val="center"/>
              <w:rPr>
                <w:rFonts w:ascii="Arial" w:hAnsi="Arial"/>
                <w:sz w:val="24"/>
                <w:szCs w:val="24"/>
              </w:rPr>
            </w:pPr>
            <w:r w:rsidRPr="00F654DA">
              <w:rPr>
                <w:rFonts w:ascii="Arial" w:hAnsi="Arial"/>
                <w:sz w:val="24"/>
                <w:szCs w:val="24"/>
              </w:rPr>
              <w:t>8</w:t>
            </w:r>
          </w:p>
        </w:tc>
      </w:tr>
      <w:tr w:rsidR="007D78A8" w:rsidRPr="00F654DA" w14:paraId="01A8DF0D" w14:textId="77777777">
        <w:trPr>
          <w:jc w:val="center"/>
        </w:trPr>
        <w:tc>
          <w:tcPr>
            <w:tcW w:w="8640" w:type="dxa"/>
            <w:tcMar>
              <w:top w:w="90" w:type="dxa"/>
              <w:left w:w="90" w:type="dxa"/>
              <w:bottom w:w="90" w:type="dxa"/>
              <w:right w:w="90" w:type="dxa"/>
            </w:tcMar>
            <w:vAlign w:val="center"/>
          </w:tcPr>
          <w:p w14:paraId="054C6E18" w14:textId="77777777" w:rsidR="007D78A8" w:rsidRPr="00F654DA" w:rsidRDefault="00685A64" w:rsidP="00F654DA">
            <w:pPr>
              <w:spacing w:line="276" w:lineRule="auto"/>
              <w:rPr>
                <w:rFonts w:ascii="Arial" w:hAnsi="Arial"/>
                <w:sz w:val="24"/>
                <w:szCs w:val="24"/>
              </w:rPr>
            </w:pPr>
            <w:r w:rsidRPr="00F654DA">
              <w:rPr>
                <w:rFonts w:ascii="Arial" w:hAnsi="Arial"/>
                <w:sz w:val="24"/>
                <w:szCs w:val="24"/>
              </w:rPr>
              <w:t>8. Safeguarding Response</w:t>
            </w:r>
          </w:p>
        </w:tc>
        <w:tc>
          <w:tcPr>
            <w:tcW w:w="936" w:type="dxa"/>
            <w:tcMar>
              <w:top w:w="90" w:type="dxa"/>
              <w:left w:w="90" w:type="dxa"/>
              <w:bottom w:w="90" w:type="dxa"/>
              <w:right w:w="90" w:type="dxa"/>
            </w:tcMar>
            <w:vAlign w:val="center"/>
          </w:tcPr>
          <w:p w14:paraId="602835E8" w14:textId="77777777" w:rsidR="007D78A8" w:rsidRPr="00F654DA" w:rsidRDefault="00685A64" w:rsidP="00F654DA">
            <w:pPr>
              <w:spacing w:line="276" w:lineRule="auto"/>
              <w:jc w:val="center"/>
              <w:rPr>
                <w:rFonts w:ascii="Arial" w:hAnsi="Arial"/>
                <w:sz w:val="24"/>
                <w:szCs w:val="24"/>
              </w:rPr>
            </w:pPr>
            <w:r w:rsidRPr="00F654DA">
              <w:rPr>
                <w:rFonts w:ascii="Arial" w:hAnsi="Arial"/>
                <w:sz w:val="24"/>
                <w:szCs w:val="24"/>
              </w:rPr>
              <w:t>8</w:t>
            </w:r>
          </w:p>
        </w:tc>
      </w:tr>
      <w:tr w:rsidR="007D78A8" w:rsidRPr="00F654DA" w14:paraId="240A8A78" w14:textId="77777777">
        <w:trPr>
          <w:jc w:val="center"/>
        </w:trPr>
        <w:tc>
          <w:tcPr>
            <w:tcW w:w="8640" w:type="dxa"/>
            <w:tcMar>
              <w:top w:w="90" w:type="dxa"/>
              <w:left w:w="90" w:type="dxa"/>
              <w:bottom w:w="90" w:type="dxa"/>
              <w:right w:w="90" w:type="dxa"/>
            </w:tcMar>
            <w:vAlign w:val="center"/>
          </w:tcPr>
          <w:p w14:paraId="46819A10" w14:textId="77777777" w:rsidR="007D78A8" w:rsidRPr="00F654DA" w:rsidRDefault="00685A64" w:rsidP="00F654DA">
            <w:pPr>
              <w:spacing w:line="276" w:lineRule="auto"/>
              <w:rPr>
                <w:rFonts w:ascii="Arial" w:hAnsi="Arial"/>
                <w:sz w:val="24"/>
                <w:szCs w:val="24"/>
              </w:rPr>
            </w:pPr>
            <w:r w:rsidRPr="00F654DA">
              <w:rPr>
                <w:rFonts w:ascii="Arial" w:hAnsi="Arial"/>
                <w:sz w:val="24"/>
                <w:szCs w:val="24"/>
              </w:rPr>
              <w:t>9. Information Sharing and Record Keeping</w:t>
            </w:r>
          </w:p>
        </w:tc>
        <w:tc>
          <w:tcPr>
            <w:tcW w:w="936" w:type="dxa"/>
            <w:tcMar>
              <w:top w:w="90" w:type="dxa"/>
              <w:left w:w="90" w:type="dxa"/>
              <w:bottom w:w="90" w:type="dxa"/>
              <w:right w:w="90" w:type="dxa"/>
            </w:tcMar>
            <w:vAlign w:val="center"/>
          </w:tcPr>
          <w:p w14:paraId="75003552" w14:textId="77777777" w:rsidR="007D78A8" w:rsidRPr="00F654DA" w:rsidRDefault="00685A64" w:rsidP="00F654DA">
            <w:pPr>
              <w:spacing w:line="276" w:lineRule="auto"/>
              <w:jc w:val="center"/>
              <w:rPr>
                <w:rFonts w:ascii="Arial" w:hAnsi="Arial"/>
                <w:sz w:val="24"/>
                <w:szCs w:val="24"/>
              </w:rPr>
            </w:pPr>
            <w:r w:rsidRPr="00F654DA">
              <w:rPr>
                <w:rFonts w:ascii="Arial" w:hAnsi="Arial"/>
                <w:sz w:val="24"/>
                <w:szCs w:val="24"/>
              </w:rPr>
              <w:t>9</w:t>
            </w:r>
          </w:p>
        </w:tc>
      </w:tr>
      <w:tr w:rsidR="007D78A8" w:rsidRPr="00F654DA" w14:paraId="273C3125" w14:textId="77777777">
        <w:trPr>
          <w:jc w:val="center"/>
        </w:trPr>
        <w:tc>
          <w:tcPr>
            <w:tcW w:w="8640" w:type="dxa"/>
            <w:tcMar>
              <w:top w:w="90" w:type="dxa"/>
              <w:left w:w="90" w:type="dxa"/>
              <w:bottom w:w="90" w:type="dxa"/>
              <w:right w:w="90" w:type="dxa"/>
            </w:tcMar>
            <w:vAlign w:val="center"/>
          </w:tcPr>
          <w:p w14:paraId="436EE4DA" w14:textId="77777777" w:rsidR="007D78A8" w:rsidRPr="00F654DA" w:rsidRDefault="00685A64" w:rsidP="00F654DA">
            <w:pPr>
              <w:spacing w:line="276" w:lineRule="auto"/>
              <w:rPr>
                <w:rFonts w:ascii="Arial" w:hAnsi="Arial"/>
                <w:sz w:val="24"/>
                <w:szCs w:val="24"/>
              </w:rPr>
            </w:pPr>
            <w:r w:rsidRPr="00F654DA">
              <w:rPr>
                <w:rFonts w:ascii="Arial" w:hAnsi="Arial"/>
                <w:sz w:val="24"/>
                <w:szCs w:val="24"/>
              </w:rPr>
              <w:t>10. SEND, Alternative Provision and Reduced Timetables</w:t>
            </w:r>
          </w:p>
        </w:tc>
        <w:tc>
          <w:tcPr>
            <w:tcW w:w="936" w:type="dxa"/>
            <w:tcMar>
              <w:top w:w="90" w:type="dxa"/>
              <w:left w:w="90" w:type="dxa"/>
              <w:bottom w:w="90" w:type="dxa"/>
              <w:right w:w="90" w:type="dxa"/>
            </w:tcMar>
            <w:vAlign w:val="center"/>
          </w:tcPr>
          <w:p w14:paraId="104E4F12" w14:textId="77777777" w:rsidR="007D78A8" w:rsidRPr="00F654DA" w:rsidRDefault="00685A64" w:rsidP="00F654DA">
            <w:pPr>
              <w:spacing w:line="276" w:lineRule="auto"/>
              <w:jc w:val="center"/>
              <w:rPr>
                <w:rFonts w:ascii="Arial" w:hAnsi="Arial"/>
                <w:sz w:val="24"/>
                <w:szCs w:val="24"/>
              </w:rPr>
            </w:pPr>
            <w:r w:rsidRPr="00F654DA">
              <w:rPr>
                <w:rFonts w:ascii="Arial" w:hAnsi="Arial"/>
                <w:sz w:val="24"/>
                <w:szCs w:val="24"/>
              </w:rPr>
              <w:t>9</w:t>
            </w:r>
          </w:p>
        </w:tc>
      </w:tr>
      <w:tr w:rsidR="007D78A8" w:rsidRPr="00F654DA" w14:paraId="022DB9F9" w14:textId="77777777">
        <w:trPr>
          <w:jc w:val="center"/>
        </w:trPr>
        <w:tc>
          <w:tcPr>
            <w:tcW w:w="8640" w:type="dxa"/>
            <w:tcMar>
              <w:top w:w="90" w:type="dxa"/>
              <w:left w:w="90" w:type="dxa"/>
              <w:bottom w:w="90" w:type="dxa"/>
              <w:right w:w="90" w:type="dxa"/>
            </w:tcMar>
            <w:vAlign w:val="center"/>
          </w:tcPr>
          <w:p w14:paraId="4B36167B" w14:textId="77777777" w:rsidR="007D78A8" w:rsidRPr="00F654DA" w:rsidRDefault="00685A64" w:rsidP="00F654DA">
            <w:pPr>
              <w:spacing w:line="276" w:lineRule="auto"/>
              <w:rPr>
                <w:rFonts w:ascii="Arial" w:hAnsi="Arial"/>
                <w:sz w:val="24"/>
                <w:szCs w:val="24"/>
              </w:rPr>
            </w:pPr>
            <w:r w:rsidRPr="00F654DA">
              <w:rPr>
                <w:rFonts w:ascii="Arial" w:hAnsi="Arial"/>
                <w:sz w:val="24"/>
                <w:szCs w:val="24"/>
              </w:rPr>
              <w:t>11. Elective Home Education</w:t>
            </w:r>
          </w:p>
        </w:tc>
        <w:tc>
          <w:tcPr>
            <w:tcW w:w="936" w:type="dxa"/>
            <w:tcMar>
              <w:top w:w="90" w:type="dxa"/>
              <w:left w:w="90" w:type="dxa"/>
              <w:bottom w:w="90" w:type="dxa"/>
              <w:right w:w="90" w:type="dxa"/>
            </w:tcMar>
            <w:vAlign w:val="center"/>
          </w:tcPr>
          <w:p w14:paraId="750955CE" w14:textId="77777777" w:rsidR="007D78A8" w:rsidRPr="00F654DA" w:rsidRDefault="00685A64" w:rsidP="00F654DA">
            <w:pPr>
              <w:spacing w:line="276" w:lineRule="auto"/>
              <w:jc w:val="center"/>
              <w:rPr>
                <w:rFonts w:ascii="Arial" w:hAnsi="Arial"/>
                <w:sz w:val="24"/>
                <w:szCs w:val="24"/>
              </w:rPr>
            </w:pPr>
            <w:r w:rsidRPr="00F654DA">
              <w:rPr>
                <w:rFonts w:ascii="Arial" w:hAnsi="Arial"/>
                <w:sz w:val="24"/>
                <w:szCs w:val="24"/>
              </w:rPr>
              <w:t>9</w:t>
            </w:r>
          </w:p>
        </w:tc>
      </w:tr>
      <w:tr w:rsidR="007D78A8" w:rsidRPr="00F654DA" w14:paraId="30BF5628" w14:textId="77777777">
        <w:trPr>
          <w:jc w:val="center"/>
        </w:trPr>
        <w:tc>
          <w:tcPr>
            <w:tcW w:w="8640" w:type="dxa"/>
            <w:tcMar>
              <w:top w:w="90" w:type="dxa"/>
              <w:left w:w="90" w:type="dxa"/>
              <w:bottom w:w="90" w:type="dxa"/>
              <w:right w:w="90" w:type="dxa"/>
            </w:tcMar>
            <w:vAlign w:val="center"/>
          </w:tcPr>
          <w:p w14:paraId="2F443BEE" w14:textId="77777777" w:rsidR="007D78A8" w:rsidRPr="00F654DA" w:rsidRDefault="00685A64" w:rsidP="00F654DA">
            <w:pPr>
              <w:spacing w:line="276" w:lineRule="auto"/>
              <w:rPr>
                <w:rFonts w:ascii="Arial" w:hAnsi="Arial"/>
                <w:sz w:val="24"/>
                <w:szCs w:val="24"/>
              </w:rPr>
            </w:pPr>
            <w:r w:rsidRPr="00F654DA">
              <w:rPr>
                <w:rFonts w:ascii="Arial" w:hAnsi="Arial"/>
                <w:sz w:val="24"/>
                <w:szCs w:val="24"/>
              </w:rPr>
              <w:t>12. Admission Register - Adding Pupils</w:t>
            </w:r>
          </w:p>
        </w:tc>
        <w:tc>
          <w:tcPr>
            <w:tcW w:w="936" w:type="dxa"/>
            <w:tcMar>
              <w:top w:w="90" w:type="dxa"/>
              <w:left w:w="90" w:type="dxa"/>
              <w:bottom w:w="90" w:type="dxa"/>
              <w:right w:w="90" w:type="dxa"/>
            </w:tcMar>
            <w:vAlign w:val="center"/>
          </w:tcPr>
          <w:p w14:paraId="67BBF553" w14:textId="77777777" w:rsidR="007D78A8" w:rsidRPr="00F654DA" w:rsidRDefault="00685A64" w:rsidP="00F654DA">
            <w:pPr>
              <w:spacing w:line="276" w:lineRule="auto"/>
              <w:jc w:val="center"/>
              <w:rPr>
                <w:rFonts w:ascii="Arial" w:hAnsi="Arial"/>
                <w:sz w:val="24"/>
                <w:szCs w:val="24"/>
              </w:rPr>
            </w:pPr>
            <w:r w:rsidRPr="00F654DA">
              <w:rPr>
                <w:rFonts w:ascii="Arial" w:hAnsi="Arial"/>
                <w:sz w:val="24"/>
                <w:szCs w:val="24"/>
              </w:rPr>
              <w:t>10</w:t>
            </w:r>
          </w:p>
        </w:tc>
      </w:tr>
      <w:tr w:rsidR="007D78A8" w:rsidRPr="00F654DA" w14:paraId="5F44D0C6" w14:textId="77777777">
        <w:trPr>
          <w:jc w:val="center"/>
        </w:trPr>
        <w:tc>
          <w:tcPr>
            <w:tcW w:w="8640" w:type="dxa"/>
            <w:tcMar>
              <w:top w:w="90" w:type="dxa"/>
              <w:left w:w="90" w:type="dxa"/>
              <w:bottom w:w="90" w:type="dxa"/>
              <w:right w:w="90" w:type="dxa"/>
            </w:tcMar>
            <w:vAlign w:val="center"/>
          </w:tcPr>
          <w:p w14:paraId="375910AD" w14:textId="77777777" w:rsidR="007D78A8" w:rsidRPr="00F654DA" w:rsidRDefault="00685A64" w:rsidP="00F654DA">
            <w:pPr>
              <w:spacing w:line="276" w:lineRule="auto"/>
              <w:rPr>
                <w:rFonts w:ascii="Arial" w:hAnsi="Arial"/>
                <w:sz w:val="24"/>
                <w:szCs w:val="24"/>
              </w:rPr>
            </w:pPr>
            <w:r w:rsidRPr="00F654DA">
              <w:rPr>
                <w:rFonts w:ascii="Arial" w:hAnsi="Arial"/>
                <w:sz w:val="24"/>
                <w:szCs w:val="24"/>
              </w:rPr>
              <w:t>13. Removing Pupils from the Admission Register</w:t>
            </w:r>
          </w:p>
        </w:tc>
        <w:tc>
          <w:tcPr>
            <w:tcW w:w="936" w:type="dxa"/>
            <w:tcMar>
              <w:top w:w="90" w:type="dxa"/>
              <w:left w:w="90" w:type="dxa"/>
              <w:bottom w:w="90" w:type="dxa"/>
              <w:right w:w="90" w:type="dxa"/>
            </w:tcMar>
            <w:vAlign w:val="center"/>
          </w:tcPr>
          <w:p w14:paraId="6EE19603" w14:textId="77777777" w:rsidR="007D78A8" w:rsidRPr="00F654DA" w:rsidRDefault="00685A64" w:rsidP="00F654DA">
            <w:pPr>
              <w:spacing w:line="276" w:lineRule="auto"/>
              <w:jc w:val="center"/>
              <w:rPr>
                <w:rFonts w:ascii="Arial" w:hAnsi="Arial"/>
                <w:sz w:val="24"/>
                <w:szCs w:val="24"/>
              </w:rPr>
            </w:pPr>
            <w:r w:rsidRPr="00F654DA">
              <w:rPr>
                <w:rFonts w:ascii="Arial" w:hAnsi="Arial"/>
                <w:sz w:val="24"/>
                <w:szCs w:val="24"/>
              </w:rPr>
              <w:t>10</w:t>
            </w:r>
          </w:p>
        </w:tc>
      </w:tr>
      <w:tr w:rsidR="007D78A8" w:rsidRPr="00F654DA" w14:paraId="4ABFFBF4" w14:textId="77777777">
        <w:trPr>
          <w:jc w:val="center"/>
        </w:trPr>
        <w:tc>
          <w:tcPr>
            <w:tcW w:w="8640" w:type="dxa"/>
            <w:tcMar>
              <w:top w:w="90" w:type="dxa"/>
              <w:left w:w="90" w:type="dxa"/>
              <w:bottom w:w="90" w:type="dxa"/>
              <w:right w:w="90" w:type="dxa"/>
            </w:tcMar>
            <w:vAlign w:val="center"/>
          </w:tcPr>
          <w:p w14:paraId="6E0A141E" w14:textId="77777777" w:rsidR="007D78A8" w:rsidRPr="00F654DA" w:rsidRDefault="00685A64" w:rsidP="00F654DA">
            <w:pPr>
              <w:spacing w:line="276" w:lineRule="auto"/>
              <w:rPr>
                <w:rFonts w:ascii="Arial" w:hAnsi="Arial"/>
                <w:sz w:val="24"/>
                <w:szCs w:val="24"/>
              </w:rPr>
            </w:pPr>
            <w:r w:rsidRPr="00F654DA">
              <w:rPr>
                <w:rFonts w:ascii="Arial" w:hAnsi="Arial"/>
                <w:sz w:val="24"/>
                <w:szCs w:val="24"/>
              </w:rPr>
              <w:t>14. Transfer of Pupil Information</w:t>
            </w:r>
          </w:p>
        </w:tc>
        <w:tc>
          <w:tcPr>
            <w:tcW w:w="936" w:type="dxa"/>
            <w:tcMar>
              <w:top w:w="90" w:type="dxa"/>
              <w:left w:w="90" w:type="dxa"/>
              <w:bottom w:w="90" w:type="dxa"/>
              <w:right w:w="90" w:type="dxa"/>
            </w:tcMar>
            <w:vAlign w:val="center"/>
          </w:tcPr>
          <w:p w14:paraId="13B2BB16" w14:textId="77777777" w:rsidR="007D78A8" w:rsidRPr="00F654DA" w:rsidRDefault="00685A64" w:rsidP="00F654DA">
            <w:pPr>
              <w:spacing w:line="276" w:lineRule="auto"/>
              <w:jc w:val="center"/>
              <w:rPr>
                <w:rFonts w:ascii="Arial" w:hAnsi="Arial"/>
                <w:sz w:val="24"/>
                <w:szCs w:val="24"/>
              </w:rPr>
            </w:pPr>
            <w:r w:rsidRPr="00F654DA">
              <w:rPr>
                <w:rFonts w:ascii="Arial" w:hAnsi="Arial"/>
                <w:sz w:val="24"/>
                <w:szCs w:val="24"/>
              </w:rPr>
              <w:t>11</w:t>
            </w:r>
          </w:p>
        </w:tc>
      </w:tr>
      <w:tr w:rsidR="007D78A8" w:rsidRPr="00F654DA" w14:paraId="3CCB0871" w14:textId="77777777">
        <w:trPr>
          <w:jc w:val="center"/>
        </w:trPr>
        <w:tc>
          <w:tcPr>
            <w:tcW w:w="8640" w:type="dxa"/>
            <w:tcMar>
              <w:top w:w="90" w:type="dxa"/>
              <w:left w:w="90" w:type="dxa"/>
              <w:bottom w:w="90" w:type="dxa"/>
              <w:right w:w="90" w:type="dxa"/>
            </w:tcMar>
            <w:vAlign w:val="center"/>
          </w:tcPr>
          <w:p w14:paraId="4231ABFD" w14:textId="77777777" w:rsidR="007D78A8" w:rsidRPr="00F654DA" w:rsidRDefault="00685A64" w:rsidP="00F654DA">
            <w:pPr>
              <w:spacing w:line="276" w:lineRule="auto"/>
              <w:rPr>
                <w:rFonts w:ascii="Arial" w:hAnsi="Arial"/>
                <w:sz w:val="24"/>
                <w:szCs w:val="24"/>
              </w:rPr>
            </w:pPr>
            <w:r w:rsidRPr="00F654DA">
              <w:rPr>
                <w:rFonts w:ascii="Arial" w:hAnsi="Arial"/>
                <w:sz w:val="24"/>
                <w:szCs w:val="24"/>
              </w:rPr>
              <w:t>15. Induction and Training</w:t>
            </w:r>
          </w:p>
        </w:tc>
        <w:tc>
          <w:tcPr>
            <w:tcW w:w="936" w:type="dxa"/>
            <w:tcMar>
              <w:top w:w="90" w:type="dxa"/>
              <w:left w:w="90" w:type="dxa"/>
              <w:bottom w:w="90" w:type="dxa"/>
              <w:right w:w="90" w:type="dxa"/>
            </w:tcMar>
            <w:vAlign w:val="center"/>
          </w:tcPr>
          <w:p w14:paraId="069FD56A" w14:textId="77777777" w:rsidR="007D78A8" w:rsidRPr="00F654DA" w:rsidRDefault="00685A64" w:rsidP="00F654DA">
            <w:pPr>
              <w:spacing w:line="276" w:lineRule="auto"/>
              <w:jc w:val="center"/>
              <w:rPr>
                <w:rFonts w:ascii="Arial" w:hAnsi="Arial"/>
                <w:sz w:val="24"/>
                <w:szCs w:val="24"/>
              </w:rPr>
            </w:pPr>
            <w:r w:rsidRPr="00F654DA">
              <w:rPr>
                <w:rFonts w:ascii="Arial" w:hAnsi="Arial"/>
                <w:sz w:val="24"/>
                <w:szCs w:val="24"/>
              </w:rPr>
              <w:t>11</w:t>
            </w:r>
          </w:p>
        </w:tc>
      </w:tr>
      <w:tr w:rsidR="007D78A8" w:rsidRPr="00F654DA" w14:paraId="7941EDC3" w14:textId="77777777">
        <w:trPr>
          <w:jc w:val="center"/>
        </w:trPr>
        <w:tc>
          <w:tcPr>
            <w:tcW w:w="8640" w:type="dxa"/>
            <w:tcMar>
              <w:top w:w="90" w:type="dxa"/>
              <w:left w:w="90" w:type="dxa"/>
              <w:bottom w:w="90" w:type="dxa"/>
              <w:right w:w="90" w:type="dxa"/>
            </w:tcMar>
            <w:vAlign w:val="center"/>
          </w:tcPr>
          <w:p w14:paraId="540FB516" w14:textId="77777777" w:rsidR="007D78A8" w:rsidRPr="00F654DA" w:rsidRDefault="00685A64" w:rsidP="00F654DA">
            <w:pPr>
              <w:spacing w:line="276" w:lineRule="auto"/>
              <w:rPr>
                <w:rFonts w:ascii="Arial" w:hAnsi="Arial"/>
                <w:sz w:val="24"/>
                <w:szCs w:val="24"/>
              </w:rPr>
            </w:pPr>
            <w:r w:rsidRPr="00F654DA">
              <w:rPr>
                <w:rFonts w:ascii="Arial" w:hAnsi="Arial"/>
                <w:sz w:val="24"/>
                <w:szCs w:val="24"/>
              </w:rPr>
              <w:t>16. Monitoring and Review</w:t>
            </w:r>
          </w:p>
        </w:tc>
        <w:tc>
          <w:tcPr>
            <w:tcW w:w="936" w:type="dxa"/>
            <w:tcMar>
              <w:top w:w="90" w:type="dxa"/>
              <w:left w:w="90" w:type="dxa"/>
              <w:bottom w:w="90" w:type="dxa"/>
              <w:right w:w="90" w:type="dxa"/>
            </w:tcMar>
            <w:vAlign w:val="center"/>
          </w:tcPr>
          <w:p w14:paraId="79A2E541" w14:textId="77777777" w:rsidR="007D78A8" w:rsidRPr="00F654DA" w:rsidRDefault="00685A64" w:rsidP="00F654DA">
            <w:pPr>
              <w:spacing w:line="276" w:lineRule="auto"/>
              <w:jc w:val="center"/>
              <w:rPr>
                <w:rFonts w:ascii="Arial" w:hAnsi="Arial"/>
                <w:sz w:val="24"/>
                <w:szCs w:val="24"/>
              </w:rPr>
            </w:pPr>
            <w:r w:rsidRPr="00F654DA">
              <w:rPr>
                <w:rFonts w:ascii="Arial" w:hAnsi="Arial"/>
                <w:sz w:val="24"/>
                <w:szCs w:val="24"/>
              </w:rPr>
              <w:t>11</w:t>
            </w:r>
          </w:p>
        </w:tc>
      </w:tr>
      <w:tr w:rsidR="007D78A8" w:rsidRPr="00F654DA" w14:paraId="196A14AF" w14:textId="77777777">
        <w:trPr>
          <w:jc w:val="center"/>
        </w:trPr>
        <w:tc>
          <w:tcPr>
            <w:tcW w:w="8640" w:type="dxa"/>
            <w:tcMar>
              <w:top w:w="90" w:type="dxa"/>
              <w:left w:w="90" w:type="dxa"/>
              <w:bottom w:w="90" w:type="dxa"/>
              <w:right w:w="90" w:type="dxa"/>
            </w:tcMar>
            <w:vAlign w:val="center"/>
          </w:tcPr>
          <w:p w14:paraId="714B5B7B" w14:textId="77777777" w:rsidR="007D78A8" w:rsidRPr="00F654DA" w:rsidRDefault="00685A64" w:rsidP="00F654DA">
            <w:pPr>
              <w:spacing w:line="276" w:lineRule="auto"/>
              <w:rPr>
                <w:rFonts w:ascii="Arial" w:hAnsi="Arial"/>
                <w:sz w:val="24"/>
                <w:szCs w:val="24"/>
              </w:rPr>
            </w:pPr>
            <w:r w:rsidRPr="00F654DA">
              <w:rPr>
                <w:rFonts w:ascii="Arial" w:hAnsi="Arial"/>
                <w:sz w:val="24"/>
                <w:szCs w:val="24"/>
              </w:rPr>
              <w:t>17. Links with Other Policies</w:t>
            </w:r>
          </w:p>
        </w:tc>
        <w:tc>
          <w:tcPr>
            <w:tcW w:w="936" w:type="dxa"/>
            <w:tcMar>
              <w:top w:w="90" w:type="dxa"/>
              <w:left w:w="90" w:type="dxa"/>
              <w:bottom w:w="90" w:type="dxa"/>
              <w:right w:w="90" w:type="dxa"/>
            </w:tcMar>
            <w:vAlign w:val="center"/>
          </w:tcPr>
          <w:p w14:paraId="73017172" w14:textId="77777777" w:rsidR="007D78A8" w:rsidRPr="00F654DA" w:rsidRDefault="00685A64" w:rsidP="00F654DA">
            <w:pPr>
              <w:spacing w:line="276" w:lineRule="auto"/>
              <w:jc w:val="center"/>
              <w:rPr>
                <w:rFonts w:ascii="Arial" w:hAnsi="Arial"/>
                <w:sz w:val="24"/>
                <w:szCs w:val="24"/>
              </w:rPr>
            </w:pPr>
            <w:r w:rsidRPr="00F654DA">
              <w:rPr>
                <w:rFonts w:ascii="Arial" w:hAnsi="Arial"/>
                <w:sz w:val="24"/>
                <w:szCs w:val="24"/>
              </w:rPr>
              <w:t>11</w:t>
            </w:r>
          </w:p>
        </w:tc>
      </w:tr>
    </w:tbl>
    <w:p w14:paraId="15A83134" w14:textId="77777777" w:rsidR="007D78A8" w:rsidRPr="00F654DA" w:rsidRDefault="00685A64" w:rsidP="00F654DA">
      <w:pPr>
        <w:pStyle w:val="Heading1"/>
        <w:pageBreakBefore/>
        <w:spacing w:line="276" w:lineRule="auto"/>
        <w:rPr>
          <w:rFonts w:ascii="Arial" w:hAnsi="Arial" w:cs="Arial"/>
          <w:szCs w:val="24"/>
        </w:rPr>
      </w:pPr>
      <w:r w:rsidRPr="00F654DA">
        <w:rPr>
          <w:rFonts w:ascii="Arial" w:hAnsi="Arial" w:cs="Arial"/>
          <w:szCs w:val="24"/>
        </w:rPr>
        <w:lastRenderedPageBreak/>
        <w:t>1. Statement of Intent</w:t>
      </w:r>
    </w:p>
    <w:p w14:paraId="70745122" w14:textId="77777777" w:rsidR="007D78A8" w:rsidRPr="00F654DA" w:rsidRDefault="00685A64" w:rsidP="00F654DA">
      <w:pPr>
        <w:spacing w:after="120" w:line="276" w:lineRule="auto"/>
        <w:rPr>
          <w:rFonts w:ascii="Arial" w:hAnsi="Arial"/>
          <w:sz w:val="24"/>
          <w:szCs w:val="24"/>
        </w:rPr>
      </w:pPr>
      <w:r w:rsidRPr="00F654DA">
        <w:rPr>
          <w:rFonts w:ascii="Arial" w:hAnsi="Arial"/>
          <w:sz w:val="24"/>
          <w:szCs w:val="24"/>
        </w:rPr>
        <w:t>Dovecote School is committed to ensuring that every child of compulsory school age receives a suitable education and that no child is allowed to become lost from education systems. Children missing education (CME) can be at increased risk of underachievement, exploitation, abuse, neglect, radicalisation and poorer long-term outcomes. Missing education may therefore be both an educational concern and an important safeguarding warning sign.</w:t>
      </w:r>
    </w:p>
    <w:p w14:paraId="39597CDD" w14:textId="77777777" w:rsidR="007D78A8" w:rsidRPr="00F654DA" w:rsidRDefault="00685A64" w:rsidP="00F654DA">
      <w:pPr>
        <w:spacing w:after="120" w:line="276" w:lineRule="auto"/>
        <w:rPr>
          <w:rFonts w:ascii="Arial" w:hAnsi="Arial"/>
          <w:sz w:val="24"/>
          <w:szCs w:val="24"/>
        </w:rPr>
      </w:pPr>
      <w:r w:rsidRPr="00F654DA">
        <w:rPr>
          <w:rFonts w:ascii="Arial" w:hAnsi="Arial"/>
          <w:sz w:val="24"/>
          <w:szCs w:val="24"/>
        </w:rPr>
        <w:t xml:space="preserve">The statutory duty to </w:t>
      </w:r>
      <w:proofErr w:type="gramStart"/>
      <w:r w:rsidRPr="00F654DA">
        <w:rPr>
          <w:rFonts w:ascii="Arial" w:hAnsi="Arial"/>
          <w:sz w:val="24"/>
          <w:szCs w:val="24"/>
        </w:rPr>
        <w:t>make arrangements</w:t>
      </w:r>
      <w:proofErr w:type="gramEnd"/>
      <w:r w:rsidRPr="00F654DA">
        <w:rPr>
          <w:rFonts w:ascii="Arial" w:hAnsi="Arial"/>
          <w:sz w:val="24"/>
          <w:szCs w:val="24"/>
        </w:rPr>
        <w:t xml:space="preserve"> to identify children missing education rests with the local authority (LA). Dovecote School will work proactively with the LA, parents and relevant agencies to prevent children becoming CME, identify concerns quickly, make reasonable enquiries, share information lawfully and support children back into suitable education.</w:t>
      </w:r>
    </w:p>
    <w:p w14:paraId="3917F956" w14:textId="77777777" w:rsidR="007D78A8" w:rsidRPr="00F654DA" w:rsidRDefault="00685A64" w:rsidP="00F654DA">
      <w:pPr>
        <w:spacing w:after="120" w:line="276" w:lineRule="auto"/>
        <w:rPr>
          <w:rFonts w:ascii="Arial" w:hAnsi="Arial"/>
          <w:sz w:val="24"/>
          <w:szCs w:val="24"/>
        </w:rPr>
      </w:pPr>
      <w:r w:rsidRPr="00F654DA">
        <w:rPr>
          <w:rFonts w:ascii="Arial" w:hAnsi="Arial"/>
          <w:sz w:val="24"/>
          <w:szCs w:val="24"/>
        </w:rPr>
        <w:t>This policy should be read alongside DC022 Attendance Policy and DC008 Child Protection and Safeguarding Policy. A pupil who remains registered at Dovecote but is absent, persistently absent or severely absent is not, solely for that reason, a child missing education. Such cases are managed through attendance and safeguarding procedures unless the statutory CME definition is met.</w:t>
      </w:r>
    </w:p>
    <w:p w14:paraId="67C523EB" w14:textId="77777777" w:rsidR="007D78A8" w:rsidRPr="00F654DA" w:rsidRDefault="00685A64" w:rsidP="00F654DA">
      <w:pPr>
        <w:pStyle w:val="Heading1"/>
        <w:spacing w:line="276" w:lineRule="auto"/>
        <w:rPr>
          <w:rFonts w:ascii="Arial" w:hAnsi="Arial" w:cs="Arial"/>
          <w:szCs w:val="24"/>
        </w:rPr>
      </w:pPr>
      <w:r w:rsidRPr="00F654DA">
        <w:rPr>
          <w:rFonts w:ascii="Arial" w:hAnsi="Arial" w:cs="Arial"/>
          <w:szCs w:val="24"/>
        </w:rPr>
        <w:t>2. Legal Framework</w:t>
      </w:r>
    </w:p>
    <w:p w14:paraId="10FFD9BF" w14:textId="77777777" w:rsidR="007D78A8" w:rsidRPr="00F654DA" w:rsidRDefault="00685A64" w:rsidP="00F654DA">
      <w:pPr>
        <w:spacing w:after="120" w:line="276" w:lineRule="auto"/>
        <w:rPr>
          <w:rFonts w:ascii="Arial" w:hAnsi="Arial"/>
          <w:sz w:val="24"/>
          <w:szCs w:val="24"/>
        </w:rPr>
      </w:pPr>
      <w:r w:rsidRPr="00F654DA">
        <w:rPr>
          <w:rFonts w:ascii="Arial" w:hAnsi="Arial"/>
          <w:sz w:val="24"/>
          <w:szCs w:val="24"/>
        </w:rPr>
        <w:t>This policy has due regard to relevant legislation and statutory guidance, including:</w:t>
      </w:r>
    </w:p>
    <w:p w14:paraId="42513307" w14:textId="6FF0368A" w:rsidR="007D78A8" w:rsidRPr="00F654DA" w:rsidRDefault="00685A64" w:rsidP="00685A64">
      <w:pPr>
        <w:pStyle w:val="ListParagraph"/>
        <w:numPr>
          <w:ilvl w:val="0"/>
          <w:numId w:val="3"/>
        </w:numPr>
        <w:spacing w:after="40" w:line="276" w:lineRule="auto"/>
        <w:rPr>
          <w:rFonts w:ascii="Arial" w:hAnsi="Arial"/>
          <w:sz w:val="24"/>
          <w:szCs w:val="24"/>
        </w:rPr>
      </w:pPr>
      <w:r w:rsidRPr="00F654DA">
        <w:rPr>
          <w:rFonts w:ascii="Arial" w:hAnsi="Arial"/>
          <w:sz w:val="24"/>
          <w:szCs w:val="24"/>
        </w:rPr>
        <w:t>Education Act 1996, including sections 7, 8, 14, 19 and 436A</w:t>
      </w:r>
    </w:p>
    <w:p w14:paraId="401F67B0" w14:textId="0AC1E3A8" w:rsidR="007D78A8" w:rsidRPr="00F654DA" w:rsidRDefault="00685A64" w:rsidP="00685A64">
      <w:pPr>
        <w:pStyle w:val="ListParagraph"/>
        <w:numPr>
          <w:ilvl w:val="0"/>
          <w:numId w:val="3"/>
        </w:numPr>
        <w:spacing w:after="40" w:line="276" w:lineRule="auto"/>
        <w:rPr>
          <w:rFonts w:ascii="Arial" w:hAnsi="Arial"/>
          <w:sz w:val="24"/>
          <w:szCs w:val="24"/>
        </w:rPr>
      </w:pPr>
      <w:r w:rsidRPr="00F654DA">
        <w:rPr>
          <w:rFonts w:ascii="Arial" w:hAnsi="Arial"/>
          <w:sz w:val="24"/>
          <w:szCs w:val="24"/>
        </w:rPr>
        <w:t>Education and Inspections Act 2006</w:t>
      </w:r>
    </w:p>
    <w:p w14:paraId="0FD9A41B" w14:textId="4B47502A" w:rsidR="007D78A8" w:rsidRPr="00F654DA" w:rsidRDefault="00685A64" w:rsidP="00685A64">
      <w:pPr>
        <w:pStyle w:val="ListParagraph"/>
        <w:numPr>
          <w:ilvl w:val="0"/>
          <w:numId w:val="3"/>
        </w:numPr>
        <w:spacing w:after="40" w:line="276" w:lineRule="auto"/>
        <w:rPr>
          <w:rFonts w:ascii="Arial" w:hAnsi="Arial"/>
          <w:sz w:val="24"/>
          <w:szCs w:val="24"/>
        </w:rPr>
      </w:pPr>
      <w:r w:rsidRPr="00F654DA">
        <w:rPr>
          <w:rFonts w:ascii="Arial" w:hAnsi="Arial"/>
          <w:sz w:val="24"/>
          <w:szCs w:val="24"/>
        </w:rPr>
        <w:t>Children Act 1989 and Children Act 2004</w:t>
      </w:r>
    </w:p>
    <w:p w14:paraId="2B795921" w14:textId="09DB3493" w:rsidR="007D78A8" w:rsidRPr="00F654DA" w:rsidRDefault="00685A64" w:rsidP="00685A64">
      <w:pPr>
        <w:pStyle w:val="ListParagraph"/>
        <w:numPr>
          <w:ilvl w:val="0"/>
          <w:numId w:val="3"/>
        </w:numPr>
        <w:spacing w:after="40" w:line="276" w:lineRule="auto"/>
        <w:rPr>
          <w:rFonts w:ascii="Arial" w:hAnsi="Arial"/>
          <w:sz w:val="24"/>
          <w:szCs w:val="24"/>
        </w:rPr>
      </w:pPr>
      <w:r w:rsidRPr="00F654DA">
        <w:rPr>
          <w:rFonts w:ascii="Arial" w:hAnsi="Arial"/>
          <w:sz w:val="24"/>
          <w:szCs w:val="24"/>
        </w:rPr>
        <w:t>Education Act 2002, including safeguarding duties applying to independent schools</w:t>
      </w:r>
    </w:p>
    <w:p w14:paraId="695D1F1A" w14:textId="397CB2A9" w:rsidR="007D78A8" w:rsidRPr="00F654DA" w:rsidRDefault="00685A64" w:rsidP="00685A64">
      <w:pPr>
        <w:pStyle w:val="ListParagraph"/>
        <w:numPr>
          <w:ilvl w:val="0"/>
          <w:numId w:val="3"/>
        </w:numPr>
        <w:spacing w:after="40" w:line="276" w:lineRule="auto"/>
        <w:rPr>
          <w:rFonts w:ascii="Arial" w:hAnsi="Arial"/>
          <w:sz w:val="24"/>
          <w:szCs w:val="24"/>
        </w:rPr>
      </w:pPr>
      <w:r w:rsidRPr="00F654DA">
        <w:rPr>
          <w:rFonts w:ascii="Arial" w:hAnsi="Arial"/>
          <w:sz w:val="24"/>
          <w:szCs w:val="24"/>
        </w:rPr>
        <w:t>School Attendance (Pupil Registration) (England) Regulations 2024</w:t>
      </w:r>
    </w:p>
    <w:p w14:paraId="347F19AA" w14:textId="7FDECD44" w:rsidR="007D78A8" w:rsidRPr="00F654DA" w:rsidRDefault="00685A64" w:rsidP="00685A64">
      <w:pPr>
        <w:pStyle w:val="ListParagraph"/>
        <w:numPr>
          <w:ilvl w:val="0"/>
          <w:numId w:val="3"/>
        </w:numPr>
        <w:spacing w:after="40" w:line="276" w:lineRule="auto"/>
        <w:rPr>
          <w:rFonts w:ascii="Arial" w:hAnsi="Arial"/>
          <w:sz w:val="24"/>
          <w:szCs w:val="24"/>
        </w:rPr>
      </w:pPr>
      <w:r w:rsidRPr="00F654DA">
        <w:rPr>
          <w:rFonts w:ascii="Arial" w:hAnsi="Arial"/>
          <w:sz w:val="24"/>
          <w:szCs w:val="24"/>
        </w:rPr>
        <w:t>Education (Independent School Standards) Regulations 2014</w:t>
      </w:r>
    </w:p>
    <w:p w14:paraId="0B0853D8" w14:textId="21759BAC" w:rsidR="007D78A8" w:rsidRPr="00F654DA" w:rsidRDefault="00685A64" w:rsidP="00685A64">
      <w:pPr>
        <w:pStyle w:val="ListParagraph"/>
        <w:numPr>
          <w:ilvl w:val="0"/>
          <w:numId w:val="3"/>
        </w:numPr>
        <w:spacing w:after="40" w:line="276" w:lineRule="auto"/>
        <w:rPr>
          <w:rFonts w:ascii="Arial" w:hAnsi="Arial"/>
          <w:sz w:val="24"/>
          <w:szCs w:val="24"/>
        </w:rPr>
      </w:pPr>
      <w:r w:rsidRPr="00F654DA">
        <w:rPr>
          <w:rFonts w:ascii="Arial" w:hAnsi="Arial"/>
          <w:sz w:val="24"/>
          <w:szCs w:val="24"/>
        </w:rPr>
        <w:t>Education (Pupil Information) (England) Regulations 2005, as amended</w:t>
      </w:r>
    </w:p>
    <w:p w14:paraId="59854B13" w14:textId="37E1D39A" w:rsidR="007D78A8" w:rsidRPr="00F654DA" w:rsidRDefault="00685A64" w:rsidP="00685A64">
      <w:pPr>
        <w:pStyle w:val="ListParagraph"/>
        <w:numPr>
          <w:ilvl w:val="0"/>
          <w:numId w:val="3"/>
        </w:numPr>
        <w:spacing w:after="40" w:line="276" w:lineRule="auto"/>
        <w:rPr>
          <w:rFonts w:ascii="Arial" w:hAnsi="Arial"/>
          <w:sz w:val="24"/>
          <w:szCs w:val="24"/>
        </w:rPr>
      </w:pPr>
      <w:r w:rsidRPr="00F654DA">
        <w:rPr>
          <w:rFonts w:ascii="Arial" w:hAnsi="Arial"/>
          <w:sz w:val="24"/>
          <w:szCs w:val="24"/>
        </w:rPr>
        <w:t>UK General Data Protection Regulation and Data Protection Act 2018, as amended by the Data (Use and Access) Act 2025</w:t>
      </w:r>
    </w:p>
    <w:p w14:paraId="699E0E49" w14:textId="6D7F84AC" w:rsidR="007D78A8" w:rsidRPr="00F654DA" w:rsidRDefault="00685A64" w:rsidP="00685A64">
      <w:pPr>
        <w:pStyle w:val="ListParagraph"/>
        <w:numPr>
          <w:ilvl w:val="0"/>
          <w:numId w:val="3"/>
        </w:numPr>
        <w:spacing w:after="40" w:line="276" w:lineRule="auto"/>
        <w:rPr>
          <w:rFonts w:ascii="Arial" w:hAnsi="Arial"/>
          <w:sz w:val="24"/>
          <w:szCs w:val="24"/>
        </w:rPr>
      </w:pPr>
      <w:r w:rsidRPr="00F654DA">
        <w:rPr>
          <w:rFonts w:ascii="Arial" w:hAnsi="Arial"/>
          <w:sz w:val="24"/>
          <w:szCs w:val="24"/>
        </w:rPr>
        <w:t>DfE Children missing education: statutory guidance for local authorities and schools, updated 8 September 2025</w:t>
      </w:r>
    </w:p>
    <w:p w14:paraId="6F97066B" w14:textId="5011B07F" w:rsidR="007D78A8" w:rsidRPr="00F654DA" w:rsidRDefault="00685A64" w:rsidP="00685A64">
      <w:pPr>
        <w:pStyle w:val="ListParagraph"/>
        <w:numPr>
          <w:ilvl w:val="0"/>
          <w:numId w:val="3"/>
        </w:numPr>
        <w:spacing w:after="40" w:line="276" w:lineRule="auto"/>
        <w:rPr>
          <w:rFonts w:ascii="Arial" w:hAnsi="Arial"/>
          <w:sz w:val="24"/>
          <w:szCs w:val="24"/>
        </w:rPr>
      </w:pPr>
      <w:r w:rsidRPr="00F654DA">
        <w:rPr>
          <w:rFonts w:ascii="Arial" w:hAnsi="Arial"/>
          <w:sz w:val="24"/>
          <w:szCs w:val="24"/>
        </w:rPr>
        <w:t>DfE Working together to improve school attendance - statutory guidance</w:t>
      </w:r>
    </w:p>
    <w:p w14:paraId="0FDE3966" w14:textId="51ACD546" w:rsidR="007D78A8" w:rsidRPr="00F654DA" w:rsidRDefault="00685A64" w:rsidP="00685A64">
      <w:pPr>
        <w:pStyle w:val="ListParagraph"/>
        <w:numPr>
          <w:ilvl w:val="0"/>
          <w:numId w:val="3"/>
        </w:numPr>
        <w:spacing w:after="40" w:line="276" w:lineRule="auto"/>
        <w:rPr>
          <w:rFonts w:ascii="Arial" w:hAnsi="Arial"/>
          <w:sz w:val="24"/>
          <w:szCs w:val="24"/>
        </w:rPr>
      </w:pPr>
      <w:r w:rsidRPr="00F654DA">
        <w:rPr>
          <w:rFonts w:ascii="Arial" w:hAnsi="Arial"/>
          <w:sz w:val="24"/>
          <w:szCs w:val="24"/>
        </w:rPr>
        <w:t>DfE Keeping Children Safe in Education 2026, effective from 1 September 2026</w:t>
      </w:r>
    </w:p>
    <w:p w14:paraId="5B4CC1B7" w14:textId="6E7EAFCD" w:rsidR="007D78A8" w:rsidRPr="00F654DA" w:rsidRDefault="00685A64" w:rsidP="00685A64">
      <w:pPr>
        <w:pStyle w:val="ListParagraph"/>
        <w:numPr>
          <w:ilvl w:val="0"/>
          <w:numId w:val="3"/>
        </w:numPr>
        <w:spacing w:after="40" w:line="276" w:lineRule="auto"/>
        <w:rPr>
          <w:rFonts w:ascii="Arial" w:hAnsi="Arial"/>
          <w:sz w:val="24"/>
          <w:szCs w:val="24"/>
        </w:rPr>
      </w:pPr>
      <w:r w:rsidRPr="00F654DA">
        <w:rPr>
          <w:rFonts w:ascii="Arial" w:hAnsi="Arial"/>
          <w:sz w:val="24"/>
          <w:szCs w:val="24"/>
        </w:rPr>
        <w:t>DfE Working Together to Safeguard Children, current statutory guidance</w:t>
      </w:r>
    </w:p>
    <w:p w14:paraId="2AB06425" w14:textId="0D2B2F5B" w:rsidR="007D78A8" w:rsidRPr="00F654DA" w:rsidRDefault="00685A64" w:rsidP="00685A64">
      <w:pPr>
        <w:pStyle w:val="ListParagraph"/>
        <w:numPr>
          <w:ilvl w:val="0"/>
          <w:numId w:val="3"/>
        </w:numPr>
        <w:spacing w:after="40" w:line="276" w:lineRule="auto"/>
        <w:rPr>
          <w:rFonts w:ascii="Arial" w:hAnsi="Arial"/>
          <w:sz w:val="24"/>
          <w:szCs w:val="24"/>
        </w:rPr>
      </w:pPr>
      <w:r w:rsidRPr="00F654DA">
        <w:rPr>
          <w:rFonts w:ascii="Arial" w:hAnsi="Arial"/>
          <w:sz w:val="24"/>
          <w:szCs w:val="24"/>
        </w:rPr>
        <w:t>DfE Elective home education guidance</w:t>
      </w:r>
    </w:p>
    <w:p w14:paraId="4BFEB10A" w14:textId="4CC46E7B" w:rsidR="007D78A8" w:rsidRPr="00F654DA" w:rsidRDefault="00685A64" w:rsidP="00685A64">
      <w:pPr>
        <w:pStyle w:val="ListParagraph"/>
        <w:numPr>
          <w:ilvl w:val="0"/>
          <w:numId w:val="3"/>
        </w:numPr>
        <w:spacing w:after="40" w:line="276" w:lineRule="auto"/>
        <w:rPr>
          <w:rFonts w:ascii="Arial" w:hAnsi="Arial"/>
          <w:sz w:val="24"/>
          <w:szCs w:val="24"/>
        </w:rPr>
      </w:pPr>
      <w:r w:rsidRPr="00F654DA">
        <w:rPr>
          <w:rFonts w:ascii="Arial" w:hAnsi="Arial"/>
          <w:sz w:val="24"/>
          <w:szCs w:val="24"/>
        </w:rPr>
        <w:t>DfE Alternative provision guidance and Suspension and permanent exclusion guidance, where relevant.</w:t>
      </w:r>
    </w:p>
    <w:p w14:paraId="04DA9F0F" w14:textId="77777777" w:rsidR="007D78A8" w:rsidRPr="00F654DA" w:rsidRDefault="00685A64" w:rsidP="00F654DA">
      <w:pPr>
        <w:spacing w:after="120" w:line="276" w:lineRule="auto"/>
        <w:rPr>
          <w:rFonts w:ascii="Arial" w:hAnsi="Arial"/>
          <w:sz w:val="24"/>
          <w:szCs w:val="24"/>
        </w:rPr>
      </w:pPr>
      <w:r w:rsidRPr="00F654DA">
        <w:rPr>
          <w:rFonts w:ascii="Arial" w:hAnsi="Arial"/>
          <w:sz w:val="24"/>
          <w:szCs w:val="24"/>
        </w:rPr>
        <w:t>Where legislation or statutory guidance is amended during the life of this policy, Dovecote School will apply the current legal requirement and update this policy at the next appropriate review point.</w:t>
      </w:r>
    </w:p>
    <w:p w14:paraId="5214AE6E" w14:textId="77777777" w:rsidR="007D78A8" w:rsidRPr="00F654DA" w:rsidRDefault="00685A64" w:rsidP="00F654DA">
      <w:pPr>
        <w:pStyle w:val="Heading1"/>
        <w:spacing w:line="276" w:lineRule="auto"/>
        <w:rPr>
          <w:rFonts w:ascii="Arial" w:hAnsi="Arial" w:cs="Arial"/>
          <w:szCs w:val="24"/>
        </w:rPr>
      </w:pPr>
      <w:r w:rsidRPr="00F654DA">
        <w:rPr>
          <w:rFonts w:ascii="Arial" w:hAnsi="Arial" w:cs="Arial"/>
          <w:szCs w:val="24"/>
        </w:rPr>
        <w:lastRenderedPageBreak/>
        <w:t>3. Definition and Scope</w:t>
      </w:r>
    </w:p>
    <w:p w14:paraId="7E74A3B3" w14:textId="77777777" w:rsidR="007D78A8" w:rsidRPr="00F654DA" w:rsidRDefault="00685A64" w:rsidP="00F654DA">
      <w:pPr>
        <w:spacing w:after="120" w:line="276" w:lineRule="auto"/>
        <w:rPr>
          <w:rFonts w:ascii="Arial" w:hAnsi="Arial"/>
          <w:sz w:val="24"/>
          <w:szCs w:val="24"/>
        </w:rPr>
      </w:pPr>
      <w:r w:rsidRPr="00F654DA">
        <w:rPr>
          <w:rFonts w:ascii="Arial" w:hAnsi="Arial"/>
          <w:sz w:val="24"/>
          <w:szCs w:val="24"/>
        </w:rPr>
        <w:t>For the purposes of this policy, a child missing education is a child of compulsory school age who is not registered as a pupil at a school and is not receiving suitable education otherwise than at a school.</w:t>
      </w:r>
    </w:p>
    <w:p w14:paraId="5BB8FFE3" w14:textId="77777777" w:rsidR="007D78A8" w:rsidRPr="00F654DA" w:rsidRDefault="00685A64" w:rsidP="00F654DA">
      <w:pPr>
        <w:spacing w:after="120" w:line="276" w:lineRule="auto"/>
        <w:rPr>
          <w:rFonts w:ascii="Arial" w:hAnsi="Arial"/>
          <w:sz w:val="24"/>
          <w:szCs w:val="24"/>
        </w:rPr>
      </w:pPr>
      <w:r w:rsidRPr="00F654DA">
        <w:rPr>
          <w:rFonts w:ascii="Arial" w:hAnsi="Arial"/>
          <w:sz w:val="24"/>
          <w:szCs w:val="24"/>
        </w:rPr>
        <w:t>In line with current DfE guidance, children who may fall within CME processes include those who are applying for a school place, have been offered a future place but have not yet started, are receiving elective home education that has been assessed as unsuitable, or whose whereabouts or education arrangements remain unclear or unknown.</w:t>
      </w:r>
    </w:p>
    <w:p w14:paraId="633D9D07" w14:textId="77777777" w:rsidR="007D78A8" w:rsidRPr="00F654DA" w:rsidRDefault="00685A64" w:rsidP="00F654DA">
      <w:pPr>
        <w:spacing w:after="120" w:line="276" w:lineRule="auto"/>
        <w:rPr>
          <w:rFonts w:ascii="Arial" w:hAnsi="Arial"/>
          <w:sz w:val="24"/>
          <w:szCs w:val="24"/>
        </w:rPr>
      </w:pPr>
      <w:r w:rsidRPr="00F654DA">
        <w:rPr>
          <w:rFonts w:ascii="Arial" w:hAnsi="Arial"/>
          <w:sz w:val="24"/>
          <w:szCs w:val="24"/>
        </w:rPr>
        <w:t>CME does not include a child who remains registered at a school simply because they are absent, persistently absent or severely absent. It also does not automatically include a pupil on a temporary reduced timetable, receiving suitable alternative provision, or receiving suitable education otherwise than at school.</w:t>
      </w:r>
    </w:p>
    <w:p w14:paraId="4DBDEF28" w14:textId="77777777" w:rsidR="007D78A8" w:rsidRPr="00F654DA" w:rsidRDefault="00685A64" w:rsidP="00F654DA">
      <w:pPr>
        <w:spacing w:after="120" w:line="276" w:lineRule="auto"/>
        <w:rPr>
          <w:rFonts w:ascii="Arial" w:hAnsi="Arial"/>
          <w:sz w:val="24"/>
          <w:szCs w:val="24"/>
        </w:rPr>
      </w:pPr>
      <w:r w:rsidRPr="00F654DA">
        <w:rPr>
          <w:rFonts w:ascii="Arial" w:hAnsi="Arial"/>
          <w:sz w:val="24"/>
          <w:szCs w:val="24"/>
        </w:rPr>
        <w:t>However, these circumstances may create a heightened risk that a child could become CME or may indicate safeguarding, SEND or suitability concerns. Dovecote will therefore monitor such cases closely and will not allow a reduced timetable, alternative provision arrangement, prolonged absence or placement difficulty to result in a child drifting out of suitable education.</w:t>
      </w:r>
    </w:p>
    <w:p w14:paraId="0A8CB4AA" w14:textId="77777777" w:rsidR="007D78A8" w:rsidRPr="00F654DA" w:rsidRDefault="00685A64" w:rsidP="00F654DA">
      <w:pPr>
        <w:spacing w:after="120" w:line="276" w:lineRule="auto"/>
        <w:rPr>
          <w:rFonts w:ascii="Arial" w:hAnsi="Arial"/>
          <w:sz w:val="24"/>
          <w:szCs w:val="24"/>
        </w:rPr>
      </w:pPr>
      <w:r w:rsidRPr="00F654DA">
        <w:rPr>
          <w:rFonts w:ascii="Arial" w:hAnsi="Arial"/>
          <w:sz w:val="24"/>
          <w:szCs w:val="24"/>
        </w:rPr>
        <w:t>Dovecote will not remove a pupil from the admission register merely because attendance is poor, the pupil is difficult to engage, the school has concerns about meeting need, or another placement has not yet been secured. Removal from roll will only take place where a lawful ground is met and all required steps have been completed.</w:t>
      </w:r>
    </w:p>
    <w:p w14:paraId="52FB9D25" w14:textId="77777777" w:rsidR="007D78A8" w:rsidRPr="00F654DA" w:rsidRDefault="00685A64" w:rsidP="00F654DA">
      <w:pPr>
        <w:pStyle w:val="Heading1"/>
        <w:spacing w:line="276" w:lineRule="auto"/>
        <w:rPr>
          <w:rFonts w:ascii="Arial" w:hAnsi="Arial" w:cs="Arial"/>
          <w:szCs w:val="24"/>
        </w:rPr>
      </w:pPr>
      <w:r w:rsidRPr="00F654DA">
        <w:rPr>
          <w:rFonts w:ascii="Arial" w:hAnsi="Arial" w:cs="Arial"/>
          <w:szCs w:val="24"/>
        </w:rPr>
        <w:t>4. Roles and Responsibilities</w:t>
      </w:r>
    </w:p>
    <w:p w14:paraId="19C887E9" w14:textId="77777777" w:rsidR="007D78A8" w:rsidRPr="00F654DA" w:rsidRDefault="00685A64" w:rsidP="00F654DA">
      <w:pPr>
        <w:pStyle w:val="Heading2"/>
        <w:spacing w:line="276" w:lineRule="auto"/>
        <w:rPr>
          <w:rFonts w:ascii="Arial" w:hAnsi="Arial"/>
          <w:sz w:val="24"/>
          <w:szCs w:val="24"/>
        </w:rPr>
      </w:pPr>
      <w:r w:rsidRPr="00F654DA">
        <w:rPr>
          <w:rFonts w:ascii="Arial" w:hAnsi="Arial"/>
          <w:sz w:val="24"/>
          <w:szCs w:val="24"/>
        </w:rPr>
        <w:t>Dovecote School Governance Body</w:t>
      </w:r>
    </w:p>
    <w:p w14:paraId="3D12A599" w14:textId="630AA851" w:rsidR="007D78A8" w:rsidRPr="00F654DA" w:rsidRDefault="00685A64" w:rsidP="00685A64">
      <w:pPr>
        <w:pStyle w:val="ListParagraph"/>
        <w:numPr>
          <w:ilvl w:val="0"/>
          <w:numId w:val="4"/>
        </w:numPr>
        <w:spacing w:after="40" w:line="276" w:lineRule="auto"/>
        <w:rPr>
          <w:rFonts w:ascii="Arial" w:hAnsi="Arial"/>
          <w:sz w:val="24"/>
          <w:szCs w:val="24"/>
        </w:rPr>
      </w:pPr>
      <w:r w:rsidRPr="00F654DA">
        <w:rPr>
          <w:rFonts w:ascii="Arial" w:hAnsi="Arial"/>
          <w:sz w:val="24"/>
          <w:szCs w:val="24"/>
        </w:rPr>
        <w:t>Oversees compliance with statutory duties and receives assurance that systems for attendance, admissions, safeguarding and CME are effective.</w:t>
      </w:r>
    </w:p>
    <w:p w14:paraId="0F67C204" w14:textId="686B2211" w:rsidR="007D78A8" w:rsidRPr="00F654DA" w:rsidRDefault="00685A64" w:rsidP="00685A64">
      <w:pPr>
        <w:pStyle w:val="ListParagraph"/>
        <w:numPr>
          <w:ilvl w:val="0"/>
          <w:numId w:val="4"/>
        </w:numPr>
        <w:spacing w:after="40" w:line="276" w:lineRule="auto"/>
        <w:rPr>
          <w:rFonts w:ascii="Arial" w:hAnsi="Arial"/>
          <w:sz w:val="24"/>
          <w:szCs w:val="24"/>
        </w:rPr>
      </w:pPr>
      <w:r w:rsidRPr="00F654DA">
        <w:rPr>
          <w:rFonts w:ascii="Arial" w:hAnsi="Arial"/>
          <w:sz w:val="24"/>
          <w:szCs w:val="24"/>
        </w:rPr>
        <w:t>Ensures that the school holds sufficient and up-to-date contact information for pupils, including more than one emergency contact where reasonably possible.</w:t>
      </w:r>
    </w:p>
    <w:p w14:paraId="1A8AC85B" w14:textId="77777777" w:rsidR="007D78A8" w:rsidRPr="00F654DA" w:rsidRDefault="00685A64" w:rsidP="00F654DA">
      <w:pPr>
        <w:pStyle w:val="Heading2"/>
        <w:spacing w:line="276" w:lineRule="auto"/>
        <w:rPr>
          <w:rFonts w:ascii="Arial" w:hAnsi="Arial"/>
          <w:sz w:val="24"/>
          <w:szCs w:val="24"/>
        </w:rPr>
      </w:pPr>
      <w:r w:rsidRPr="00F654DA">
        <w:rPr>
          <w:rFonts w:ascii="Arial" w:hAnsi="Arial"/>
          <w:sz w:val="24"/>
          <w:szCs w:val="24"/>
        </w:rPr>
        <w:t>Headteacher</w:t>
      </w:r>
    </w:p>
    <w:p w14:paraId="593507AD" w14:textId="5A96E8D8" w:rsidR="007D78A8" w:rsidRPr="00F654DA" w:rsidRDefault="00685A64" w:rsidP="00685A64">
      <w:pPr>
        <w:pStyle w:val="ListParagraph"/>
        <w:numPr>
          <w:ilvl w:val="0"/>
          <w:numId w:val="5"/>
        </w:numPr>
        <w:spacing w:after="40" w:line="276" w:lineRule="auto"/>
        <w:rPr>
          <w:rFonts w:ascii="Arial" w:hAnsi="Arial"/>
          <w:sz w:val="24"/>
          <w:szCs w:val="24"/>
        </w:rPr>
      </w:pPr>
      <w:r w:rsidRPr="00F654DA">
        <w:rPr>
          <w:rFonts w:ascii="Arial" w:hAnsi="Arial"/>
          <w:sz w:val="24"/>
          <w:szCs w:val="24"/>
        </w:rPr>
        <w:t>Ensures this policy is implemented and that responsibilities are clearly allocated.</w:t>
      </w:r>
    </w:p>
    <w:p w14:paraId="62744FA9" w14:textId="6B10C895" w:rsidR="007D78A8" w:rsidRPr="00F654DA" w:rsidRDefault="00685A64" w:rsidP="00685A64">
      <w:pPr>
        <w:pStyle w:val="ListParagraph"/>
        <w:numPr>
          <w:ilvl w:val="0"/>
          <w:numId w:val="5"/>
        </w:numPr>
        <w:spacing w:after="40" w:line="276" w:lineRule="auto"/>
        <w:rPr>
          <w:rFonts w:ascii="Arial" w:hAnsi="Arial"/>
          <w:sz w:val="24"/>
          <w:szCs w:val="24"/>
        </w:rPr>
      </w:pPr>
      <w:r w:rsidRPr="00F654DA">
        <w:rPr>
          <w:rFonts w:ascii="Arial" w:hAnsi="Arial"/>
          <w:sz w:val="24"/>
          <w:szCs w:val="24"/>
        </w:rPr>
        <w:t>Ensures the school cooperates with the LA and acts promptly where a pupil may be at risk of becoming CME.</w:t>
      </w:r>
    </w:p>
    <w:p w14:paraId="2321021A" w14:textId="7DEBF728" w:rsidR="007D78A8" w:rsidRPr="00F654DA" w:rsidRDefault="00685A64" w:rsidP="00685A64">
      <w:pPr>
        <w:pStyle w:val="ListParagraph"/>
        <w:numPr>
          <w:ilvl w:val="0"/>
          <w:numId w:val="5"/>
        </w:numPr>
        <w:spacing w:after="40" w:line="276" w:lineRule="auto"/>
        <w:rPr>
          <w:rFonts w:ascii="Arial" w:hAnsi="Arial"/>
          <w:sz w:val="24"/>
          <w:szCs w:val="24"/>
        </w:rPr>
      </w:pPr>
      <w:r w:rsidRPr="00F654DA">
        <w:rPr>
          <w:rFonts w:ascii="Arial" w:hAnsi="Arial"/>
          <w:sz w:val="24"/>
          <w:szCs w:val="24"/>
        </w:rPr>
        <w:t>Ensures that removal from the admission register is lawful and is not used as a response to attendance, behaviour, SEND or placement pressures.</w:t>
      </w:r>
    </w:p>
    <w:p w14:paraId="445A7503" w14:textId="77777777" w:rsidR="007D78A8" w:rsidRPr="00F654DA" w:rsidRDefault="00685A64" w:rsidP="00F654DA">
      <w:pPr>
        <w:pStyle w:val="Heading2"/>
        <w:spacing w:line="276" w:lineRule="auto"/>
        <w:rPr>
          <w:rFonts w:ascii="Arial" w:hAnsi="Arial"/>
          <w:sz w:val="24"/>
          <w:szCs w:val="24"/>
        </w:rPr>
      </w:pPr>
      <w:r w:rsidRPr="00F654DA">
        <w:rPr>
          <w:rFonts w:ascii="Arial" w:hAnsi="Arial"/>
          <w:sz w:val="24"/>
          <w:szCs w:val="24"/>
        </w:rPr>
        <w:t>Designated Safeguarding Lead (DSL) and deputies</w:t>
      </w:r>
    </w:p>
    <w:p w14:paraId="5D47DE90" w14:textId="201455B7" w:rsidR="007D78A8" w:rsidRPr="00F654DA" w:rsidRDefault="00685A64" w:rsidP="00685A64">
      <w:pPr>
        <w:pStyle w:val="ListParagraph"/>
        <w:numPr>
          <w:ilvl w:val="0"/>
          <w:numId w:val="6"/>
        </w:numPr>
        <w:spacing w:after="40" w:line="276" w:lineRule="auto"/>
        <w:rPr>
          <w:rFonts w:ascii="Arial" w:hAnsi="Arial"/>
          <w:sz w:val="24"/>
          <w:szCs w:val="24"/>
        </w:rPr>
      </w:pPr>
      <w:r w:rsidRPr="00F654DA">
        <w:rPr>
          <w:rFonts w:ascii="Arial" w:hAnsi="Arial"/>
          <w:sz w:val="24"/>
          <w:szCs w:val="24"/>
        </w:rPr>
        <w:t>Lead the safeguarding response where absence or possible CME raises concerns about a child’s welfare or safety.</w:t>
      </w:r>
    </w:p>
    <w:p w14:paraId="2932186D" w14:textId="214A5623" w:rsidR="007D78A8" w:rsidRPr="00F654DA" w:rsidRDefault="00685A64" w:rsidP="00685A64">
      <w:pPr>
        <w:pStyle w:val="ListParagraph"/>
        <w:numPr>
          <w:ilvl w:val="0"/>
          <w:numId w:val="6"/>
        </w:numPr>
        <w:spacing w:after="40" w:line="276" w:lineRule="auto"/>
        <w:rPr>
          <w:rFonts w:ascii="Arial" w:hAnsi="Arial"/>
          <w:sz w:val="24"/>
          <w:szCs w:val="24"/>
        </w:rPr>
      </w:pPr>
      <w:r w:rsidRPr="00F654DA">
        <w:rPr>
          <w:rFonts w:ascii="Arial" w:hAnsi="Arial"/>
          <w:sz w:val="24"/>
          <w:szCs w:val="24"/>
        </w:rPr>
        <w:t xml:space="preserve">Ensure relevant concerns are recorded on </w:t>
      </w:r>
      <w:r w:rsidR="00A96602">
        <w:rPr>
          <w:rFonts w:ascii="Arial" w:hAnsi="Arial"/>
          <w:sz w:val="24"/>
          <w:szCs w:val="24"/>
        </w:rPr>
        <w:t>MyConcern</w:t>
      </w:r>
      <w:r w:rsidRPr="00F654DA">
        <w:rPr>
          <w:rFonts w:ascii="Arial" w:hAnsi="Arial"/>
          <w:sz w:val="24"/>
          <w:szCs w:val="24"/>
        </w:rPr>
        <w:t xml:space="preserve"> and escalated to Children’s Social Care and/or police where thresholds are met.</w:t>
      </w:r>
    </w:p>
    <w:p w14:paraId="01DFC679" w14:textId="37223A59" w:rsidR="007D78A8" w:rsidRPr="00F654DA" w:rsidRDefault="00685A64" w:rsidP="00685A64">
      <w:pPr>
        <w:pStyle w:val="ListParagraph"/>
        <w:numPr>
          <w:ilvl w:val="0"/>
          <w:numId w:val="6"/>
        </w:numPr>
        <w:spacing w:after="40" w:line="276" w:lineRule="auto"/>
        <w:rPr>
          <w:rFonts w:ascii="Arial" w:hAnsi="Arial"/>
          <w:sz w:val="24"/>
          <w:szCs w:val="24"/>
        </w:rPr>
      </w:pPr>
      <w:r w:rsidRPr="00F654DA">
        <w:rPr>
          <w:rFonts w:ascii="Arial" w:hAnsi="Arial"/>
          <w:sz w:val="24"/>
          <w:szCs w:val="24"/>
        </w:rPr>
        <w:t xml:space="preserve">Liaise with social workers, the LA CME </w:t>
      </w:r>
      <w:r w:rsidR="00A96602">
        <w:rPr>
          <w:rFonts w:ascii="Arial" w:hAnsi="Arial"/>
          <w:sz w:val="24"/>
          <w:szCs w:val="24"/>
        </w:rPr>
        <w:t>team</w:t>
      </w:r>
      <w:r w:rsidRPr="00F654DA">
        <w:rPr>
          <w:rFonts w:ascii="Arial" w:hAnsi="Arial"/>
          <w:sz w:val="24"/>
          <w:szCs w:val="24"/>
        </w:rPr>
        <w:t xml:space="preserve"> and other agencies as appropriate.</w:t>
      </w:r>
    </w:p>
    <w:p w14:paraId="00CDBE44" w14:textId="0F7FE33E" w:rsidR="007D78A8" w:rsidRPr="00F654DA" w:rsidRDefault="00685A64" w:rsidP="00685A64">
      <w:pPr>
        <w:pStyle w:val="ListParagraph"/>
        <w:numPr>
          <w:ilvl w:val="0"/>
          <w:numId w:val="6"/>
        </w:numPr>
        <w:spacing w:after="40" w:line="276" w:lineRule="auto"/>
        <w:rPr>
          <w:rFonts w:ascii="Arial" w:hAnsi="Arial"/>
          <w:sz w:val="24"/>
          <w:szCs w:val="24"/>
        </w:rPr>
      </w:pPr>
      <w:r w:rsidRPr="00F654DA">
        <w:rPr>
          <w:rFonts w:ascii="Arial" w:hAnsi="Arial"/>
          <w:sz w:val="24"/>
          <w:szCs w:val="24"/>
        </w:rPr>
        <w:t>Support proportionate reasonable enquiries where a child’s whereabouts or safety are unclear.</w:t>
      </w:r>
    </w:p>
    <w:p w14:paraId="7008F3EB" w14:textId="77777777" w:rsidR="007D78A8" w:rsidRPr="00F654DA" w:rsidRDefault="00685A64" w:rsidP="00F654DA">
      <w:pPr>
        <w:pStyle w:val="Heading2"/>
        <w:spacing w:line="276" w:lineRule="auto"/>
        <w:rPr>
          <w:rFonts w:ascii="Arial" w:hAnsi="Arial"/>
          <w:sz w:val="24"/>
          <w:szCs w:val="24"/>
        </w:rPr>
      </w:pPr>
      <w:r w:rsidRPr="00F654DA">
        <w:rPr>
          <w:rFonts w:ascii="Arial" w:hAnsi="Arial"/>
          <w:sz w:val="24"/>
          <w:szCs w:val="24"/>
        </w:rPr>
        <w:lastRenderedPageBreak/>
        <w:t>Administration / attendance staff</w:t>
      </w:r>
    </w:p>
    <w:p w14:paraId="22827E92" w14:textId="5CA157B3" w:rsidR="007D78A8" w:rsidRPr="00F654DA" w:rsidRDefault="00685A64" w:rsidP="00685A64">
      <w:pPr>
        <w:pStyle w:val="ListParagraph"/>
        <w:numPr>
          <w:ilvl w:val="0"/>
          <w:numId w:val="7"/>
        </w:numPr>
        <w:spacing w:after="40" w:line="276" w:lineRule="auto"/>
        <w:rPr>
          <w:rFonts w:ascii="Arial" w:hAnsi="Arial"/>
          <w:sz w:val="24"/>
          <w:szCs w:val="24"/>
        </w:rPr>
      </w:pPr>
      <w:r w:rsidRPr="00F654DA">
        <w:rPr>
          <w:rFonts w:ascii="Arial" w:hAnsi="Arial"/>
          <w:sz w:val="24"/>
          <w:szCs w:val="24"/>
        </w:rPr>
        <w:t>Maintain accurate electronic admission and attendance registers.</w:t>
      </w:r>
    </w:p>
    <w:p w14:paraId="033E659C" w14:textId="151BEADD" w:rsidR="007D78A8" w:rsidRPr="00F654DA" w:rsidRDefault="00685A64" w:rsidP="00685A64">
      <w:pPr>
        <w:pStyle w:val="ListParagraph"/>
        <w:numPr>
          <w:ilvl w:val="0"/>
          <w:numId w:val="7"/>
        </w:numPr>
        <w:spacing w:after="40" w:line="276" w:lineRule="auto"/>
        <w:rPr>
          <w:rFonts w:ascii="Arial" w:hAnsi="Arial"/>
          <w:sz w:val="24"/>
          <w:szCs w:val="24"/>
        </w:rPr>
      </w:pPr>
      <w:r w:rsidRPr="00F654DA">
        <w:rPr>
          <w:rFonts w:ascii="Arial" w:hAnsi="Arial"/>
          <w:sz w:val="24"/>
          <w:szCs w:val="24"/>
        </w:rPr>
        <w:t>Follow up unexplained absence promptly in accordance with DC022 Attendance Policy.</w:t>
      </w:r>
    </w:p>
    <w:p w14:paraId="0BCCB87D" w14:textId="6B0DEFDB" w:rsidR="007D78A8" w:rsidRPr="00F654DA" w:rsidRDefault="00685A64" w:rsidP="00685A64">
      <w:pPr>
        <w:pStyle w:val="ListParagraph"/>
        <w:numPr>
          <w:ilvl w:val="0"/>
          <w:numId w:val="7"/>
        </w:numPr>
        <w:spacing w:after="40" w:line="276" w:lineRule="auto"/>
        <w:rPr>
          <w:rFonts w:ascii="Arial" w:hAnsi="Arial"/>
          <w:sz w:val="24"/>
          <w:szCs w:val="24"/>
        </w:rPr>
      </w:pPr>
      <w:r w:rsidRPr="00F654DA">
        <w:rPr>
          <w:rFonts w:ascii="Arial" w:hAnsi="Arial"/>
          <w:sz w:val="24"/>
          <w:szCs w:val="24"/>
        </w:rPr>
        <w:t>Make statutory returns and notifications to the appropriate LA when pupils are added to or removed from the admission register, or where attendance information must be shared.</w:t>
      </w:r>
    </w:p>
    <w:p w14:paraId="47CE4A56" w14:textId="10B7A105" w:rsidR="007D78A8" w:rsidRPr="00F654DA" w:rsidRDefault="00685A64" w:rsidP="00685A64">
      <w:pPr>
        <w:pStyle w:val="ListParagraph"/>
        <w:numPr>
          <w:ilvl w:val="0"/>
          <w:numId w:val="7"/>
        </w:numPr>
        <w:spacing w:after="40" w:line="276" w:lineRule="auto"/>
        <w:rPr>
          <w:rFonts w:ascii="Arial" w:hAnsi="Arial"/>
          <w:sz w:val="24"/>
          <w:szCs w:val="24"/>
        </w:rPr>
      </w:pPr>
      <w:r w:rsidRPr="00F654DA">
        <w:rPr>
          <w:rFonts w:ascii="Arial" w:hAnsi="Arial"/>
          <w:sz w:val="24"/>
          <w:szCs w:val="24"/>
        </w:rPr>
        <w:t>Maintain accurate destination and contact information and coordinate transfer of pupil records through approved secure systems.</w:t>
      </w:r>
    </w:p>
    <w:p w14:paraId="5006952E" w14:textId="77777777" w:rsidR="007D78A8" w:rsidRPr="00F654DA" w:rsidRDefault="00685A64" w:rsidP="00F654DA">
      <w:pPr>
        <w:pStyle w:val="Heading2"/>
        <w:spacing w:line="276" w:lineRule="auto"/>
        <w:rPr>
          <w:rFonts w:ascii="Arial" w:hAnsi="Arial"/>
          <w:sz w:val="24"/>
          <w:szCs w:val="24"/>
        </w:rPr>
      </w:pPr>
      <w:r w:rsidRPr="00F654DA">
        <w:rPr>
          <w:rFonts w:ascii="Arial" w:hAnsi="Arial"/>
          <w:sz w:val="24"/>
          <w:szCs w:val="24"/>
        </w:rPr>
        <w:t>All staff</w:t>
      </w:r>
    </w:p>
    <w:p w14:paraId="2795EF5D" w14:textId="43148DBB" w:rsidR="007D78A8" w:rsidRPr="00F654DA" w:rsidRDefault="00685A64" w:rsidP="00685A64">
      <w:pPr>
        <w:pStyle w:val="ListParagraph"/>
        <w:numPr>
          <w:ilvl w:val="0"/>
          <w:numId w:val="8"/>
        </w:numPr>
        <w:spacing w:after="40" w:line="276" w:lineRule="auto"/>
        <w:rPr>
          <w:rFonts w:ascii="Arial" w:hAnsi="Arial"/>
          <w:sz w:val="24"/>
          <w:szCs w:val="24"/>
        </w:rPr>
      </w:pPr>
      <w:r w:rsidRPr="00F654DA">
        <w:rPr>
          <w:rFonts w:ascii="Arial" w:hAnsi="Arial"/>
          <w:sz w:val="24"/>
          <w:szCs w:val="24"/>
        </w:rPr>
        <w:t>Remain alert to patterns of absence, unexplained changes, disengagement, safeguarding concerns and indicators that a child may be at risk of becoming CME.</w:t>
      </w:r>
    </w:p>
    <w:p w14:paraId="3E0C7A9B" w14:textId="7D08580D" w:rsidR="007D78A8" w:rsidRPr="00F654DA" w:rsidRDefault="00685A64" w:rsidP="00685A64">
      <w:pPr>
        <w:pStyle w:val="ListParagraph"/>
        <w:numPr>
          <w:ilvl w:val="0"/>
          <w:numId w:val="8"/>
        </w:numPr>
        <w:spacing w:after="40" w:line="276" w:lineRule="auto"/>
        <w:rPr>
          <w:rFonts w:ascii="Arial" w:hAnsi="Arial"/>
          <w:sz w:val="24"/>
          <w:szCs w:val="24"/>
        </w:rPr>
      </w:pPr>
      <w:r w:rsidRPr="00F654DA">
        <w:rPr>
          <w:rFonts w:ascii="Arial" w:hAnsi="Arial"/>
          <w:sz w:val="24"/>
          <w:szCs w:val="24"/>
        </w:rPr>
        <w:t>Report concerns without delay through the school’s safeguarding and attendance procedures.</w:t>
      </w:r>
    </w:p>
    <w:p w14:paraId="7FC87282" w14:textId="4426F80A" w:rsidR="007D78A8" w:rsidRPr="00F654DA" w:rsidRDefault="00685A64" w:rsidP="00685A64">
      <w:pPr>
        <w:pStyle w:val="ListParagraph"/>
        <w:numPr>
          <w:ilvl w:val="0"/>
          <w:numId w:val="8"/>
        </w:numPr>
        <w:spacing w:after="40" w:line="276" w:lineRule="auto"/>
        <w:rPr>
          <w:rFonts w:ascii="Arial" w:hAnsi="Arial"/>
          <w:sz w:val="24"/>
          <w:szCs w:val="24"/>
        </w:rPr>
      </w:pPr>
      <w:r w:rsidRPr="00F654DA">
        <w:rPr>
          <w:rFonts w:ascii="Arial" w:hAnsi="Arial"/>
          <w:sz w:val="24"/>
          <w:szCs w:val="24"/>
        </w:rPr>
        <w:t>Use professional knowledge of the pupil, including SEND and known vulnerabilities, when considering whether absence requires urgent escalation.</w:t>
      </w:r>
    </w:p>
    <w:p w14:paraId="47DDDC23" w14:textId="77777777" w:rsidR="007D78A8" w:rsidRPr="00F654DA" w:rsidRDefault="00685A64" w:rsidP="00F654DA">
      <w:pPr>
        <w:pStyle w:val="Heading2"/>
        <w:spacing w:line="276" w:lineRule="auto"/>
        <w:rPr>
          <w:rFonts w:ascii="Arial" w:hAnsi="Arial"/>
          <w:sz w:val="24"/>
          <w:szCs w:val="24"/>
        </w:rPr>
      </w:pPr>
      <w:r w:rsidRPr="00F654DA">
        <w:rPr>
          <w:rFonts w:ascii="Arial" w:hAnsi="Arial"/>
          <w:sz w:val="24"/>
          <w:szCs w:val="24"/>
        </w:rPr>
        <w:t>Parents and carers</w:t>
      </w:r>
    </w:p>
    <w:p w14:paraId="25530EBF" w14:textId="2C3F3FF1" w:rsidR="007D78A8" w:rsidRPr="00F654DA" w:rsidRDefault="00685A64" w:rsidP="00685A64">
      <w:pPr>
        <w:pStyle w:val="ListParagraph"/>
        <w:numPr>
          <w:ilvl w:val="0"/>
          <w:numId w:val="9"/>
        </w:numPr>
        <w:spacing w:after="40" w:line="276" w:lineRule="auto"/>
        <w:rPr>
          <w:rFonts w:ascii="Arial" w:hAnsi="Arial"/>
          <w:sz w:val="24"/>
          <w:szCs w:val="24"/>
        </w:rPr>
      </w:pPr>
      <w:r w:rsidRPr="00F654DA">
        <w:rPr>
          <w:rFonts w:ascii="Arial" w:hAnsi="Arial"/>
          <w:sz w:val="24"/>
          <w:szCs w:val="24"/>
        </w:rPr>
        <w:t>Ensure their child receives suitable full-time education while of compulsory school age.</w:t>
      </w:r>
    </w:p>
    <w:p w14:paraId="7E697BAA" w14:textId="1184CC88" w:rsidR="007D78A8" w:rsidRPr="00F654DA" w:rsidRDefault="00685A64" w:rsidP="00685A64">
      <w:pPr>
        <w:pStyle w:val="ListParagraph"/>
        <w:numPr>
          <w:ilvl w:val="0"/>
          <w:numId w:val="9"/>
        </w:numPr>
        <w:spacing w:after="40" w:line="276" w:lineRule="auto"/>
        <w:rPr>
          <w:rFonts w:ascii="Arial" w:hAnsi="Arial"/>
          <w:sz w:val="24"/>
          <w:szCs w:val="24"/>
        </w:rPr>
      </w:pPr>
      <w:r w:rsidRPr="00F654DA">
        <w:rPr>
          <w:rFonts w:ascii="Arial" w:hAnsi="Arial"/>
          <w:sz w:val="24"/>
          <w:szCs w:val="24"/>
        </w:rPr>
        <w:t>Notify the school promptly of absence, changes of address, contact details and proposed changes to education arrangements.</w:t>
      </w:r>
    </w:p>
    <w:p w14:paraId="2FBA377F" w14:textId="2EA737ED" w:rsidR="007D78A8" w:rsidRPr="00F654DA" w:rsidRDefault="00685A64" w:rsidP="00685A64">
      <w:pPr>
        <w:pStyle w:val="ListParagraph"/>
        <w:numPr>
          <w:ilvl w:val="0"/>
          <w:numId w:val="9"/>
        </w:numPr>
        <w:spacing w:after="40" w:line="276" w:lineRule="auto"/>
        <w:rPr>
          <w:rFonts w:ascii="Arial" w:hAnsi="Arial"/>
          <w:sz w:val="24"/>
          <w:szCs w:val="24"/>
        </w:rPr>
      </w:pPr>
      <w:r w:rsidRPr="00F654DA">
        <w:rPr>
          <w:rFonts w:ascii="Arial" w:hAnsi="Arial"/>
          <w:sz w:val="24"/>
          <w:szCs w:val="24"/>
        </w:rPr>
        <w:t>Provide information reasonably requested by the school or LA to establish a child’s whereabouts or education arrangements.</w:t>
      </w:r>
    </w:p>
    <w:p w14:paraId="15EFDE07" w14:textId="6019539D" w:rsidR="007D78A8" w:rsidRPr="00F654DA" w:rsidRDefault="00685A64" w:rsidP="00685A64">
      <w:pPr>
        <w:pStyle w:val="ListParagraph"/>
        <w:numPr>
          <w:ilvl w:val="0"/>
          <w:numId w:val="9"/>
        </w:numPr>
        <w:spacing w:after="40" w:line="276" w:lineRule="auto"/>
        <w:rPr>
          <w:rFonts w:ascii="Arial" w:hAnsi="Arial"/>
          <w:sz w:val="24"/>
          <w:szCs w:val="24"/>
        </w:rPr>
      </w:pPr>
      <w:r w:rsidRPr="00F654DA">
        <w:rPr>
          <w:rFonts w:ascii="Arial" w:hAnsi="Arial"/>
          <w:sz w:val="24"/>
          <w:szCs w:val="24"/>
        </w:rPr>
        <w:t>Notify the school in writing if they intend to withdraw their child for elective home education, subject to any applicable legal restrictions.</w:t>
      </w:r>
    </w:p>
    <w:p w14:paraId="2E2572AF" w14:textId="77777777" w:rsidR="007D78A8" w:rsidRPr="00F654DA" w:rsidRDefault="00685A64" w:rsidP="00F654DA">
      <w:pPr>
        <w:pStyle w:val="Heading1"/>
        <w:spacing w:line="276" w:lineRule="auto"/>
        <w:rPr>
          <w:rFonts w:ascii="Arial" w:hAnsi="Arial" w:cs="Arial"/>
          <w:szCs w:val="24"/>
        </w:rPr>
      </w:pPr>
      <w:r w:rsidRPr="00F654DA">
        <w:rPr>
          <w:rFonts w:ascii="Arial" w:hAnsi="Arial" w:cs="Arial"/>
          <w:szCs w:val="24"/>
        </w:rPr>
        <w:t>5. Reasons and Pupils at Particular Risk</w:t>
      </w:r>
    </w:p>
    <w:p w14:paraId="6DAD69A1" w14:textId="77777777" w:rsidR="007D78A8" w:rsidRPr="00F654DA" w:rsidRDefault="00685A64" w:rsidP="00F654DA">
      <w:pPr>
        <w:spacing w:after="120" w:line="276" w:lineRule="auto"/>
        <w:rPr>
          <w:rFonts w:ascii="Arial" w:hAnsi="Arial"/>
          <w:sz w:val="24"/>
          <w:szCs w:val="24"/>
        </w:rPr>
      </w:pPr>
      <w:r w:rsidRPr="00F654DA">
        <w:rPr>
          <w:rFonts w:ascii="Arial" w:hAnsi="Arial"/>
          <w:sz w:val="24"/>
          <w:szCs w:val="24"/>
        </w:rPr>
        <w:t>Dovecote recognises that children can become CME for many reasons, including movement between areas or countries, failed transitions, delays in taking up a new place, elective home education that is unsuitable, permanent exclusion without suitable provision, or leaving a school without a confirmed destination.</w:t>
      </w:r>
    </w:p>
    <w:p w14:paraId="30BA3F53" w14:textId="77777777" w:rsidR="007D78A8" w:rsidRPr="00F654DA" w:rsidRDefault="00685A64" w:rsidP="00F654DA">
      <w:pPr>
        <w:spacing w:after="120" w:line="276" w:lineRule="auto"/>
        <w:rPr>
          <w:rFonts w:ascii="Arial" w:hAnsi="Arial"/>
          <w:sz w:val="24"/>
          <w:szCs w:val="24"/>
        </w:rPr>
      </w:pPr>
      <w:proofErr w:type="gramStart"/>
      <w:r w:rsidRPr="00F654DA">
        <w:rPr>
          <w:rFonts w:ascii="Arial" w:hAnsi="Arial"/>
          <w:sz w:val="24"/>
          <w:szCs w:val="24"/>
        </w:rPr>
        <w:t>Particular vigilance</w:t>
      </w:r>
      <w:proofErr w:type="gramEnd"/>
      <w:r w:rsidRPr="00F654DA">
        <w:rPr>
          <w:rFonts w:ascii="Arial" w:hAnsi="Arial"/>
          <w:sz w:val="24"/>
          <w:szCs w:val="24"/>
        </w:rPr>
        <w:t xml:space="preserve"> is required for children who:</w:t>
      </w:r>
    </w:p>
    <w:p w14:paraId="741C141D" w14:textId="66AA48A6" w:rsidR="007D78A8" w:rsidRPr="00F654DA" w:rsidRDefault="00685A64" w:rsidP="00685A64">
      <w:pPr>
        <w:pStyle w:val="ListParagraph"/>
        <w:numPr>
          <w:ilvl w:val="0"/>
          <w:numId w:val="10"/>
        </w:numPr>
        <w:spacing w:after="40" w:line="276" w:lineRule="auto"/>
        <w:rPr>
          <w:rFonts w:ascii="Arial" w:hAnsi="Arial"/>
          <w:sz w:val="24"/>
          <w:szCs w:val="24"/>
        </w:rPr>
      </w:pPr>
      <w:r w:rsidRPr="00F654DA">
        <w:rPr>
          <w:rFonts w:ascii="Arial" w:hAnsi="Arial"/>
          <w:sz w:val="24"/>
          <w:szCs w:val="24"/>
        </w:rPr>
        <w:t>are at risk of abuse, neglect, exploitation, trafficking, radicalisation or criminal activity;</w:t>
      </w:r>
    </w:p>
    <w:p w14:paraId="743C88E1" w14:textId="2DB1FC85" w:rsidR="007D78A8" w:rsidRPr="00F654DA" w:rsidRDefault="00685A64" w:rsidP="00685A64">
      <w:pPr>
        <w:pStyle w:val="ListParagraph"/>
        <w:numPr>
          <w:ilvl w:val="0"/>
          <w:numId w:val="10"/>
        </w:numPr>
        <w:spacing w:after="40" w:line="276" w:lineRule="auto"/>
        <w:rPr>
          <w:rFonts w:ascii="Arial" w:hAnsi="Arial"/>
          <w:sz w:val="24"/>
          <w:szCs w:val="24"/>
        </w:rPr>
      </w:pPr>
      <w:r w:rsidRPr="00F654DA">
        <w:rPr>
          <w:rFonts w:ascii="Arial" w:hAnsi="Arial"/>
          <w:sz w:val="24"/>
          <w:szCs w:val="24"/>
        </w:rPr>
        <w:t>go missing from home or care, are looked after or previously looked after, or have a social worker;</w:t>
      </w:r>
    </w:p>
    <w:p w14:paraId="515C12C1" w14:textId="20314998" w:rsidR="007D78A8" w:rsidRPr="00F654DA" w:rsidRDefault="00685A64" w:rsidP="00685A64">
      <w:pPr>
        <w:pStyle w:val="ListParagraph"/>
        <w:numPr>
          <w:ilvl w:val="0"/>
          <w:numId w:val="10"/>
        </w:numPr>
        <w:spacing w:after="40" w:line="276" w:lineRule="auto"/>
        <w:rPr>
          <w:rFonts w:ascii="Arial" w:hAnsi="Arial"/>
          <w:sz w:val="24"/>
          <w:szCs w:val="24"/>
        </w:rPr>
      </w:pPr>
      <w:r w:rsidRPr="00F654DA">
        <w:rPr>
          <w:rFonts w:ascii="Arial" w:hAnsi="Arial"/>
          <w:sz w:val="24"/>
          <w:szCs w:val="24"/>
        </w:rPr>
        <w:t>have SEND or an Education, Health and Care Plan and whose needs or placement are under review;</w:t>
      </w:r>
    </w:p>
    <w:p w14:paraId="5448490F" w14:textId="1DE10671" w:rsidR="007D78A8" w:rsidRPr="00F654DA" w:rsidRDefault="00685A64" w:rsidP="00685A64">
      <w:pPr>
        <w:pStyle w:val="ListParagraph"/>
        <w:numPr>
          <w:ilvl w:val="0"/>
          <w:numId w:val="10"/>
        </w:numPr>
        <w:spacing w:after="40" w:line="276" w:lineRule="auto"/>
        <w:rPr>
          <w:rFonts w:ascii="Arial" w:hAnsi="Arial"/>
          <w:sz w:val="24"/>
          <w:szCs w:val="24"/>
        </w:rPr>
      </w:pPr>
      <w:r w:rsidRPr="00F654DA">
        <w:rPr>
          <w:rFonts w:ascii="Arial" w:hAnsi="Arial"/>
          <w:sz w:val="24"/>
          <w:szCs w:val="24"/>
        </w:rPr>
        <w:t>experience emotionally based school avoidance, mental health difficulties or prolonged illness;</w:t>
      </w:r>
    </w:p>
    <w:p w14:paraId="7427A135" w14:textId="5CC0D5B2" w:rsidR="007D78A8" w:rsidRPr="00F654DA" w:rsidRDefault="00685A64" w:rsidP="00685A64">
      <w:pPr>
        <w:pStyle w:val="ListParagraph"/>
        <w:numPr>
          <w:ilvl w:val="0"/>
          <w:numId w:val="10"/>
        </w:numPr>
        <w:spacing w:after="40" w:line="276" w:lineRule="auto"/>
        <w:rPr>
          <w:rFonts w:ascii="Arial" w:hAnsi="Arial"/>
          <w:sz w:val="24"/>
          <w:szCs w:val="24"/>
        </w:rPr>
      </w:pPr>
      <w:r w:rsidRPr="00F654DA">
        <w:rPr>
          <w:rFonts w:ascii="Arial" w:hAnsi="Arial"/>
          <w:sz w:val="24"/>
          <w:szCs w:val="24"/>
        </w:rPr>
        <w:t>are receiving alternative provision, education off site or a temporary reduced timetable;</w:t>
      </w:r>
    </w:p>
    <w:p w14:paraId="2F606983" w14:textId="6CD2F3CA" w:rsidR="007D78A8" w:rsidRPr="00F654DA" w:rsidRDefault="00685A64" w:rsidP="00685A64">
      <w:pPr>
        <w:pStyle w:val="ListParagraph"/>
        <w:numPr>
          <w:ilvl w:val="0"/>
          <w:numId w:val="10"/>
        </w:numPr>
        <w:spacing w:after="40" w:line="276" w:lineRule="auto"/>
        <w:rPr>
          <w:rFonts w:ascii="Arial" w:hAnsi="Arial"/>
          <w:sz w:val="24"/>
          <w:szCs w:val="24"/>
        </w:rPr>
      </w:pPr>
      <w:r w:rsidRPr="00F654DA">
        <w:rPr>
          <w:rFonts w:ascii="Arial" w:hAnsi="Arial"/>
          <w:sz w:val="24"/>
          <w:szCs w:val="24"/>
        </w:rPr>
        <w:lastRenderedPageBreak/>
        <w:t>are from Gypsy, Roma or Traveller families, service families, migrant or refugee families, or are unaccompanied asylum-seeking children;</w:t>
      </w:r>
    </w:p>
    <w:p w14:paraId="20BC98CA" w14:textId="73DF7C53" w:rsidR="007D78A8" w:rsidRPr="00F654DA" w:rsidRDefault="00685A64" w:rsidP="00685A64">
      <w:pPr>
        <w:pStyle w:val="ListParagraph"/>
        <w:numPr>
          <w:ilvl w:val="0"/>
          <w:numId w:val="10"/>
        </w:numPr>
        <w:spacing w:after="40" w:line="276" w:lineRule="auto"/>
        <w:rPr>
          <w:rFonts w:ascii="Arial" w:hAnsi="Arial"/>
          <w:sz w:val="24"/>
          <w:szCs w:val="24"/>
        </w:rPr>
      </w:pPr>
      <w:r w:rsidRPr="00F654DA">
        <w:rPr>
          <w:rFonts w:ascii="Arial" w:hAnsi="Arial"/>
          <w:sz w:val="24"/>
          <w:szCs w:val="24"/>
        </w:rPr>
        <w:t>are in temporary accommodation or have experienced frequent changes of address;</w:t>
      </w:r>
    </w:p>
    <w:p w14:paraId="7E3E3AD2" w14:textId="5FB16460" w:rsidR="007D78A8" w:rsidRPr="00F654DA" w:rsidRDefault="00685A64" w:rsidP="00685A64">
      <w:pPr>
        <w:pStyle w:val="ListParagraph"/>
        <w:numPr>
          <w:ilvl w:val="0"/>
          <w:numId w:val="10"/>
        </w:numPr>
        <w:spacing w:after="40" w:line="276" w:lineRule="auto"/>
        <w:rPr>
          <w:rFonts w:ascii="Arial" w:hAnsi="Arial"/>
          <w:sz w:val="24"/>
          <w:szCs w:val="24"/>
        </w:rPr>
      </w:pPr>
      <w:r w:rsidRPr="00F654DA">
        <w:rPr>
          <w:rFonts w:ascii="Arial" w:hAnsi="Arial"/>
          <w:sz w:val="24"/>
          <w:szCs w:val="24"/>
        </w:rPr>
        <w:t>are supervised by youth justice services or have experienced suspension or permanent exclusion;</w:t>
      </w:r>
    </w:p>
    <w:p w14:paraId="34638865" w14:textId="3364AA31" w:rsidR="007D78A8" w:rsidRPr="00F654DA" w:rsidRDefault="00685A64" w:rsidP="00685A64">
      <w:pPr>
        <w:pStyle w:val="ListParagraph"/>
        <w:numPr>
          <w:ilvl w:val="0"/>
          <w:numId w:val="10"/>
        </w:numPr>
        <w:spacing w:after="40" w:line="276" w:lineRule="auto"/>
        <w:rPr>
          <w:rFonts w:ascii="Arial" w:hAnsi="Arial"/>
          <w:sz w:val="24"/>
          <w:szCs w:val="24"/>
        </w:rPr>
      </w:pPr>
      <w:r w:rsidRPr="00F654DA">
        <w:rPr>
          <w:rFonts w:ascii="Arial" w:hAnsi="Arial"/>
          <w:sz w:val="24"/>
          <w:szCs w:val="24"/>
        </w:rPr>
        <w:t>may be attending an unregistered setting or receiving education of uncertain suitability;</w:t>
      </w:r>
    </w:p>
    <w:p w14:paraId="69745924" w14:textId="37E1E22F" w:rsidR="007D78A8" w:rsidRPr="00F654DA" w:rsidRDefault="00685A64" w:rsidP="00685A64">
      <w:pPr>
        <w:pStyle w:val="ListParagraph"/>
        <w:numPr>
          <w:ilvl w:val="0"/>
          <w:numId w:val="10"/>
        </w:numPr>
        <w:spacing w:after="40" w:line="276" w:lineRule="auto"/>
        <w:rPr>
          <w:rFonts w:ascii="Arial" w:hAnsi="Arial"/>
          <w:sz w:val="24"/>
          <w:szCs w:val="24"/>
        </w:rPr>
      </w:pPr>
      <w:r w:rsidRPr="00F654DA">
        <w:rPr>
          <w:rFonts w:ascii="Arial" w:hAnsi="Arial"/>
          <w:sz w:val="24"/>
          <w:szCs w:val="24"/>
        </w:rPr>
        <w:t>are approaching a transition point or whose parents have indicated an intention to withdraw them without a clear education destination.</w:t>
      </w:r>
    </w:p>
    <w:p w14:paraId="2F8C9ABD" w14:textId="77777777" w:rsidR="007D78A8" w:rsidRPr="00F654DA" w:rsidRDefault="00685A64" w:rsidP="00F654DA">
      <w:pPr>
        <w:pStyle w:val="Heading1"/>
        <w:spacing w:line="276" w:lineRule="auto"/>
        <w:rPr>
          <w:rFonts w:ascii="Arial" w:hAnsi="Arial" w:cs="Arial"/>
          <w:szCs w:val="24"/>
        </w:rPr>
      </w:pPr>
      <w:r w:rsidRPr="00F654DA">
        <w:rPr>
          <w:rFonts w:ascii="Arial" w:hAnsi="Arial" w:cs="Arial"/>
          <w:szCs w:val="24"/>
        </w:rPr>
        <w:t>6. Prevention, Attendance and Admission Monitoring</w:t>
      </w:r>
    </w:p>
    <w:p w14:paraId="40190446" w14:textId="77777777" w:rsidR="007D78A8" w:rsidRPr="00F654DA" w:rsidRDefault="00685A64" w:rsidP="00F654DA">
      <w:pPr>
        <w:spacing w:after="120" w:line="276" w:lineRule="auto"/>
        <w:rPr>
          <w:rFonts w:ascii="Arial" w:hAnsi="Arial"/>
          <w:sz w:val="24"/>
          <w:szCs w:val="24"/>
        </w:rPr>
      </w:pPr>
      <w:r w:rsidRPr="00F654DA">
        <w:rPr>
          <w:rFonts w:ascii="Arial" w:hAnsi="Arial"/>
          <w:sz w:val="24"/>
          <w:szCs w:val="24"/>
        </w:rPr>
        <w:t>The school will take a preventative approach. Attendance will be monitored daily and unexplained absence followed up promptly. Patterns of absence will be reviewed alongside safeguarding, SEND, wellbeing and family information so that barriers can be identified and support offered early.</w:t>
      </w:r>
    </w:p>
    <w:p w14:paraId="1AC5D370" w14:textId="77777777" w:rsidR="007D78A8" w:rsidRPr="00F654DA" w:rsidRDefault="00685A64" w:rsidP="00F654DA">
      <w:pPr>
        <w:spacing w:after="120" w:line="276" w:lineRule="auto"/>
        <w:rPr>
          <w:rFonts w:ascii="Arial" w:hAnsi="Arial"/>
          <w:sz w:val="24"/>
          <w:szCs w:val="24"/>
        </w:rPr>
      </w:pPr>
      <w:r w:rsidRPr="00F654DA">
        <w:rPr>
          <w:rFonts w:ascii="Arial" w:hAnsi="Arial"/>
          <w:sz w:val="24"/>
          <w:szCs w:val="24"/>
        </w:rPr>
        <w:t>Where attendance is poor or irregular, Dovecote will follow DC022 Attendance Policy and make required attendance returns to the relevant LA. Where the pupil lives in a different LA area from the school, Dovecote will work with the pupil’s home LA as required.</w:t>
      </w:r>
    </w:p>
    <w:p w14:paraId="324D39A5" w14:textId="77777777" w:rsidR="007D78A8" w:rsidRPr="00F654DA" w:rsidRDefault="00685A64" w:rsidP="00F654DA">
      <w:pPr>
        <w:spacing w:after="120" w:line="276" w:lineRule="auto"/>
        <w:rPr>
          <w:rFonts w:ascii="Arial" w:hAnsi="Arial"/>
          <w:sz w:val="24"/>
          <w:szCs w:val="24"/>
        </w:rPr>
      </w:pPr>
      <w:r w:rsidRPr="00F654DA">
        <w:rPr>
          <w:rFonts w:ascii="Arial" w:hAnsi="Arial"/>
          <w:sz w:val="24"/>
          <w:szCs w:val="24"/>
        </w:rPr>
        <w:t>The school will maintain an accurate electronic admission register and will encourage parents to notify changes to addresses, contact details and education arrangements promptly. New pupils will be entered on the admission register in accordance with the School Attendance (Pupil Registration) (England) Regulations 2024.</w:t>
      </w:r>
    </w:p>
    <w:p w14:paraId="57A92D21" w14:textId="77777777" w:rsidR="007D78A8" w:rsidRPr="00F654DA" w:rsidRDefault="00685A64" w:rsidP="00F654DA">
      <w:pPr>
        <w:spacing w:after="120" w:line="276" w:lineRule="auto"/>
        <w:rPr>
          <w:rFonts w:ascii="Arial" w:hAnsi="Arial"/>
          <w:sz w:val="24"/>
          <w:szCs w:val="24"/>
        </w:rPr>
      </w:pPr>
      <w:r w:rsidRPr="00F654DA">
        <w:rPr>
          <w:rFonts w:ascii="Arial" w:hAnsi="Arial"/>
          <w:sz w:val="24"/>
          <w:szCs w:val="24"/>
        </w:rPr>
        <w:t>Where a pupil does not attend on an agreed or notified start date, the school will make reasonable enquiries promptly and will involve the LA where necessary rather than allowing the pupil’s status to remain unresolved.</w:t>
      </w:r>
    </w:p>
    <w:p w14:paraId="1035420D" w14:textId="77777777" w:rsidR="007D78A8" w:rsidRPr="00F654DA" w:rsidRDefault="00685A64" w:rsidP="00F654DA">
      <w:pPr>
        <w:pStyle w:val="Heading1"/>
        <w:spacing w:line="276" w:lineRule="auto"/>
        <w:rPr>
          <w:rFonts w:ascii="Arial" w:hAnsi="Arial" w:cs="Arial"/>
          <w:szCs w:val="24"/>
        </w:rPr>
      </w:pPr>
      <w:r w:rsidRPr="00F654DA">
        <w:rPr>
          <w:rFonts w:ascii="Arial" w:hAnsi="Arial" w:cs="Arial"/>
          <w:szCs w:val="24"/>
        </w:rPr>
        <w:t>7. Reasonable Enquiries and CME Referral</w:t>
      </w:r>
    </w:p>
    <w:p w14:paraId="6633B840" w14:textId="77777777" w:rsidR="007D78A8" w:rsidRPr="00F654DA" w:rsidRDefault="00685A64" w:rsidP="00F654DA">
      <w:pPr>
        <w:spacing w:after="120" w:line="276" w:lineRule="auto"/>
        <w:rPr>
          <w:rFonts w:ascii="Arial" w:hAnsi="Arial"/>
          <w:sz w:val="24"/>
          <w:szCs w:val="24"/>
        </w:rPr>
      </w:pPr>
      <w:r w:rsidRPr="00F654DA">
        <w:rPr>
          <w:rFonts w:ascii="Arial" w:hAnsi="Arial"/>
          <w:sz w:val="24"/>
          <w:szCs w:val="24"/>
        </w:rPr>
        <w:t>Reasonable enquiries are proportionate steps taken to establish a child’s whereabouts, safety and education arrangements. The extent and urgency of enquiries will depend on the individual circumstances and level of risk.</w:t>
      </w:r>
    </w:p>
    <w:p w14:paraId="69304CAF" w14:textId="77777777" w:rsidR="007D78A8" w:rsidRPr="00F654DA" w:rsidRDefault="00685A64" w:rsidP="00F654DA">
      <w:pPr>
        <w:spacing w:after="120" w:line="276" w:lineRule="auto"/>
        <w:rPr>
          <w:rFonts w:ascii="Arial" w:hAnsi="Arial"/>
          <w:sz w:val="24"/>
          <w:szCs w:val="24"/>
        </w:rPr>
      </w:pPr>
      <w:r w:rsidRPr="00F654DA">
        <w:rPr>
          <w:rFonts w:ascii="Arial" w:hAnsi="Arial"/>
          <w:sz w:val="24"/>
          <w:szCs w:val="24"/>
        </w:rPr>
        <w:t>Dovecote’s enquiries may include, as appropriate:</w:t>
      </w:r>
    </w:p>
    <w:p w14:paraId="7CFAC2D1" w14:textId="0B7EF6A3" w:rsidR="007D78A8" w:rsidRPr="00F654DA" w:rsidRDefault="00685A64" w:rsidP="00685A64">
      <w:pPr>
        <w:pStyle w:val="ListParagraph"/>
        <w:numPr>
          <w:ilvl w:val="0"/>
          <w:numId w:val="11"/>
        </w:numPr>
        <w:spacing w:after="40" w:line="276" w:lineRule="auto"/>
        <w:rPr>
          <w:rFonts w:ascii="Arial" w:hAnsi="Arial"/>
          <w:sz w:val="24"/>
          <w:szCs w:val="24"/>
        </w:rPr>
      </w:pPr>
      <w:r w:rsidRPr="00F654DA">
        <w:rPr>
          <w:rFonts w:ascii="Arial" w:hAnsi="Arial"/>
          <w:sz w:val="24"/>
          <w:szCs w:val="24"/>
        </w:rPr>
        <w:t>contacting parents and other known emergency contacts;</w:t>
      </w:r>
    </w:p>
    <w:p w14:paraId="3B10C5AF" w14:textId="20C893F9" w:rsidR="007D78A8" w:rsidRPr="00F654DA" w:rsidRDefault="00685A64" w:rsidP="00685A64">
      <w:pPr>
        <w:pStyle w:val="ListParagraph"/>
        <w:numPr>
          <w:ilvl w:val="0"/>
          <w:numId w:val="11"/>
        </w:numPr>
        <w:spacing w:after="40" w:line="276" w:lineRule="auto"/>
        <w:rPr>
          <w:rFonts w:ascii="Arial" w:hAnsi="Arial"/>
          <w:sz w:val="24"/>
          <w:szCs w:val="24"/>
        </w:rPr>
      </w:pPr>
      <w:r w:rsidRPr="00F654DA">
        <w:rPr>
          <w:rFonts w:ascii="Arial" w:hAnsi="Arial"/>
          <w:sz w:val="24"/>
          <w:szCs w:val="24"/>
        </w:rPr>
        <w:t>checking school records for recent addresses, destinations and professional involvement;</w:t>
      </w:r>
    </w:p>
    <w:p w14:paraId="0D7CAADC" w14:textId="49E1793E" w:rsidR="007D78A8" w:rsidRPr="00F654DA" w:rsidRDefault="00685A64" w:rsidP="00685A64">
      <w:pPr>
        <w:pStyle w:val="ListParagraph"/>
        <w:numPr>
          <w:ilvl w:val="0"/>
          <w:numId w:val="11"/>
        </w:numPr>
        <w:spacing w:after="40" w:line="276" w:lineRule="auto"/>
        <w:rPr>
          <w:rFonts w:ascii="Arial" w:hAnsi="Arial"/>
          <w:sz w:val="24"/>
          <w:szCs w:val="24"/>
        </w:rPr>
      </w:pPr>
      <w:r w:rsidRPr="00F654DA">
        <w:rPr>
          <w:rFonts w:ascii="Arial" w:hAnsi="Arial"/>
          <w:sz w:val="24"/>
          <w:szCs w:val="24"/>
        </w:rPr>
        <w:t>contacting the pupil’s social worker or other known professionals;</w:t>
      </w:r>
    </w:p>
    <w:p w14:paraId="02B37D10" w14:textId="69F52BCB" w:rsidR="007D78A8" w:rsidRPr="00F654DA" w:rsidRDefault="00685A64" w:rsidP="00685A64">
      <w:pPr>
        <w:pStyle w:val="ListParagraph"/>
        <w:numPr>
          <w:ilvl w:val="0"/>
          <w:numId w:val="11"/>
        </w:numPr>
        <w:spacing w:after="40" w:line="276" w:lineRule="auto"/>
        <w:rPr>
          <w:rFonts w:ascii="Arial" w:hAnsi="Arial"/>
          <w:sz w:val="24"/>
          <w:szCs w:val="24"/>
        </w:rPr>
      </w:pPr>
      <w:r w:rsidRPr="00F654DA">
        <w:rPr>
          <w:rFonts w:ascii="Arial" w:hAnsi="Arial"/>
          <w:sz w:val="24"/>
          <w:szCs w:val="24"/>
        </w:rPr>
        <w:t>checking with the previous or expected receiving school and relevant LA;</w:t>
      </w:r>
    </w:p>
    <w:p w14:paraId="3AD178B3" w14:textId="7D9DF6A4" w:rsidR="007D78A8" w:rsidRPr="00F654DA" w:rsidRDefault="00685A64" w:rsidP="00685A64">
      <w:pPr>
        <w:pStyle w:val="ListParagraph"/>
        <w:numPr>
          <w:ilvl w:val="0"/>
          <w:numId w:val="11"/>
        </w:numPr>
        <w:spacing w:after="40" w:line="276" w:lineRule="auto"/>
        <w:rPr>
          <w:rFonts w:ascii="Arial" w:hAnsi="Arial"/>
          <w:sz w:val="24"/>
          <w:szCs w:val="24"/>
        </w:rPr>
      </w:pPr>
      <w:r w:rsidRPr="00F654DA">
        <w:rPr>
          <w:rFonts w:ascii="Arial" w:hAnsi="Arial"/>
          <w:sz w:val="24"/>
          <w:szCs w:val="24"/>
        </w:rPr>
        <w:t>using approved DfE transfer and pupil-information systems where appropriate;</w:t>
      </w:r>
    </w:p>
    <w:p w14:paraId="1110331D" w14:textId="300BE0FF" w:rsidR="007D78A8" w:rsidRPr="00F654DA" w:rsidRDefault="00685A64" w:rsidP="00685A64">
      <w:pPr>
        <w:pStyle w:val="ListParagraph"/>
        <w:numPr>
          <w:ilvl w:val="0"/>
          <w:numId w:val="11"/>
        </w:numPr>
        <w:spacing w:after="40" w:line="276" w:lineRule="auto"/>
        <w:rPr>
          <w:rFonts w:ascii="Arial" w:hAnsi="Arial"/>
          <w:sz w:val="24"/>
          <w:szCs w:val="24"/>
        </w:rPr>
      </w:pPr>
      <w:r w:rsidRPr="00F654DA">
        <w:rPr>
          <w:rFonts w:ascii="Arial" w:hAnsi="Arial"/>
          <w:sz w:val="24"/>
          <w:szCs w:val="24"/>
        </w:rPr>
        <w:t>supporting LA-led checks or home visits in accordance with local procedures and risk assessment.</w:t>
      </w:r>
    </w:p>
    <w:p w14:paraId="35859FF9" w14:textId="77777777" w:rsidR="007D78A8" w:rsidRPr="00F654DA" w:rsidRDefault="00685A64" w:rsidP="00F654DA">
      <w:pPr>
        <w:spacing w:after="120" w:line="276" w:lineRule="auto"/>
        <w:rPr>
          <w:rFonts w:ascii="Arial" w:hAnsi="Arial"/>
          <w:sz w:val="24"/>
          <w:szCs w:val="24"/>
        </w:rPr>
      </w:pPr>
      <w:r w:rsidRPr="00F654DA">
        <w:rPr>
          <w:rFonts w:ascii="Arial" w:hAnsi="Arial"/>
          <w:sz w:val="24"/>
          <w:szCs w:val="24"/>
        </w:rPr>
        <w:t xml:space="preserve">The school will not independently contact national agencies such as DWP, HMRC or Border Force unless there </w:t>
      </w:r>
      <w:proofErr w:type="gramStart"/>
      <w:r w:rsidRPr="00F654DA">
        <w:rPr>
          <w:rFonts w:ascii="Arial" w:hAnsi="Arial"/>
          <w:sz w:val="24"/>
          <w:szCs w:val="24"/>
        </w:rPr>
        <w:t>is</w:t>
      </w:r>
      <w:proofErr w:type="gramEnd"/>
      <w:r w:rsidRPr="00F654DA">
        <w:rPr>
          <w:rFonts w:ascii="Arial" w:hAnsi="Arial"/>
          <w:sz w:val="24"/>
          <w:szCs w:val="24"/>
        </w:rPr>
        <w:t xml:space="preserve"> a lawful route and authority to do so. Those national </w:t>
      </w:r>
      <w:r w:rsidRPr="00F654DA">
        <w:rPr>
          <w:rFonts w:ascii="Arial" w:hAnsi="Arial"/>
          <w:sz w:val="24"/>
          <w:szCs w:val="24"/>
        </w:rPr>
        <w:lastRenderedPageBreak/>
        <w:t>enquiries are ordinarily undertaken by the LA CME team. Dovecote will provide relevant information to the LA to support those enquiries.</w:t>
      </w:r>
    </w:p>
    <w:p w14:paraId="6256F563" w14:textId="2800AF62" w:rsidR="007D78A8" w:rsidRPr="00F654DA" w:rsidRDefault="00685A64" w:rsidP="00F654DA">
      <w:pPr>
        <w:spacing w:after="120" w:line="276" w:lineRule="auto"/>
        <w:rPr>
          <w:rFonts w:ascii="Arial" w:hAnsi="Arial"/>
          <w:sz w:val="24"/>
          <w:szCs w:val="24"/>
        </w:rPr>
      </w:pPr>
      <w:r w:rsidRPr="00F654DA">
        <w:rPr>
          <w:rFonts w:ascii="Arial" w:hAnsi="Arial"/>
          <w:sz w:val="24"/>
          <w:szCs w:val="24"/>
        </w:rPr>
        <w:t xml:space="preserve">If enquiries indicate that the child will no longer attend Dovecote and the parent has not provided written confirmation of another school or suitable education otherwise, the school will refer the case to the child’s home LA CME </w:t>
      </w:r>
      <w:r w:rsidR="00A96602">
        <w:rPr>
          <w:rFonts w:ascii="Arial" w:hAnsi="Arial"/>
          <w:sz w:val="24"/>
          <w:szCs w:val="24"/>
        </w:rPr>
        <w:t>team</w:t>
      </w:r>
      <w:r w:rsidRPr="00F654DA">
        <w:rPr>
          <w:rFonts w:ascii="Arial" w:hAnsi="Arial"/>
          <w:sz w:val="24"/>
          <w:szCs w:val="24"/>
        </w:rPr>
        <w:t xml:space="preserve"> as soon as possible and continue to cooperate with enquiries.</w:t>
      </w:r>
    </w:p>
    <w:p w14:paraId="3D10C051" w14:textId="77777777" w:rsidR="007D78A8" w:rsidRPr="00F654DA" w:rsidRDefault="00685A64" w:rsidP="00F654DA">
      <w:pPr>
        <w:spacing w:after="120" w:line="276" w:lineRule="auto"/>
        <w:rPr>
          <w:rFonts w:ascii="Arial" w:hAnsi="Arial"/>
          <w:sz w:val="24"/>
          <w:szCs w:val="24"/>
        </w:rPr>
      </w:pPr>
      <w:r w:rsidRPr="00F654DA">
        <w:rPr>
          <w:rFonts w:ascii="Arial" w:hAnsi="Arial"/>
          <w:sz w:val="24"/>
          <w:szCs w:val="24"/>
        </w:rPr>
        <w:t>All enquiries, decisions, referrals and communications will be recorded clearly. Where safeguarding risk is identified, the safeguarding response takes priority over routine CME process.</w:t>
      </w:r>
    </w:p>
    <w:p w14:paraId="46AEA5BD" w14:textId="77777777" w:rsidR="007D78A8" w:rsidRPr="00F654DA" w:rsidRDefault="00685A64" w:rsidP="00F654DA">
      <w:pPr>
        <w:pStyle w:val="Heading1"/>
        <w:spacing w:line="276" w:lineRule="auto"/>
        <w:rPr>
          <w:rFonts w:ascii="Arial" w:hAnsi="Arial" w:cs="Arial"/>
          <w:szCs w:val="24"/>
        </w:rPr>
      </w:pPr>
      <w:r w:rsidRPr="00F654DA">
        <w:rPr>
          <w:rFonts w:ascii="Arial" w:hAnsi="Arial" w:cs="Arial"/>
          <w:szCs w:val="24"/>
        </w:rPr>
        <w:t>8. Safeguarding Response</w:t>
      </w:r>
    </w:p>
    <w:p w14:paraId="351913FC" w14:textId="77777777" w:rsidR="007D78A8" w:rsidRPr="00F654DA" w:rsidRDefault="00685A64" w:rsidP="00F654DA">
      <w:pPr>
        <w:spacing w:after="120" w:line="276" w:lineRule="auto"/>
        <w:rPr>
          <w:rFonts w:ascii="Arial" w:hAnsi="Arial"/>
          <w:sz w:val="24"/>
          <w:szCs w:val="24"/>
        </w:rPr>
      </w:pPr>
      <w:r w:rsidRPr="00F654DA">
        <w:rPr>
          <w:rFonts w:ascii="Arial" w:hAnsi="Arial"/>
          <w:sz w:val="24"/>
          <w:szCs w:val="24"/>
        </w:rPr>
        <w:t>CME can be a vital warning sign of abuse, neglect, exploitation or other harm. Staff must not wait for CME thresholds or registration processes to be completed before acting on a safeguarding concern.</w:t>
      </w:r>
    </w:p>
    <w:p w14:paraId="1E207999" w14:textId="4DE5EED4" w:rsidR="007D78A8" w:rsidRPr="00F654DA" w:rsidRDefault="00685A64" w:rsidP="00F654DA">
      <w:pPr>
        <w:spacing w:after="120" w:line="276" w:lineRule="auto"/>
        <w:rPr>
          <w:rFonts w:ascii="Arial" w:hAnsi="Arial"/>
          <w:sz w:val="24"/>
          <w:szCs w:val="24"/>
        </w:rPr>
      </w:pPr>
      <w:r w:rsidRPr="00F654DA">
        <w:rPr>
          <w:rFonts w:ascii="Arial" w:hAnsi="Arial"/>
          <w:sz w:val="24"/>
          <w:szCs w:val="24"/>
        </w:rPr>
        <w:t xml:space="preserve">Where there is an immediate risk of harm, the school will make or support an immediate referral to Children’s Social Care and contact the police where appropriate. Concerns will be managed under DC008 Child Protection and Safeguarding Policy and recorded on </w:t>
      </w:r>
      <w:r w:rsidR="00A96602">
        <w:rPr>
          <w:rFonts w:ascii="Arial" w:hAnsi="Arial"/>
          <w:sz w:val="24"/>
          <w:szCs w:val="24"/>
        </w:rPr>
        <w:t>MyConcern</w:t>
      </w:r>
      <w:r w:rsidRPr="00F654DA">
        <w:rPr>
          <w:rFonts w:ascii="Arial" w:hAnsi="Arial"/>
          <w:sz w:val="24"/>
          <w:szCs w:val="24"/>
        </w:rPr>
        <w:t>.</w:t>
      </w:r>
    </w:p>
    <w:p w14:paraId="5EE5AE42" w14:textId="77777777" w:rsidR="007D78A8" w:rsidRPr="00F654DA" w:rsidRDefault="00685A64" w:rsidP="00F654DA">
      <w:pPr>
        <w:spacing w:after="120" w:line="276" w:lineRule="auto"/>
        <w:rPr>
          <w:rFonts w:ascii="Arial" w:hAnsi="Arial"/>
          <w:sz w:val="24"/>
          <w:szCs w:val="24"/>
        </w:rPr>
      </w:pPr>
      <w:r w:rsidRPr="00F654DA">
        <w:rPr>
          <w:rFonts w:ascii="Arial" w:hAnsi="Arial"/>
          <w:sz w:val="24"/>
          <w:szCs w:val="24"/>
        </w:rPr>
        <w:t>Where a pupil with a social worker is absent for an unexplained reason, becomes missing from education, or is being considered for removal from the admission register, the school will inform the social worker without delay.</w:t>
      </w:r>
    </w:p>
    <w:p w14:paraId="2C5B055A" w14:textId="77777777" w:rsidR="007D78A8" w:rsidRPr="00F654DA" w:rsidRDefault="00685A64" w:rsidP="00F654DA">
      <w:pPr>
        <w:pStyle w:val="Heading1"/>
        <w:spacing w:line="276" w:lineRule="auto"/>
        <w:rPr>
          <w:rFonts w:ascii="Arial" w:hAnsi="Arial" w:cs="Arial"/>
          <w:szCs w:val="24"/>
        </w:rPr>
      </w:pPr>
      <w:r w:rsidRPr="00F654DA">
        <w:rPr>
          <w:rFonts w:ascii="Arial" w:hAnsi="Arial" w:cs="Arial"/>
          <w:szCs w:val="24"/>
        </w:rPr>
        <w:t>9. Information Sharing and Record Keeping</w:t>
      </w:r>
    </w:p>
    <w:p w14:paraId="3AE90C56" w14:textId="77777777" w:rsidR="007D78A8" w:rsidRPr="00F654DA" w:rsidRDefault="00685A64" w:rsidP="00F654DA">
      <w:pPr>
        <w:spacing w:after="120" w:line="276" w:lineRule="auto"/>
        <w:rPr>
          <w:rFonts w:ascii="Arial" w:hAnsi="Arial"/>
          <w:sz w:val="24"/>
          <w:szCs w:val="24"/>
        </w:rPr>
      </w:pPr>
      <w:r w:rsidRPr="00F654DA">
        <w:rPr>
          <w:rFonts w:ascii="Arial" w:hAnsi="Arial"/>
          <w:sz w:val="24"/>
          <w:szCs w:val="24"/>
        </w:rPr>
        <w:t>Dovecote will share information with the LA and other relevant agencies where this is necessary to identify, safeguard or support a child missing education. Data protection law is not a barrier to proportionate information sharing for safeguarding purposes.</w:t>
      </w:r>
    </w:p>
    <w:p w14:paraId="198B1364" w14:textId="77777777" w:rsidR="007D78A8" w:rsidRPr="00F654DA" w:rsidRDefault="00685A64" w:rsidP="00F654DA">
      <w:pPr>
        <w:spacing w:after="120" w:line="276" w:lineRule="auto"/>
        <w:rPr>
          <w:rFonts w:ascii="Arial" w:hAnsi="Arial"/>
          <w:sz w:val="24"/>
          <w:szCs w:val="24"/>
        </w:rPr>
      </w:pPr>
      <w:r w:rsidRPr="00F654DA">
        <w:rPr>
          <w:rFonts w:ascii="Arial" w:hAnsi="Arial"/>
          <w:sz w:val="24"/>
          <w:szCs w:val="24"/>
        </w:rPr>
        <w:t>Information will be shared securely, accurately and on a need-to-know basis. Records will include the enquiries undertaken, contact attempts, information received, decisions, referrals, LA notifications and the basis for any removal from roll.</w:t>
      </w:r>
    </w:p>
    <w:p w14:paraId="07739622" w14:textId="77777777" w:rsidR="007D78A8" w:rsidRPr="00F654DA" w:rsidRDefault="00685A64" w:rsidP="00F654DA">
      <w:pPr>
        <w:spacing w:after="120" w:line="276" w:lineRule="auto"/>
        <w:rPr>
          <w:rFonts w:ascii="Arial" w:hAnsi="Arial"/>
          <w:sz w:val="24"/>
          <w:szCs w:val="24"/>
        </w:rPr>
      </w:pPr>
      <w:r w:rsidRPr="00F654DA">
        <w:rPr>
          <w:rFonts w:ascii="Arial" w:hAnsi="Arial"/>
          <w:sz w:val="24"/>
          <w:szCs w:val="24"/>
        </w:rPr>
        <w:t>Where appropriate, the school will use the Department for Education School to School (S2S) service and common transfer file (CTF) process to transfer pupil information securely. Safeguarding records will be transferred separately and securely in accordance with DC008 and DC065 Records Management requirements.</w:t>
      </w:r>
    </w:p>
    <w:p w14:paraId="78534FAB" w14:textId="77777777" w:rsidR="007D78A8" w:rsidRPr="00F654DA" w:rsidRDefault="00685A64" w:rsidP="00F654DA">
      <w:pPr>
        <w:pStyle w:val="Heading1"/>
        <w:spacing w:line="276" w:lineRule="auto"/>
        <w:rPr>
          <w:rFonts w:ascii="Arial" w:hAnsi="Arial" w:cs="Arial"/>
          <w:szCs w:val="24"/>
        </w:rPr>
      </w:pPr>
      <w:r w:rsidRPr="00F654DA">
        <w:rPr>
          <w:rFonts w:ascii="Arial" w:hAnsi="Arial" w:cs="Arial"/>
          <w:szCs w:val="24"/>
        </w:rPr>
        <w:t>10. SEND, Alternative Provision and Reduced Timetables</w:t>
      </w:r>
    </w:p>
    <w:p w14:paraId="2F24519A" w14:textId="77777777" w:rsidR="007D78A8" w:rsidRPr="00F654DA" w:rsidRDefault="00685A64" w:rsidP="00F654DA">
      <w:pPr>
        <w:spacing w:after="120" w:line="276" w:lineRule="auto"/>
        <w:rPr>
          <w:rFonts w:ascii="Arial" w:hAnsi="Arial"/>
          <w:sz w:val="24"/>
          <w:szCs w:val="24"/>
        </w:rPr>
      </w:pPr>
      <w:r w:rsidRPr="00F654DA">
        <w:rPr>
          <w:rFonts w:ascii="Arial" w:hAnsi="Arial"/>
          <w:sz w:val="24"/>
          <w:szCs w:val="24"/>
        </w:rPr>
        <w:t>Because Dovecote is a specialist SEND school, additional care will be taken where a pupil’s attendance or education is affected by unmet need, anxiety, mental health, placement instability, transport difficulties, alternative provision or a reduced timetable.</w:t>
      </w:r>
    </w:p>
    <w:p w14:paraId="1F5B4BCD" w14:textId="77777777" w:rsidR="007D78A8" w:rsidRPr="00F654DA" w:rsidRDefault="00685A64" w:rsidP="00F654DA">
      <w:pPr>
        <w:spacing w:after="120" w:line="276" w:lineRule="auto"/>
        <w:rPr>
          <w:rFonts w:ascii="Arial" w:hAnsi="Arial"/>
          <w:sz w:val="24"/>
          <w:szCs w:val="24"/>
        </w:rPr>
      </w:pPr>
      <w:r w:rsidRPr="00F654DA">
        <w:rPr>
          <w:rFonts w:ascii="Arial" w:hAnsi="Arial"/>
          <w:sz w:val="24"/>
          <w:szCs w:val="24"/>
        </w:rPr>
        <w:t xml:space="preserve">A pupil who remains registered at Dovecote is not automatically CME because they are on a reduced timetable or accessing alternative provision. However, the school must remain satisfied that the pupil is receiving suitable education, that arrangements are regularly </w:t>
      </w:r>
      <w:r w:rsidRPr="00F654DA">
        <w:rPr>
          <w:rFonts w:ascii="Arial" w:hAnsi="Arial"/>
          <w:sz w:val="24"/>
          <w:szCs w:val="24"/>
        </w:rPr>
        <w:lastRenderedPageBreak/>
        <w:t>reviewed, that safeguarding oversight is maintained and that there is a clear plan for progression or reintegration where appropriate.</w:t>
      </w:r>
    </w:p>
    <w:p w14:paraId="0C77BC8F" w14:textId="77777777" w:rsidR="007D78A8" w:rsidRPr="00F654DA" w:rsidRDefault="00685A64" w:rsidP="00F654DA">
      <w:pPr>
        <w:spacing w:after="120" w:line="276" w:lineRule="auto"/>
        <w:rPr>
          <w:rFonts w:ascii="Arial" w:hAnsi="Arial"/>
          <w:sz w:val="24"/>
          <w:szCs w:val="24"/>
        </w:rPr>
      </w:pPr>
      <w:r w:rsidRPr="00F654DA">
        <w:rPr>
          <w:rFonts w:ascii="Arial" w:hAnsi="Arial"/>
          <w:sz w:val="24"/>
          <w:szCs w:val="24"/>
        </w:rPr>
        <w:t>Reduced timetables must be exceptional, time limited, agreed with parents, reviewed regularly and used only where they are in the pupil’s best interests. They must not be used to manage behaviour informally, avoid exclusion procedures, or conceal an inability to meet need.</w:t>
      </w:r>
    </w:p>
    <w:p w14:paraId="68897F8E" w14:textId="77777777" w:rsidR="007D78A8" w:rsidRPr="00F654DA" w:rsidRDefault="00685A64" w:rsidP="00F654DA">
      <w:pPr>
        <w:spacing w:after="120" w:line="276" w:lineRule="auto"/>
        <w:rPr>
          <w:rFonts w:ascii="Arial" w:hAnsi="Arial"/>
          <w:sz w:val="24"/>
          <w:szCs w:val="24"/>
        </w:rPr>
      </w:pPr>
      <w:r w:rsidRPr="00F654DA">
        <w:rPr>
          <w:rFonts w:ascii="Arial" w:hAnsi="Arial"/>
          <w:sz w:val="24"/>
          <w:szCs w:val="24"/>
        </w:rPr>
        <w:t xml:space="preserve">Where Dovecote believes it can no longer meet a pupil’s needs, this will be managed through appropriate EHCP review, commissioning and LA processes. The pupil will remain on roll unless and until there is a lawful basis for removal. The school will not </w:t>
      </w:r>
      <w:proofErr w:type="gramStart"/>
      <w:r w:rsidRPr="00F654DA">
        <w:rPr>
          <w:rFonts w:ascii="Arial" w:hAnsi="Arial"/>
          <w:sz w:val="24"/>
          <w:szCs w:val="24"/>
        </w:rPr>
        <w:t>off-roll</w:t>
      </w:r>
      <w:proofErr w:type="gramEnd"/>
      <w:r w:rsidRPr="00F654DA">
        <w:rPr>
          <w:rFonts w:ascii="Arial" w:hAnsi="Arial"/>
          <w:sz w:val="24"/>
          <w:szCs w:val="24"/>
        </w:rPr>
        <w:t xml:space="preserve"> a pupil while a replacement placement remains unresolved.</w:t>
      </w:r>
    </w:p>
    <w:p w14:paraId="7DEF60F8" w14:textId="77777777" w:rsidR="007D78A8" w:rsidRPr="00F654DA" w:rsidRDefault="00685A64" w:rsidP="00F654DA">
      <w:pPr>
        <w:pStyle w:val="Heading1"/>
        <w:spacing w:line="276" w:lineRule="auto"/>
        <w:rPr>
          <w:rFonts w:ascii="Arial" w:hAnsi="Arial" w:cs="Arial"/>
          <w:szCs w:val="24"/>
        </w:rPr>
      </w:pPr>
      <w:r w:rsidRPr="00F654DA">
        <w:rPr>
          <w:rFonts w:ascii="Arial" w:hAnsi="Arial" w:cs="Arial"/>
          <w:szCs w:val="24"/>
        </w:rPr>
        <w:t>11. Elective Home Education</w:t>
      </w:r>
    </w:p>
    <w:p w14:paraId="636809FF" w14:textId="77777777" w:rsidR="007D78A8" w:rsidRPr="00F654DA" w:rsidRDefault="00685A64" w:rsidP="00F654DA">
      <w:pPr>
        <w:spacing w:after="120" w:line="276" w:lineRule="auto"/>
        <w:rPr>
          <w:rFonts w:ascii="Arial" w:hAnsi="Arial"/>
          <w:sz w:val="24"/>
          <w:szCs w:val="24"/>
        </w:rPr>
      </w:pPr>
      <w:r w:rsidRPr="00F654DA">
        <w:rPr>
          <w:rFonts w:ascii="Arial" w:hAnsi="Arial"/>
          <w:sz w:val="24"/>
          <w:szCs w:val="24"/>
        </w:rPr>
        <w:t>Parents may choose to educate their child at home, subject to the law and any School Attendance Order. Where a parent notifies Dovecote in writing that they intend to home educate, the school will follow the statutory admission-register process and notify the LA.</w:t>
      </w:r>
    </w:p>
    <w:p w14:paraId="295457E0" w14:textId="77777777" w:rsidR="007D78A8" w:rsidRPr="00F654DA" w:rsidRDefault="00685A64" w:rsidP="00F654DA">
      <w:pPr>
        <w:spacing w:after="120" w:line="276" w:lineRule="auto"/>
        <w:rPr>
          <w:rFonts w:ascii="Arial" w:hAnsi="Arial"/>
          <w:sz w:val="24"/>
          <w:szCs w:val="24"/>
        </w:rPr>
      </w:pPr>
      <w:r w:rsidRPr="00F654DA">
        <w:rPr>
          <w:rFonts w:ascii="Arial" w:hAnsi="Arial"/>
          <w:sz w:val="24"/>
          <w:szCs w:val="24"/>
        </w:rPr>
        <w:t>Where the pupil has SEND, is vulnerable or has a social worker, Dovecote will offer to discuss the proposed arrangements with the parent and relevant professionals before removal where possible. The school will share relevant information with the LA so that it can discharge its responsibilities regarding the suitability of home education.</w:t>
      </w:r>
    </w:p>
    <w:p w14:paraId="23BBF6DB" w14:textId="77777777" w:rsidR="007D78A8" w:rsidRPr="00F654DA" w:rsidRDefault="00685A64" w:rsidP="00F654DA">
      <w:pPr>
        <w:spacing w:after="120" w:line="276" w:lineRule="auto"/>
        <w:rPr>
          <w:rFonts w:ascii="Arial" w:hAnsi="Arial"/>
          <w:sz w:val="24"/>
          <w:szCs w:val="24"/>
        </w:rPr>
      </w:pPr>
      <w:r w:rsidRPr="00F654DA">
        <w:rPr>
          <w:rFonts w:ascii="Arial" w:hAnsi="Arial"/>
          <w:sz w:val="24"/>
          <w:szCs w:val="24"/>
        </w:rPr>
        <w:t>Dovecote will not pressure, encourage or imply that a parent should electively home educate as a response to attendance, behaviour, safeguarding concerns or difficulty meeting a pupil’s needs.</w:t>
      </w:r>
    </w:p>
    <w:p w14:paraId="7CF9F829" w14:textId="77777777" w:rsidR="007D78A8" w:rsidRPr="00F654DA" w:rsidRDefault="00685A64" w:rsidP="00F654DA">
      <w:pPr>
        <w:pStyle w:val="Heading1"/>
        <w:spacing w:line="276" w:lineRule="auto"/>
        <w:rPr>
          <w:rFonts w:ascii="Arial" w:hAnsi="Arial" w:cs="Arial"/>
          <w:szCs w:val="24"/>
        </w:rPr>
      </w:pPr>
      <w:r w:rsidRPr="00F654DA">
        <w:rPr>
          <w:rFonts w:ascii="Arial" w:hAnsi="Arial" w:cs="Arial"/>
          <w:szCs w:val="24"/>
        </w:rPr>
        <w:t>12. Admission Register - Adding Pupils</w:t>
      </w:r>
    </w:p>
    <w:p w14:paraId="1CB23D79" w14:textId="77777777" w:rsidR="007D78A8" w:rsidRPr="00F654DA" w:rsidRDefault="00685A64" w:rsidP="00F654DA">
      <w:pPr>
        <w:spacing w:after="120" w:line="276" w:lineRule="auto"/>
        <w:rPr>
          <w:rFonts w:ascii="Arial" w:hAnsi="Arial"/>
          <w:sz w:val="24"/>
          <w:szCs w:val="24"/>
        </w:rPr>
      </w:pPr>
      <w:r w:rsidRPr="00F654DA">
        <w:rPr>
          <w:rFonts w:ascii="Arial" w:hAnsi="Arial"/>
          <w:sz w:val="24"/>
          <w:szCs w:val="24"/>
        </w:rPr>
        <w:t>The school will enter a pupil’s name on the admission register on the starting day required by the School Attendance (Pupil Registration) (England) Regulations 2024, before or at the beginning of the first school session on that day.</w:t>
      </w:r>
    </w:p>
    <w:p w14:paraId="7CED191B" w14:textId="77777777" w:rsidR="007D78A8" w:rsidRPr="00F654DA" w:rsidRDefault="00685A64" w:rsidP="00F654DA">
      <w:pPr>
        <w:spacing w:after="120" w:line="276" w:lineRule="auto"/>
        <w:rPr>
          <w:rFonts w:ascii="Arial" w:hAnsi="Arial"/>
          <w:sz w:val="24"/>
          <w:szCs w:val="24"/>
        </w:rPr>
      </w:pPr>
      <w:r w:rsidRPr="00F654DA">
        <w:rPr>
          <w:rFonts w:ascii="Arial" w:hAnsi="Arial"/>
          <w:sz w:val="24"/>
          <w:szCs w:val="24"/>
        </w:rPr>
        <w:t>The register will contain the information required by regulation, including the pupil’s identity, address, parent information, emergency contact information, date of birth, starting date and previous school, together with any required information about future addresses or another school the pupil will attend.</w:t>
      </w:r>
    </w:p>
    <w:p w14:paraId="2EE90BF5" w14:textId="77777777" w:rsidR="007D78A8" w:rsidRPr="00F654DA" w:rsidRDefault="00685A64" w:rsidP="00F654DA">
      <w:pPr>
        <w:spacing w:after="120" w:line="276" w:lineRule="auto"/>
        <w:rPr>
          <w:rFonts w:ascii="Arial" w:hAnsi="Arial"/>
          <w:sz w:val="24"/>
          <w:szCs w:val="24"/>
        </w:rPr>
      </w:pPr>
      <w:r w:rsidRPr="00F654DA">
        <w:rPr>
          <w:rFonts w:ascii="Arial" w:hAnsi="Arial"/>
          <w:sz w:val="24"/>
          <w:szCs w:val="24"/>
        </w:rPr>
        <w:t>Where a pupil is added at a non-standard transition point, the school will make the required return to the LA within five days and provide the information prescribed by the regulations. Where the LA requests equivalent information at standard transition points, Dovecote will cooperate.</w:t>
      </w:r>
    </w:p>
    <w:p w14:paraId="3D7C8641" w14:textId="77777777" w:rsidR="007D78A8" w:rsidRPr="00F654DA" w:rsidRDefault="00685A64" w:rsidP="00F654DA">
      <w:pPr>
        <w:pStyle w:val="Heading1"/>
        <w:spacing w:line="276" w:lineRule="auto"/>
        <w:rPr>
          <w:rFonts w:ascii="Arial" w:hAnsi="Arial" w:cs="Arial"/>
          <w:szCs w:val="24"/>
        </w:rPr>
      </w:pPr>
      <w:r w:rsidRPr="00F654DA">
        <w:rPr>
          <w:rFonts w:ascii="Arial" w:hAnsi="Arial" w:cs="Arial"/>
          <w:szCs w:val="24"/>
        </w:rPr>
        <w:t>13. Removing Pupils from the Admission Register</w:t>
      </w:r>
    </w:p>
    <w:p w14:paraId="6D3733B1" w14:textId="77777777" w:rsidR="007D78A8" w:rsidRPr="00F654DA" w:rsidRDefault="00685A64" w:rsidP="00F654DA">
      <w:pPr>
        <w:spacing w:after="120" w:line="276" w:lineRule="auto"/>
        <w:rPr>
          <w:rFonts w:ascii="Arial" w:hAnsi="Arial"/>
          <w:sz w:val="24"/>
          <w:szCs w:val="24"/>
        </w:rPr>
      </w:pPr>
      <w:r w:rsidRPr="00F654DA">
        <w:rPr>
          <w:rFonts w:ascii="Arial" w:hAnsi="Arial"/>
          <w:sz w:val="24"/>
          <w:szCs w:val="24"/>
        </w:rPr>
        <w:t>A pupil of compulsory school age will only be removed from Dovecote’s admission register where a ground in regulation 9 of the School Attendance (Pupil Registration) (England) Regulations 2024 applies. Dovecote will follow any requirement for joint action or reasonable enquiries with the LA before deletion.</w:t>
      </w:r>
    </w:p>
    <w:p w14:paraId="79C70376" w14:textId="77777777" w:rsidR="007D78A8" w:rsidRPr="00F654DA" w:rsidRDefault="00685A64" w:rsidP="00F654DA">
      <w:pPr>
        <w:spacing w:after="120" w:line="276" w:lineRule="auto"/>
        <w:rPr>
          <w:rFonts w:ascii="Arial" w:hAnsi="Arial"/>
          <w:sz w:val="24"/>
          <w:szCs w:val="24"/>
        </w:rPr>
      </w:pPr>
      <w:r w:rsidRPr="00F654DA">
        <w:rPr>
          <w:rFonts w:ascii="Arial" w:hAnsi="Arial"/>
          <w:sz w:val="24"/>
          <w:szCs w:val="24"/>
        </w:rPr>
        <w:lastRenderedPageBreak/>
        <w:t>Relevant grounds may include, depending on the circumstances:</w:t>
      </w:r>
    </w:p>
    <w:p w14:paraId="62DCB0F0" w14:textId="6121FC73" w:rsidR="007D78A8" w:rsidRPr="00F654DA" w:rsidRDefault="00685A64" w:rsidP="00685A64">
      <w:pPr>
        <w:pStyle w:val="ListParagraph"/>
        <w:numPr>
          <w:ilvl w:val="0"/>
          <w:numId w:val="12"/>
        </w:numPr>
        <w:spacing w:after="40" w:line="276" w:lineRule="auto"/>
        <w:rPr>
          <w:rFonts w:ascii="Arial" w:hAnsi="Arial"/>
          <w:sz w:val="24"/>
          <w:szCs w:val="24"/>
        </w:rPr>
      </w:pPr>
      <w:r w:rsidRPr="00F654DA">
        <w:rPr>
          <w:rFonts w:ascii="Arial" w:hAnsi="Arial"/>
          <w:sz w:val="24"/>
          <w:szCs w:val="24"/>
        </w:rPr>
        <w:t>the pupil has been registered at another school and the statutory conditions for deletion are met;</w:t>
      </w:r>
    </w:p>
    <w:p w14:paraId="477CD6C1" w14:textId="6FDEC175" w:rsidR="007D78A8" w:rsidRPr="00F654DA" w:rsidRDefault="00685A64" w:rsidP="00685A64">
      <w:pPr>
        <w:pStyle w:val="ListParagraph"/>
        <w:numPr>
          <w:ilvl w:val="0"/>
          <w:numId w:val="12"/>
        </w:numPr>
        <w:spacing w:after="40" w:line="276" w:lineRule="auto"/>
        <w:rPr>
          <w:rFonts w:ascii="Arial" w:hAnsi="Arial"/>
          <w:sz w:val="24"/>
          <w:szCs w:val="24"/>
        </w:rPr>
      </w:pPr>
      <w:r w:rsidRPr="00F654DA">
        <w:rPr>
          <w:rFonts w:ascii="Arial" w:hAnsi="Arial"/>
          <w:sz w:val="24"/>
          <w:szCs w:val="24"/>
        </w:rPr>
        <w:t>the parent has confirmed in writing that the pupil will receive education otherwise than at school and the statutory conditions are met;</w:t>
      </w:r>
    </w:p>
    <w:p w14:paraId="1B4795B6" w14:textId="4FB0A51B" w:rsidR="007D78A8" w:rsidRPr="00F654DA" w:rsidRDefault="00685A64" w:rsidP="00685A64">
      <w:pPr>
        <w:pStyle w:val="ListParagraph"/>
        <w:numPr>
          <w:ilvl w:val="0"/>
          <w:numId w:val="12"/>
        </w:numPr>
        <w:spacing w:after="40" w:line="276" w:lineRule="auto"/>
        <w:rPr>
          <w:rFonts w:ascii="Arial" w:hAnsi="Arial"/>
          <w:sz w:val="24"/>
          <w:szCs w:val="24"/>
        </w:rPr>
      </w:pPr>
      <w:r w:rsidRPr="00F654DA">
        <w:rPr>
          <w:rFonts w:ascii="Arial" w:hAnsi="Arial"/>
          <w:sz w:val="24"/>
          <w:szCs w:val="24"/>
        </w:rPr>
        <w:t>the pupil no longer normally lives within a reasonable distance and is not expected to attend again;</w:t>
      </w:r>
    </w:p>
    <w:p w14:paraId="24473AAA" w14:textId="46BAE389" w:rsidR="007D78A8" w:rsidRPr="00F654DA" w:rsidRDefault="00685A64" w:rsidP="00685A64">
      <w:pPr>
        <w:pStyle w:val="ListParagraph"/>
        <w:numPr>
          <w:ilvl w:val="0"/>
          <w:numId w:val="12"/>
        </w:numPr>
        <w:spacing w:after="40" w:line="276" w:lineRule="auto"/>
        <w:rPr>
          <w:rFonts w:ascii="Arial" w:hAnsi="Arial"/>
          <w:sz w:val="24"/>
          <w:szCs w:val="24"/>
        </w:rPr>
      </w:pPr>
      <w:r w:rsidRPr="00F654DA">
        <w:rPr>
          <w:rFonts w:ascii="Arial" w:hAnsi="Arial"/>
          <w:sz w:val="24"/>
          <w:szCs w:val="24"/>
        </w:rPr>
        <w:t xml:space="preserve">the pupil is detained under a sentence of </w:t>
      </w:r>
      <w:proofErr w:type="gramStart"/>
      <w:r w:rsidRPr="00F654DA">
        <w:rPr>
          <w:rFonts w:ascii="Arial" w:hAnsi="Arial"/>
          <w:sz w:val="24"/>
          <w:szCs w:val="24"/>
        </w:rPr>
        <w:t>detention</w:t>
      </w:r>
      <w:proofErr w:type="gramEnd"/>
      <w:r w:rsidRPr="00F654DA">
        <w:rPr>
          <w:rFonts w:ascii="Arial" w:hAnsi="Arial"/>
          <w:sz w:val="24"/>
          <w:szCs w:val="24"/>
        </w:rPr>
        <w:t xml:space="preserve"> and the school does not reasonably believe they will return;</w:t>
      </w:r>
    </w:p>
    <w:p w14:paraId="5BA2538A" w14:textId="0AB7D9BC" w:rsidR="007D78A8" w:rsidRPr="00F654DA" w:rsidRDefault="00685A64" w:rsidP="00685A64">
      <w:pPr>
        <w:pStyle w:val="ListParagraph"/>
        <w:numPr>
          <w:ilvl w:val="0"/>
          <w:numId w:val="12"/>
        </w:numPr>
        <w:spacing w:after="40" w:line="276" w:lineRule="auto"/>
        <w:rPr>
          <w:rFonts w:ascii="Arial" w:hAnsi="Arial"/>
          <w:sz w:val="24"/>
          <w:szCs w:val="24"/>
        </w:rPr>
      </w:pPr>
      <w:r w:rsidRPr="00F654DA">
        <w:rPr>
          <w:rFonts w:ascii="Arial" w:hAnsi="Arial"/>
          <w:sz w:val="24"/>
          <w:szCs w:val="24"/>
        </w:rPr>
        <w:t>the pupil has been permanently excluded;</w:t>
      </w:r>
    </w:p>
    <w:p w14:paraId="7D6BAF6B" w14:textId="4A28C867" w:rsidR="007D78A8" w:rsidRPr="00F654DA" w:rsidRDefault="00685A64" w:rsidP="00685A64">
      <w:pPr>
        <w:pStyle w:val="ListParagraph"/>
        <w:numPr>
          <w:ilvl w:val="0"/>
          <w:numId w:val="12"/>
        </w:numPr>
        <w:spacing w:after="40" w:line="276" w:lineRule="auto"/>
        <w:rPr>
          <w:rFonts w:ascii="Arial" w:hAnsi="Arial"/>
          <w:sz w:val="24"/>
          <w:szCs w:val="24"/>
        </w:rPr>
      </w:pPr>
      <w:r w:rsidRPr="00F654DA">
        <w:rPr>
          <w:rFonts w:ascii="Arial" w:hAnsi="Arial"/>
          <w:sz w:val="24"/>
          <w:szCs w:val="24"/>
        </w:rPr>
        <w:t>the pupil has died;</w:t>
      </w:r>
    </w:p>
    <w:p w14:paraId="2735975B" w14:textId="199CFFB9" w:rsidR="007D78A8" w:rsidRPr="00F654DA" w:rsidRDefault="00685A64" w:rsidP="00685A64">
      <w:pPr>
        <w:pStyle w:val="ListParagraph"/>
        <w:numPr>
          <w:ilvl w:val="0"/>
          <w:numId w:val="12"/>
        </w:numPr>
        <w:spacing w:after="40" w:line="276" w:lineRule="auto"/>
        <w:rPr>
          <w:rFonts w:ascii="Arial" w:hAnsi="Arial"/>
          <w:sz w:val="24"/>
          <w:szCs w:val="24"/>
        </w:rPr>
      </w:pPr>
      <w:r w:rsidRPr="00F654DA">
        <w:rPr>
          <w:rFonts w:ascii="Arial" w:hAnsi="Arial"/>
          <w:sz w:val="24"/>
          <w:szCs w:val="24"/>
        </w:rPr>
        <w:t xml:space="preserve">after authorised leave, the pupil has failed to return within the statutory </w:t>
      </w:r>
      <w:proofErr w:type="gramStart"/>
      <w:r w:rsidRPr="00F654DA">
        <w:rPr>
          <w:rFonts w:ascii="Arial" w:hAnsi="Arial"/>
          <w:sz w:val="24"/>
          <w:szCs w:val="24"/>
        </w:rPr>
        <w:t>period</w:t>
      </w:r>
      <w:proofErr w:type="gramEnd"/>
      <w:r w:rsidRPr="00F654DA">
        <w:rPr>
          <w:rFonts w:ascii="Arial" w:hAnsi="Arial"/>
          <w:sz w:val="24"/>
          <w:szCs w:val="24"/>
        </w:rPr>
        <w:t xml:space="preserve"> and the school and LA have jointly completed the required reasonable enquiries;</w:t>
      </w:r>
    </w:p>
    <w:p w14:paraId="4DFC3EB9" w14:textId="370B09B0" w:rsidR="007D78A8" w:rsidRPr="00F654DA" w:rsidRDefault="00685A64" w:rsidP="00685A64">
      <w:pPr>
        <w:pStyle w:val="ListParagraph"/>
        <w:numPr>
          <w:ilvl w:val="0"/>
          <w:numId w:val="12"/>
        </w:numPr>
        <w:spacing w:after="40" w:line="276" w:lineRule="auto"/>
        <w:rPr>
          <w:rFonts w:ascii="Arial" w:hAnsi="Arial"/>
          <w:sz w:val="24"/>
          <w:szCs w:val="24"/>
        </w:rPr>
      </w:pPr>
      <w:r w:rsidRPr="00F654DA">
        <w:rPr>
          <w:rFonts w:ascii="Arial" w:hAnsi="Arial"/>
          <w:sz w:val="24"/>
          <w:szCs w:val="24"/>
        </w:rPr>
        <w:t xml:space="preserve">the pupil has been continuously absent without authorisation for at least 20 school </w:t>
      </w:r>
      <w:proofErr w:type="gramStart"/>
      <w:r w:rsidRPr="00F654DA">
        <w:rPr>
          <w:rFonts w:ascii="Arial" w:hAnsi="Arial"/>
          <w:sz w:val="24"/>
          <w:szCs w:val="24"/>
        </w:rPr>
        <w:t>days</w:t>
      </w:r>
      <w:proofErr w:type="gramEnd"/>
      <w:r w:rsidRPr="00F654DA">
        <w:rPr>
          <w:rFonts w:ascii="Arial" w:hAnsi="Arial"/>
          <w:sz w:val="24"/>
          <w:szCs w:val="24"/>
        </w:rPr>
        <w:t xml:space="preserve"> and the school and LA have jointly completed the required reasonable enquiries;</w:t>
      </w:r>
    </w:p>
    <w:p w14:paraId="60FF0FAE" w14:textId="3D7F8898" w:rsidR="007D78A8" w:rsidRPr="00F654DA" w:rsidRDefault="00685A64" w:rsidP="00685A64">
      <w:pPr>
        <w:pStyle w:val="ListParagraph"/>
        <w:numPr>
          <w:ilvl w:val="0"/>
          <w:numId w:val="12"/>
        </w:numPr>
        <w:spacing w:after="40" w:line="276" w:lineRule="auto"/>
        <w:rPr>
          <w:rFonts w:ascii="Arial" w:hAnsi="Arial"/>
          <w:sz w:val="24"/>
          <w:szCs w:val="24"/>
        </w:rPr>
      </w:pPr>
      <w:r w:rsidRPr="00F654DA">
        <w:rPr>
          <w:rFonts w:ascii="Arial" w:hAnsi="Arial"/>
          <w:sz w:val="24"/>
          <w:szCs w:val="24"/>
        </w:rPr>
        <w:t>a School Attendance Order has been amended or revoked in circumstances prescribed by the regulations;</w:t>
      </w:r>
    </w:p>
    <w:p w14:paraId="34096333" w14:textId="60A7F905" w:rsidR="007D78A8" w:rsidRPr="00F654DA" w:rsidRDefault="00685A64" w:rsidP="00685A64">
      <w:pPr>
        <w:pStyle w:val="ListParagraph"/>
        <w:numPr>
          <w:ilvl w:val="0"/>
          <w:numId w:val="12"/>
        </w:numPr>
        <w:spacing w:after="40" w:line="276" w:lineRule="auto"/>
        <w:rPr>
          <w:rFonts w:ascii="Arial" w:hAnsi="Arial"/>
          <w:sz w:val="24"/>
          <w:szCs w:val="24"/>
        </w:rPr>
      </w:pPr>
      <w:r w:rsidRPr="00F654DA">
        <w:rPr>
          <w:rFonts w:ascii="Arial" w:hAnsi="Arial"/>
          <w:sz w:val="24"/>
          <w:szCs w:val="24"/>
        </w:rPr>
        <w:t>in the circumstances applicable to an independent school, the pupil has ceased to be a pupil of the school.</w:t>
      </w:r>
    </w:p>
    <w:p w14:paraId="672F5EF6" w14:textId="77777777" w:rsidR="007D78A8" w:rsidRPr="00F654DA" w:rsidRDefault="00685A64" w:rsidP="00F654DA">
      <w:pPr>
        <w:spacing w:after="120" w:line="276" w:lineRule="auto"/>
        <w:rPr>
          <w:rFonts w:ascii="Arial" w:hAnsi="Arial"/>
          <w:sz w:val="24"/>
          <w:szCs w:val="24"/>
        </w:rPr>
      </w:pPr>
      <w:r w:rsidRPr="00F654DA">
        <w:rPr>
          <w:rFonts w:ascii="Arial" w:hAnsi="Arial"/>
          <w:sz w:val="24"/>
          <w:szCs w:val="24"/>
        </w:rPr>
        <w:t>The independent-school ground does not remove Dovecote’s safeguarding, contractual or regulatory responsibilities. The school will ensure that the pupil has genuinely ceased to be a pupil and that any required LA notification, safeguarding action and information transfer has been completed. This ground will never be used as a mechanism for informal or unlawful off-rolling.</w:t>
      </w:r>
    </w:p>
    <w:p w14:paraId="1F5AEF7E" w14:textId="77777777" w:rsidR="007D78A8" w:rsidRPr="00F654DA" w:rsidRDefault="00685A64" w:rsidP="00F654DA">
      <w:pPr>
        <w:spacing w:after="120" w:line="276" w:lineRule="auto"/>
        <w:rPr>
          <w:rFonts w:ascii="Arial" w:hAnsi="Arial"/>
          <w:sz w:val="24"/>
          <w:szCs w:val="24"/>
        </w:rPr>
      </w:pPr>
      <w:r w:rsidRPr="00F654DA">
        <w:rPr>
          <w:rFonts w:ascii="Arial" w:hAnsi="Arial"/>
          <w:sz w:val="24"/>
          <w:szCs w:val="24"/>
        </w:rPr>
        <w:t>The school will notify the LA of a deletion as soon as the relevant criteria are met and no later than the point at which the name is removed. The return will contain the information required by the 2024 Regulations, including the pupil’s current address, parent details, emergency contact information, future address and school where known, and the applicable statutory ground for deletion.</w:t>
      </w:r>
    </w:p>
    <w:p w14:paraId="7EA26C5E" w14:textId="77777777" w:rsidR="007D78A8" w:rsidRPr="00F654DA" w:rsidRDefault="00685A64" w:rsidP="00F654DA">
      <w:pPr>
        <w:spacing w:after="120" w:line="276" w:lineRule="auto"/>
        <w:rPr>
          <w:rFonts w:ascii="Arial" w:hAnsi="Arial"/>
          <w:sz w:val="24"/>
          <w:szCs w:val="24"/>
        </w:rPr>
      </w:pPr>
      <w:r w:rsidRPr="00F654DA">
        <w:rPr>
          <w:rFonts w:ascii="Arial" w:hAnsi="Arial"/>
          <w:sz w:val="24"/>
          <w:szCs w:val="24"/>
        </w:rPr>
        <w:t xml:space="preserve">Where a pupil has not returned within 10 school days after authorised </w:t>
      </w:r>
      <w:proofErr w:type="gramStart"/>
      <w:r w:rsidRPr="00F654DA">
        <w:rPr>
          <w:rFonts w:ascii="Arial" w:hAnsi="Arial"/>
          <w:sz w:val="24"/>
          <w:szCs w:val="24"/>
        </w:rPr>
        <w:t>leave, or</w:t>
      </w:r>
      <w:proofErr w:type="gramEnd"/>
      <w:r w:rsidRPr="00F654DA">
        <w:rPr>
          <w:rFonts w:ascii="Arial" w:hAnsi="Arial"/>
          <w:sz w:val="24"/>
          <w:szCs w:val="24"/>
        </w:rPr>
        <w:t xml:space="preserve"> has been continuously absent without authorisation for at least 20 school days, Dovecote will not delete the pupil until the school and LA have completed the required joint reasonable enquiries and the statutory conditions are satisfied.</w:t>
      </w:r>
    </w:p>
    <w:p w14:paraId="382449CF" w14:textId="77777777" w:rsidR="007D78A8" w:rsidRPr="00F654DA" w:rsidRDefault="00685A64" w:rsidP="00F654DA">
      <w:pPr>
        <w:pStyle w:val="Heading1"/>
        <w:spacing w:line="276" w:lineRule="auto"/>
        <w:rPr>
          <w:rFonts w:ascii="Arial" w:hAnsi="Arial" w:cs="Arial"/>
          <w:szCs w:val="24"/>
        </w:rPr>
      </w:pPr>
      <w:r w:rsidRPr="00F654DA">
        <w:rPr>
          <w:rFonts w:ascii="Arial" w:hAnsi="Arial" w:cs="Arial"/>
          <w:szCs w:val="24"/>
        </w:rPr>
        <w:t>14. Transfer of Pupil Information</w:t>
      </w:r>
    </w:p>
    <w:p w14:paraId="6330672F" w14:textId="77777777" w:rsidR="007D78A8" w:rsidRPr="00F654DA" w:rsidRDefault="00685A64" w:rsidP="00F654DA">
      <w:pPr>
        <w:spacing w:after="120" w:line="276" w:lineRule="auto"/>
        <w:rPr>
          <w:rFonts w:ascii="Arial" w:hAnsi="Arial"/>
          <w:sz w:val="24"/>
          <w:szCs w:val="24"/>
        </w:rPr>
      </w:pPr>
      <w:r w:rsidRPr="00F654DA">
        <w:rPr>
          <w:rFonts w:ascii="Arial" w:hAnsi="Arial"/>
          <w:sz w:val="24"/>
          <w:szCs w:val="24"/>
        </w:rPr>
        <w:t>When a pupil moves to another school in England or Wales, Dovecote will transfer the required common transfer file through S2S in accordance with current DfE requirements. Where the destination school is unknown or the pupil has moved abroad, the school will follow the appropriate S2S lost-pupil process and LA procedures.</w:t>
      </w:r>
    </w:p>
    <w:p w14:paraId="52F35FDF" w14:textId="77777777" w:rsidR="007D78A8" w:rsidRPr="00F654DA" w:rsidRDefault="00685A64" w:rsidP="00F654DA">
      <w:pPr>
        <w:spacing w:after="120" w:line="276" w:lineRule="auto"/>
        <w:rPr>
          <w:rFonts w:ascii="Arial" w:hAnsi="Arial"/>
          <w:sz w:val="24"/>
          <w:szCs w:val="24"/>
        </w:rPr>
      </w:pPr>
      <w:r w:rsidRPr="00F654DA">
        <w:rPr>
          <w:rFonts w:ascii="Arial" w:hAnsi="Arial"/>
          <w:sz w:val="24"/>
          <w:szCs w:val="24"/>
        </w:rPr>
        <w:t xml:space="preserve">If a new pupil arrives without a CTF, the administration team will take reasonable steps to obtain the record through the previous school, LA and approved DfE systems. </w:t>
      </w:r>
      <w:r w:rsidRPr="00F654DA">
        <w:rPr>
          <w:rFonts w:ascii="Arial" w:hAnsi="Arial"/>
          <w:sz w:val="24"/>
          <w:szCs w:val="24"/>
        </w:rPr>
        <w:lastRenderedPageBreak/>
        <w:t>Safeguarding information will be transferred promptly and securely in accordance with KCSIE 2026 and DC008.</w:t>
      </w:r>
    </w:p>
    <w:p w14:paraId="5DB1DA22" w14:textId="77777777" w:rsidR="007D78A8" w:rsidRPr="00F654DA" w:rsidRDefault="00685A64" w:rsidP="00F654DA">
      <w:pPr>
        <w:pStyle w:val="Heading1"/>
        <w:spacing w:line="276" w:lineRule="auto"/>
        <w:rPr>
          <w:rFonts w:ascii="Arial" w:hAnsi="Arial" w:cs="Arial"/>
          <w:szCs w:val="24"/>
        </w:rPr>
      </w:pPr>
      <w:r w:rsidRPr="00F654DA">
        <w:rPr>
          <w:rFonts w:ascii="Arial" w:hAnsi="Arial" w:cs="Arial"/>
          <w:szCs w:val="24"/>
        </w:rPr>
        <w:t>15. Induction and Training</w:t>
      </w:r>
    </w:p>
    <w:p w14:paraId="0B0A2851" w14:textId="77777777" w:rsidR="007D78A8" w:rsidRPr="00F654DA" w:rsidRDefault="00685A64" w:rsidP="00F654DA">
      <w:pPr>
        <w:spacing w:after="120" w:line="276" w:lineRule="auto"/>
        <w:rPr>
          <w:rFonts w:ascii="Arial" w:hAnsi="Arial"/>
          <w:sz w:val="24"/>
          <w:szCs w:val="24"/>
        </w:rPr>
      </w:pPr>
      <w:r w:rsidRPr="00F654DA">
        <w:rPr>
          <w:rFonts w:ascii="Arial" w:hAnsi="Arial"/>
          <w:sz w:val="24"/>
          <w:szCs w:val="24"/>
        </w:rPr>
        <w:t>The safeguarding response to children who are absent from education or at risk of becoming CME will be included in staff induction and safeguarding updates. Staff will be reminded that missing education can be a safeguarding warning sign and that concerns must be reported promptly.</w:t>
      </w:r>
    </w:p>
    <w:p w14:paraId="1FB9565D" w14:textId="77777777" w:rsidR="007D78A8" w:rsidRPr="00F654DA" w:rsidRDefault="00685A64" w:rsidP="00F654DA">
      <w:pPr>
        <w:spacing w:after="120" w:line="276" w:lineRule="auto"/>
        <w:rPr>
          <w:rFonts w:ascii="Arial" w:hAnsi="Arial"/>
          <w:sz w:val="24"/>
          <w:szCs w:val="24"/>
        </w:rPr>
      </w:pPr>
      <w:r w:rsidRPr="00F654DA">
        <w:rPr>
          <w:rFonts w:ascii="Arial" w:hAnsi="Arial"/>
          <w:sz w:val="24"/>
          <w:szCs w:val="24"/>
        </w:rPr>
        <w:t>Relevant administration, attendance, safeguarding and leadership staff will receive updates when statutory CME guidance, admission-register requirements or local LA processes change.</w:t>
      </w:r>
    </w:p>
    <w:p w14:paraId="2432E456" w14:textId="77777777" w:rsidR="007D78A8" w:rsidRPr="00F654DA" w:rsidRDefault="00685A64" w:rsidP="00F654DA">
      <w:pPr>
        <w:pStyle w:val="Heading1"/>
        <w:spacing w:line="276" w:lineRule="auto"/>
        <w:rPr>
          <w:rFonts w:ascii="Arial" w:hAnsi="Arial" w:cs="Arial"/>
          <w:szCs w:val="24"/>
        </w:rPr>
      </w:pPr>
      <w:r w:rsidRPr="00F654DA">
        <w:rPr>
          <w:rFonts w:ascii="Arial" w:hAnsi="Arial" w:cs="Arial"/>
          <w:szCs w:val="24"/>
        </w:rPr>
        <w:t>16. Monitoring and Review</w:t>
      </w:r>
    </w:p>
    <w:p w14:paraId="4F6E73B5" w14:textId="77777777" w:rsidR="007D78A8" w:rsidRPr="00F654DA" w:rsidRDefault="00685A64" w:rsidP="00F654DA">
      <w:pPr>
        <w:spacing w:after="120" w:line="276" w:lineRule="auto"/>
        <w:rPr>
          <w:rFonts w:ascii="Arial" w:hAnsi="Arial"/>
          <w:sz w:val="24"/>
          <w:szCs w:val="24"/>
        </w:rPr>
      </w:pPr>
      <w:r w:rsidRPr="00F654DA">
        <w:rPr>
          <w:rFonts w:ascii="Arial" w:hAnsi="Arial"/>
          <w:sz w:val="24"/>
          <w:szCs w:val="24"/>
        </w:rPr>
        <w:t>The DSL and Headteacher will monitor the implementation of this policy, including the quality of reasonable enquiries, LA notifications, removal-from-roll decisions and safeguarding responses. Significant or complex cases will be escalated to senior leadership and the Dovecote School Governance Body as appropriate.</w:t>
      </w:r>
    </w:p>
    <w:p w14:paraId="5B59D6FF" w14:textId="77777777" w:rsidR="007D78A8" w:rsidRDefault="00685A64" w:rsidP="00F654DA">
      <w:pPr>
        <w:spacing w:after="120" w:line="276" w:lineRule="auto"/>
        <w:rPr>
          <w:rFonts w:ascii="Arial" w:hAnsi="Arial"/>
          <w:sz w:val="24"/>
          <w:szCs w:val="24"/>
        </w:rPr>
      </w:pPr>
      <w:r w:rsidRPr="00F654DA">
        <w:rPr>
          <w:rFonts w:ascii="Arial" w:hAnsi="Arial"/>
          <w:sz w:val="24"/>
          <w:szCs w:val="24"/>
        </w:rPr>
        <w:t>This policy will be reviewed annually, or sooner following a significant legislative, statutory guidance or local procedure change, or where a review of practice identifies that amendment is required.</w:t>
      </w:r>
    </w:p>
    <w:p w14:paraId="3BDD33F1" w14:textId="374E32DF" w:rsidR="00A96602" w:rsidRPr="00F654DA" w:rsidRDefault="00A96602" w:rsidP="00F654DA">
      <w:pPr>
        <w:spacing w:after="120" w:line="276" w:lineRule="auto"/>
        <w:rPr>
          <w:rFonts w:ascii="Arial" w:hAnsi="Arial"/>
          <w:sz w:val="24"/>
          <w:szCs w:val="24"/>
        </w:rPr>
      </w:pPr>
      <w:r w:rsidRPr="00A96602">
        <w:rPr>
          <w:rFonts w:ascii="Arial" w:hAnsi="Arial"/>
          <w:sz w:val="24"/>
          <w:szCs w:val="24"/>
        </w:rPr>
        <w:t>Findings from audits, attendance reviews, safeguarding reviews or CME cases will be used to improve practice.</w:t>
      </w:r>
    </w:p>
    <w:p w14:paraId="2099D239" w14:textId="77777777" w:rsidR="007D78A8" w:rsidRPr="00F654DA" w:rsidRDefault="00685A64" w:rsidP="00F654DA">
      <w:pPr>
        <w:pStyle w:val="Heading1"/>
        <w:spacing w:line="276" w:lineRule="auto"/>
        <w:rPr>
          <w:rFonts w:ascii="Arial" w:hAnsi="Arial" w:cs="Arial"/>
          <w:szCs w:val="24"/>
        </w:rPr>
      </w:pPr>
      <w:r w:rsidRPr="00F654DA">
        <w:rPr>
          <w:rFonts w:ascii="Arial" w:hAnsi="Arial" w:cs="Arial"/>
          <w:szCs w:val="24"/>
        </w:rPr>
        <w:t>17. Links with Other Policies</w:t>
      </w:r>
    </w:p>
    <w:p w14:paraId="4822A987" w14:textId="6AE10AFD" w:rsidR="007D78A8" w:rsidRPr="00F654DA" w:rsidRDefault="00685A64" w:rsidP="00685A64">
      <w:pPr>
        <w:pStyle w:val="ListParagraph"/>
        <w:numPr>
          <w:ilvl w:val="0"/>
          <w:numId w:val="13"/>
        </w:numPr>
        <w:spacing w:after="40" w:line="276" w:lineRule="auto"/>
        <w:rPr>
          <w:rFonts w:ascii="Arial" w:hAnsi="Arial"/>
          <w:sz w:val="24"/>
          <w:szCs w:val="24"/>
        </w:rPr>
      </w:pPr>
      <w:r w:rsidRPr="00F654DA">
        <w:rPr>
          <w:rFonts w:ascii="Arial" w:hAnsi="Arial"/>
          <w:sz w:val="24"/>
          <w:szCs w:val="24"/>
        </w:rPr>
        <w:t>DC003 Admissions Policy</w:t>
      </w:r>
    </w:p>
    <w:p w14:paraId="74CE6B31" w14:textId="566F8BF6" w:rsidR="007D78A8" w:rsidRPr="00F654DA" w:rsidRDefault="00685A64" w:rsidP="00685A64">
      <w:pPr>
        <w:pStyle w:val="ListParagraph"/>
        <w:numPr>
          <w:ilvl w:val="0"/>
          <w:numId w:val="13"/>
        </w:numPr>
        <w:spacing w:after="40" w:line="276" w:lineRule="auto"/>
        <w:rPr>
          <w:rFonts w:ascii="Arial" w:hAnsi="Arial"/>
          <w:sz w:val="24"/>
          <w:szCs w:val="24"/>
        </w:rPr>
      </w:pPr>
      <w:r w:rsidRPr="00F654DA">
        <w:rPr>
          <w:rFonts w:ascii="Arial" w:hAnsi="Arial"/>
          <w:sz w:val="24"/>
          <w:szCs w:val="24"/>
        </w:rPr>
        <w:t>DC008 Child Protection and Safeguarding Policy</w:t>
      </w:r>
    </w:p>
    <w:p w14:paraId="2DF33E1F" w14:textId="1059468B" w:rsidR="007D78A8" w:rsidRPr="00F654DA" w:rsidRDefault="00685A64" w:rsidP="00685A64">
      <w:pPr>
        <w:pStyle w:val="ListParagraph"/>
        <w:numPr>
          <w:ilvl w:val="0"/>
          <w:numId w:val="13"/>
        </w:numPr>
        <w:spacing w:after="40" w:line="276" w:lineRule="auto"/>
        <w:rPr>
          <w:rFonts w:ascii="Arial" w:hAnsi="Arial"/>
          <w:sz w:val="24"/>
          <w:szCs w:val="24"/>
        </w:rPr>
      </w:pPr>
      <w:r w:rsidRPr="00F654DA">
        <w:rPr>
          <w:rFonts w:ascii="Arial" w:hAnsi="Arial"/>
          <w:sz w:val="24"/>
          <w:szCs w:val="24"/>
        </w:rPr>
        <w:t>DC013 Suspension and Permanent Exclusion Policy</w:t>
      </w:r>
    </w:p>
    <w:p w14:paraId="67A306E6" w14:textId="4BF404BB" w:rsidR="007D78A8" w:rsidRPr="00F654DA" w:rsidRDefault="00685A64" w:rsidP="00685A64">
      <w:pPr>
        <w:pStyle w:val="ListParagraph"/>
        <w:numPr>
          <w:ilvl w:val="0"/>
          <w:numId w:val="13"/>
        </w:numPr>
        <w:spacing w:after="40" w:line="276" w:lineRule="auto"/>
        <w:rPr>
          <w:rFonts w:ascii="Arial" w:hAnsi="Arial"/>
          <w:sz w:val="24"/>
          <w:szCs w:val="24"/>
        </w:rPr>
      </w:pPr>
      <w:r w:rsidRPr="00F654DA">
        <w:rPr>
          <w:rFonts w:ascii="Arial" w:hAnsi="Arial"/>
          <w:sz w:val="24"/>
          <w:szCs w:val="24"/>
        </w:rPr>
        <w:t>DC022 Attendance Policy</w:t>
      </w:r>
    </w:p>
    <w:p w14:paraId="744C8503" w14:textId="6B6669A6" w:rsidR="007D78A8" w:rsidRPr="00F654DA" w:rsidRDefault="00685A64" w:rsidP="00685A64">
      <w:pPr>
        <w:pStyle w:val="ListParagraph"/>
        <w:numPr>
          <w:ilvl w:val="0"/>
          <w:numId w:val="13"/>
        </w:numPr>
        <w:spacing w:after="40" w:line="276" w:lineRule="auto"/>
        <w:rPr>
          <w:rFonts w:ascii="Arial" w:hAnsi="Arial"/>
          <w:sz w:val="24"/>
          <w:szCs w:val="24"/>
        </w:rPr>
      </w:pPr>
      <w:r w:rsidRPr="00F654DA">
        <w:rPr>
          <w:rFonts w:ascii="Arial" w:hAnsi="Arial"/>
          <w:sz w:val="24"/>
          <w:szCs w:val="24"/>
        </w:rPr>
        <w:t>DC031 SEND Policy</w:t>
      </w:r>
    </w:p>
    <w:p w14:paraId="3697ADAA" w14:textId="52EFFED6" w:rsidR="007D78A8" w:rsidRPr="00F654DA" w:rsidRDefault="00685A64" w:rsidP="00685A64">
      <w:pPr>
        <w:pStyle w:val="ListParagraph"/>
        <w:numPr>
          <w:ilvl w:val="0"/>
          <w:numId w:val="13"/>
        </w:numPr>
        <w:spacing w:after="40" w:line="276" w:lineRule="auto"/>
        <w:rPr>
          <w:rFonts w:ascii="Arial" w:hAnsi="Arial"/>
          <w:sz w:val="24"/>
          <w:szCs w:val="24"/>
        </w:rPr>
      </w:pPr>
      <w:r w:rsidRPr="00F654DA">
        <w:rPr>
          <w:rFonts w:ascii="Arial" w:hAnsi="Arial"/>
          <w:sz w:val="24"/>
          <w:szCs w:val="24"/>
        </w:rPr>
        <w:t>DC048 Restrictive Intervention and Use of Reasonable Force Policy</w:t>
      </w:r>
    </w:p>
    <w:p w14:paraId="73EE2A0C" w14:textId="5C10498F" w:rsidR="007D78A8" w:rsidRPr="00F654DA" w:rsidRDefault="00685A64" w:rsidP="00685A64">
      <w:pPr>
        <w:pStyle w:val="ListParagraph"/>
        <w:numPr>
          <w:ilvl w:val="0"/>
          <w:numId w:val="13"/>
        </w:numPr>
        <w:spacing w:after="40" w:line="276" w:lineRule="auto"/>
        <w:rPr>
          <w:rFonts w:ascii="Arial" w:hAnsi="Arial"/>
          <w:sz w:val="24"/>
          <w:szCs w:val="24"/>
        </w:rPr>
      </w:pPr>
      <w:r w:rsidRPr="00F654DA">
        <w:rPr>
          <w:rFonts w:ascii="Arial" w:hAnsi="Arial"/>
          <w:sz w:val="24"/>
          <w:szCs w:val="24"/>
        </w:rPr>
        <w:t>DC054 Supporting Pupils with Medical Conditions Policy</w:t>
      </w:r>
    </w:p>
    <w:p w14:paraId="12CFFFA7" w14:textId="77E2C96A" w:rsidR="007D78A8" w:rsidRPr="00F654DA" w:rsidRDefault="00685A64" w:rsidP="00685A64">
      <w:pPr>
        <w:pStyle w:val="ListParagraph"/>
        <w:numPr>
          <w:ilvl w:val="0"/>
          <w:numId w:val="13"/>
        </w:numPr>
        <w:spacing w:after="40" w:line="276" w:lineRule="auto"/>
        <w:rPr>
          <w:rFonts w:ascii="Arial" w:hAnsi="Arial"/>
          <w:sz w:val="24"/>
          <w:szCs w:val="24"/>
        </w:rPr>
      </w:pPr>
      <w:r w:rsidRPr="00F654DA">
        <w:rPr>
          <w:rFonts w:ascii="Arial" w:hAnsi="Arial"/>
          <w:sz w:val="24"/>
          <w:szCs w:val="24"/>
        </w:rPr>
        <w:t>DC065 Records Management</w:t>
      </w:r>
    </w:p>
    <w:p w14:paraId="508F75B8" w14:textId="5255D8E0" w:rsidR="007D78A8" w:rsidRPr="00F654DA" w:rsidRDefault="00685A64" w:rsidP="00685A64">
      <w:pPr>
        <w:pStyle w:val="ListParagraph"/>
        <w:numPr>
          <w:ilvl w:val="0"/>
          <w:numId w:val="13"/>
        </w:numPr>
        <w:spacing w:after="40" w:line="276" w:lineRule="auto"/>
        <w:rPr>
          <w:rFonts w:ascii="Arial" w:hAnsi="Arial"/>
          <w:sz w:val="24"/>
          <w:szCs w:val="24"/>
        </w:rPr>
      </w:pPr>
      <w:r w:rsidRPr="00F654DA">
        <w:rPr>
          <w:rFonts w:ascii="Arial" w:hAnsi="Arial"/>
          <w:sz w:val="24"/>
          <w:szCs w:val="24"/>
        </w:rPr>
        <w:t>DC069 Marketing and Communications Policy</w:t>
      </w:r>
    </w:p>
    <w:p w14:paraId="2AA3FBB2" w14:textId="426DDC78" w:rsidR="007D78A8" w:rsidRPr="00F654DA" w:rsidRDefault="00685A64" w:rsidP="00685A64">
      <w:pPr>
        <w:pStyle w:val="ListParagraph"/>
        <w:numPr>
          <w:ilvl w:val="0"/>
          <w:numId w:val="13"/>
        </w:numPr>
        <w:spacing w:after="40" w:line="276" w:lineRule="auto"/>
        <w:rPr>
          <w:rFonts w:ascii="Arial" w:hAnsi="Arial"/>
          <w:sz w:val="24"/>
          <w:szCs w:val="24"/>
        </w:rPr>
      </w:pPr>
      <w:r w:rsidRPr="00F654DA">
        <w:rPr>
          <w:rFonts w:ascii="Arial" w:hAnsi="Arial"/>
          <w:sz w:val="24"/>
          <w:szCs w:val="24"/>
        </w:rPr>
        <w:t>DC073 Cyber Security Policy</w:t>
      </w:r>
    </w:p>
    <w:p w14:paraId="6FFBAC0F" w14:textId="0BAFD24C" w:rsidR="007D78A8" w:rsidRPr="00F654DA" w:rsidRDefault="00685A64" w:rsidP="00685A64">
      <w:pPr>
        <w:pStyle w:val="ListParagraph"/>
        <w:numPr>
          <w:ilvl w:val="0"/>
          <w:numId w:val="13"/>
        </w:numPr>
        <w:spacing w:after="40" w:line="276" w:lineRule="auto"/>
        <w:rPr>
          <w:rFonts w:ascii="Arial" w:hAnsi="Arial"/>
          <w:sz w:val="24"/>
          <w:szCs w:val="24"/>
        </w:rPr>
      </w:pPr>
      <w:r w:rsidRPr="00F654DA">
        <w:rPr>
          <w:rFonts w:ascii="Arial" w:hAnsi="Arial"/>
          <w:sz w:val="24"/>
          <w:szCs w:val="24"/>
        </w:rPr>
        <w:t>DC087 Privacy Notice for Students and Families</w:t>
      </w:r>
    </w:p>
    <w:sectPr w:rsidR="007D78A8" w:rsidRPr="00F654DA" w:rsidSect="00EF7E4C">
      <w:headerReference w:type="default" r:id="rId12"/>
      <w:footerReference w:type="even" r:id="rId13"/>
      <w:footerReference w:type="default" r:id="rId14"/>
      <w:pgSz w:w="11900" w:h="16840"/>
      <w:pgMar w:top="851" w:right="1134" w:bottom="1134" w:left="1134" w:header="850"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546313" w14:textId="77777777" w:rsidR="00685A64" w:rsidRDefault="00685A64" w:rsidP="000C37B6">
      <w:r>
        <w:separator/>
      </w:r>
    </w:p>
  </w:endnote>
  <w:endnote w:type="continuationSeparator" w:id="0">
    <w:p w14:paraId="4ACDFE53" w14:textId="77777777" w:rsidR="00685A64" w:rsidRDefault="00685A64" w:rsidP="000C37B6">
      <w:r>
        <w:continuationSeparator/>
      </w:r>
    </w:p>
  </w:endnote>
  <w:endnote w:type="continuationNotice" w:id="1">
    <w:p w14:paraId="08358108" w14:textId="77777777" w:rsidR="00685A64" w:rsidRDefault="00685A64">
      <w:pPr>
        <w:spacing w:before="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Rockwell Nova">
    <w:altName w:val="Cambria"/>
    <w:charset w:val="00"/>
    <w:family w:val="roman"/>
    <w:pitch w:val="variable"/>
    <w:sig w:usb0="80000287" w:usb1="00000002" w:usb2="00000000" w:usb3="00000000" w:csb0="0000019F" w:csb1="00000000"/>
  </w:font>
  <w:font w:name="MS Mincho">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Traditional Arabic">
    <w:charset w:val="B2"/>
    <w:family w:val="roman"/>
    <w:pitch w:val="variable"/>
    <w:sig w:usb0="00002003" w:usb1="80000000" w:usb2="00000008" w:usb3="00000000" w:csb0="00000041" w:csb1="00000000"/>
  </w:font>
  <w:font w:name="Lucida Grande">
    <w:altName w:val="Arial"/>
    <w:charset w:val="00"/>
    <w:family w:val="auto"/>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DA6738" w14:textId="77777777" w:rsidR="00AC70BE" w:rsidRDefault="00AC70BE" w:rsidP="000C37B6">
    <w:pPr>
      <w:pStyle w:val="Footer"/>
      <w:rPr>
        <w:rStyle w:val="PageNumber"/>
      </w:rPr>
    </w:pPr>
    <w:r>
      <w:rPr>
        <w:rStyle w:val="PageNumber"/>
      </w:rPr>
      <w:fldChar w:fldCharType="begin"/>
    </w:r>
    <w:r>
      <w:rPr>
        <w:rStyle w:val="PageNumber"/>
      </w:rPr>
      <w:instrText xml:space="preserve">PAGE  </w:instrText>
    </w:r>
    <w:r>
      <w:rPr>
        <w:rStyle w:val="PageNumber"/>
      </w:rPr>
      <w:fldChar w:fldCharType="end"/>
    </w:r>
  </w:p>
  <w:p w14:paraId="25B68585" w14:textId="77777777" w:rsidR="00AC70BE" w:rsidRDefault="00AC70BE" w:rsidP="000C37B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4B31D2" w14:textId="77777777" w:rsidR="003A0C47" w:rsidRDefault="003A0C47" w:rsidP="000C37B6">
    <w:pPr>
      <w:pStyle w:val="Footer"/>
    </w:pPr>
    <w:r>
      <w:t xml:space="preserve">Page </w:t>
    </w:r>
    <w:r>
      <w:rPr>
        <w:sz w:val="24"/>
        <w:szCs w:val="24"/>
      </w:rPr>
      <w:fldChar w:fldCharType="begin"/>
    </w:r>
    <w:r>
      <w:instrText xml:space="preserve"> PAGE </w:instrText>
    </w:r>
    <w:r>
      <w:rPr>
        <w:sz w:val="24"/>
        <w:szCs w:val="24"/>
      </w:rPr>
      <w:fldChar w:fldCharType="separate"/>
    </w:r>
    <w:r w:rsidR="00A3751F">
      <w:rPr>
        <w:noProof/>
      </w:rPr>
      <w:t>2</w:t>
    </w:r>
    <w:r>
      <w:rPr>
        <w:sz w:val="24"/>
        <w:szCs w:val="24"/>
      </w:rPr>
      <w:fldChar w:fldCharType="end"/>
    </w:r>
    <w:r>
      <w:t xml:space="preserve"> of </w:t>
    </w:r>
    <w:r>
      <w:fldChar w:fldCharType="begin"/>
    </w:r>
    <w:r>
      <w:instrText>NUMPAGES</w:instrText>
    </w:r>
    <w:r>
      <w:fldChar w:fldCharType="separate"/>
    </w:r>
    <w:r w:rsidR="00A3751F">
      <w:rPr>
        <w:noProof/>
      </w:rPr>
      <w:t>14</w:t>
    </w:r>
    <w:r>
      <w:fldChar w:fldCharType="end"/>
    </w:r>
  </w:p>
  <w:p w14:paraId="4AC32100" w14:textId="77777777" w:rsidR="00AC70BE" w:rsidRDefault="00AC70BE" w:rsidP="000C37B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22F2CE" w14:textId="77777777" w:rsidR="00685A64" w:rsidRDefault="00685A64" w:rsidP="000C37B6">
      <w:r>
        <w:separator/>
      </w:r>
    </w:p>
  </w:footnote>
  <w:footnote w:type="continuationSeparator" w:id="0">
    <w:p w14:paraId="17BF8724" w14:textId="77777777" w:rsidR="00685A64" w:rsidRDefault="00685A64" w:rsidP="000C37B6">
      <w:r>
        <w:continuationSeparator/>
      </w:r>
    </w:p>
  </w:footnote>
  <w:footnote w:type="continuationNotice" w:id="1">
    <w:p w14:paraId="6684626B" w14:textId="77777777" w:rsidR="00685A64" w:rsidRDefault="00685A64">
      <w:pPr>
        <w:spacing w:before="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DD03C0" w14:textId="77777777" w:rsidR="007D78A8" w:rsidRDefault="007D78A8">
    <w:pPr>
      <w:pStyle w:val="Header"/>
    </w:pPr>
  </w:p>
</w:hdr>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0C6FEF"/>
    <w:multiLevelType w:val="hybridMultilevel"/>
    <w:tmpl w:val="CD5024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65B020C"/>
    <w:multiLevelType w:val="hybridMultilevel"/>
    <w:tmpl w:val="8512AC5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3F71A50"/>
    <w:multiLevelType w:val="hybridMultilevel"/>
    <w:tmpl w:val="610CA37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A724C9A"/>
    <w:multiLevelType w:val="hybridMultilevel"/>
    <w:tmpl w:val="868881EE"/>
    <w:lvl w:ilvl="0" w:tplc="08090001">
      <w:start w:val="1"/>
      <w:numFmt w:val="bullet"/>
      <w:lvlText w:val=""/>
      <w:lvlJc w:val="left"/>
      <w:pPr>
        <w:ind w:left="720" w:hanging="360"/>
      </w:pPr>
      <w:rPr>
        <w:rFonts w:ascii="Symbol" w:hAnsi="Symbol" w:hint="default"/>
      </w:rPr>
    </w:lvl>
    <w:lvl w:ilvl="1" w:tplc="F13C4F06">
      <w:numFmt w:val="bullet"/>
      <w:lvlText w:val="•"/>
      <w:lvlJc w:val="left"/>
      <w:pPr>
        <w:ind w:left="1440" w:hanging="360"/>
      </w:pPr>
      <w:rPr>
        <w:rFonts w:ascii="Arial" w:eastAsia="Calibri" w:hAnsi="Arial" w:cs="Aria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17A00D9"/>
    <w:multiLevelType w:val="hybridMultilevel"/>
    <w:tmpl w:val="86B657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7FC3818"/>
    <w:multiLevelType w:val="hybridMultilevel"/>
    <w:tmpl w:val="49E668F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590739CA"/>
    <w:multiLevelType w:val="hybridMultilevel"/>
    <w:tmpl w:val="88FEEBF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5C8C2876"/>
    <w:multiLevelType w:val="hybridMultilevel"/>
    <w:tmpl w:val="DACC5C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CF141A1"/>
    <w:multiLevelType w:val="hybridMultilevel"/>
    <w:tmpl w:val="90A69780"/>
    <w:lvl w:ilvl="0" w:tplc="85DCF24C">
      <w:start w:val="1"/>
      <w:numFmt w:val="bullet"/>
      <w:pStyle w:val="ColorfulList-Accent11"/>
      <w:lvlText w:val=""/>
      <w:lvlJc w:val="left"/>
      <w:pPr>
        <w:ind w:left="6328" w:hanging="360"/>
      </w:pPr>
      <w:rPr>
        <w:rFonts w:ascii="Symbol" w:hAnsi="Symbol" w:hint="default"/>
      </w:rPr>
    </w:lvl>
    <w:lvl w:ilvl="1" w:tplc="08090003" w:tentative="1">
      <w:start w:val="1"/>
      <w:numFmt w:val="bullet"/>
      <w:lvlText w:val="o"/>
      <w:lvlJc w:val="left"/>
      <w:pPr>
        <w:ind w:left="7048" w:hanging="360"/>
      </w:pPr>
      <w:rPr>
        <w:rFonts w:ascii="Courier New" w:hAnsi="Courier New" w:cs="Courier New" w:hint="default"/>
      </w:rPr>
    </w:lvl>
    <w:lvl w:ilvl="2" w:tplc="08090005" w:tentative="1">
      <w:start w:val="1"/>
      <w:numFmt w:val="bullet"/>
      <w:lvlText w:val=""/>
      <w:lvlJc w:val="left"/>
      <w:pPr>
        <w:ind w:left="7768" w:hanging="360"/>
      </w:pPr>
      <w:rPr>
        <w:rFonts w:ascii="Wingdings" w:hAnsi="Wingdings" w:hint="default"/>
      </w:rPr>
    </w:lvl>
    <w:lvl w:ilvl="3" w:tplc="08090001" w:tentative="1">
      <w:start w:val="1"/>
      <w:numFmt w:val="bullet"/>
      <w:lvlText w:val=""/>
      <w:lvlJc w:val="left"/>
      <w:pPr>
        <w:ind w:left="8488" w:hanging="360"/>
      </w:pPr>
      <w:rPr>
        <w:rFonts w:ascii="Symbol" w:hAnsi="Symbol" w:hint="default"/>
      </w:rPr>
    </w:lvl>
    <w:lvl w:ilvl="4" w:tplc="08090003" w:tentative="1">
      <w:start w:val="1"/>
      <w:numFmt w:val="bullet"/>
      <w:lvlText w:val="o"/>
      <w:lvlJc w:val="left"/>
      <w:pPr>
        <w:ind w:left="9208" w:hanging="360"/>
      </w:pPr>
      <w:rPr>
        <w:rFonts w:ascii="Courier New" w:hAnsi="Courier New" w:cs="Courier New" w:hint="default"/>
      </w:rPr>
    </w:lvl>
    <w:lvl w:ilvl="5" w:tplc="08090005" w:tentative="1">
      <w:start w:val="1"/>
      <w:numFmt w:val="bullet"/>
      <w:lvlText w:val=""/>
      <w:lvlJc w:val="left"/>
      <w:pPr>
        <w:ind w:left="9928" w:hanging="360"/>
      </w:pPr>
      <w:rPr>
        <w:rFonts w:ascii="Wingdings" w:hAnsi="Wingdings" w:hint="default"/>
      </w:rPr>
    </w:lvl>
    <w:lvl w:ilvl="6" w:tplc="08090001" w:tentative="1">
      <w:start w:val="1"/>
      <w:numFmt w:val="bullet"/>
      <w:lvlText w:val=""/>
      <w:lvlJc w:val="left"/>
      <w:pPr>
        <w:ind w:left="10648" w:hanging="360"/>
      </w:pPr>
      <w:rPr>
        <w:rFonts w:ascii="Symbol" w:hAnsi="Symbol" w:hint="default"/>
      </w:rPr>
    </w:lvl>
    <w:lvl w:ilvl="7" w:tplc="08090003" w:tentative="1">
      <w:start w:val="1"/>
      <w:numFmt w:val="bullet"/>
      <w:lvlText w:val="o"/>
      <w:lvlJc w:val="left"/>
      <w:pPr>
        <w:ind w:left="11368" w:hanging="360"/>
      </w:pPr>
      <w:rPr>
        <w:rFonts w:ascii="Courier New" w:hAnsi="Courier New" w:cs="Courier New" w:hint="default"/>
      </w:rPr>
    </w:lvl>
    <w:lvl w:ilvl="8" w:tplc="08090005" w:tentative="1">
      <w:start w:val="1"/>
      <w:numFmt w:val="bullet"/>
      <w:lvlText w:val=""/>
      <w:lvlJc w:val="left"/>
      <w:pPr>
        <w:ind w:left="12088" w:hanging="360"/>
      </w:pPr>
      <w:rPr>
        <w:rFonts w:ascii="Wingdings" w:hAnsi="Wingdings" w:hint="default"/>
      </w:rPr>
    </w:lvl>
  </w:abstractNum>
  <w:abstractNum w:abstractNumId="9" w15:restartNumberingAfterBreak="0">
    <w:nsid w:val="617F1B6C"/>
    <w:multiLevelType w:val="hybridMultilevel"/>
    <w:tmpl w:val="6854BDB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64184739"/>
    <w:multiLevelType w:val="hybridMultilevel"/>
    <w:tmpl w:val="3D8ECB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75BA4525"/>
    <w:multiLevelType w:val="hybridMultilevel"/>
    <w:tmpl w:val="CDE0AD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76FC6BF8"/>
    <w:multiLevelType w:val="hybridMultilevel"/>
    <w:tmpl w:val="A1BC1F1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680473367">
    <w:abstractNumId w:val="8"/>
  </w:num>
  <w:num w:numId="2" w16cid:durableId="1613435777">
    <w:abstractNumId w:val="4"/>
  </w:num>
  <w:num w:numId="3" w16cid:durableId="1981569232">
    <w:abstractNumId w:val="11"/>
  </w:num>
  <w:num w:numId="4" w16cid:durableId="690911459">
    <w:abstractNumId w:val="10"/>
  </w:num>
  <w:num w:numId="5" w16cid:durableId="427046140">
    <w:abstractNumId w:val="7"/>
  </w:num>
  <w:num w:numId="6" w16cid:durableId="1432431688">
    <w:abstractNumId w:val="0"/>
  </w:num>
  <w:num w:numId="7" w16cid:durableId="927233242">
    <w:abstractNumId w:val="3"/>
  </w:num>
  <w:num w:numId="8" w16cid:durableId="1573276982">
    <w:abstractNumId w:val="6"/>
  </w:num>
  <w:num w:numId="9" w16cid:durableId="453447112">
    <w:abstractNumId w:val="9"/>
  </w:num>
  <w:num w:numId="10" w16cid:durableId="1675645477">
    <w:abstractNumId w:val="5"/>
  </w:num>
  <w:num w:numId="11" w16cid:durableId="1496651690">
    <w:abstractNumId w:val="2"/>
  </w:num>
  <w:num w:numId="12" w16cid:durableId="917711724">
    <w:abstractNumId w:val="12"/>
  </w:num>
  <w:num w:numId="13" w16cid:durableId="395784948">
    <w:abstractNumId w:val="1"/>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86E0C"/>
    <w:rsid w:val="00000648"/>
    <w:rsid w:val="0000148B"/>
    <w:rsid w:val="00002935"/>
    <w:rsid w:val="00002B24"/>
    <w:rsid w:val="0000418A"/>
    <w:rsid w:val="000041A2"/>
    <w:rsid w:val="00010427"/>
    <w:rsid w:val="00012A4F"/>
    <w:rsid w:val="00014EB2"/>
    <w:rsid w:val="00016B49"/>
    <w:rsid w:val="00016F6D"/>
    <w:rsid w:val="0001772B"/>
    <w:rsid w:val="00021AF1"/>
    <w:rsid w:val="00021D12"/>
    <w:rsid w:val="00022314"/>
    <w:rsid w:val="00023E6E"/>
    <w:rsid w:val="0002420D"/>
    <w:rsid w:val="00024379"/>
    <w:rsid w:val="000258A7"/>
    <w:rsid w:val="00026144"/>
    <w:rsid w:val="00026700"/>
    <w:rsid w:val="0002773D"/>
    <w:rsid w:val="00032D87"/>
    <w:rsid w:val="00032FDA"/>
    <w:rsid w:val="00033D6D"/>
    <w:rsid w:val="00035530"/>
    <w:rsid w:val="00041C65"/>
    <w:rsid w:val="00042646"/>
    <w:rsid w:val="00043D9F"/>
    <w:rsid w:val="00044D7A"/>
    <w:rsid w:val="00046E23"/>
    <w:rsid w:val="00047941"/>
    <w:rsid w:val="00050DC7"/>
    <w:rsid w:val="00053AE4"/>
    <w:rsid w:val="00055AF9"/>
    <w:rsid w:val="00055FA3"/>
    <w:rsid w:val="00057F29"/>
    <w:rsid w:val="00062A5F"/>
    <w:rsid w:val="00064BD0"/>
    <w:rsid w:val="000672EE"/>
    <w:rsid w:val="00070DD1"/>
    <w:rsid w:val="00071AD4"/>
    <w:rsid w:val="00072C8E"/>
    <w:rsid w:val="000745B2"/>
    <w:rsid w:val="0007594F"/>
    <w:rsid w:val="00076C10"/>
    <w:rsid w:val="00080C4B"/>
    <w:rsid w:val="00086828"/>
    <w:rsid w:val="000904C0"/>
    <w:rsid w:val="00093D30"/>
    <w:rsid w:val="00094882"/>
    <w:rsid w:val="0009569D"/>
    <w:rsid w:val="000978F6"/>
    <w:rsid w:val="00097A19"/>
    <w:rsid w:val="000A024C"/>
    <w:rsid w:val="000A2866"/>
    <w:rsid w:val="000A2E5F"/>
    <w:rsid w:val="000A32F8"/>
    <w:rsid w:val="000A4735"/>
    <w:rsid w:val="000A51B2"/>
    <w:rsid w:val="000B207A"/>
    <w:rsid w:val="000B2986"/>
    <w:rsid w:val="000B321D"/>
    <w:rsid w:val="000B5AF4"/>
    <w:rsid w:val="000B64EC"/>
    <w:rsid w:val="000B6920"/>
    <w:rsid w:val="000B7B91"/>
    <w:rsid w:val="000C3014"/>
    <w:rsid w:val="000C37B6"/>
    <w:rsid w:val="000C5C80"/>
    <w:rsid w:val="000C75B7"/>
    <w:rsid w:val="000D050F"/>
    <w:rsid w:val="000D0F7B"/>
    <w:rsid w:val="000D704E"/>
    <w:rsid w:val="000E011E"/>
    <w:rsid w:val="000E0D72"/>
    <w:rsid w:val="000E1DC6"/>
    <w:rsid w:val="000E29BC"/>
    <w:rsid w:val="000E3F5F"/>
    <w:rsid w:val="000F36F7"/>
    <w:rsid w:val="000F5255"/>
    <w:rsid w:val="0011340D"/>
    <w:rsid w:val="0011435C"/>
    <w:rsid w:val="00114978"/>
    <w:rsid w:val="00120294"/>
    <w:rsid w:val="00120428"/>
    <w:rsid w:val="00121218"/>
    <w:rsid w:val="00124FAA"/>
    <w:rsid w:val="001265C7"/>
    <w:rsid w:val="001272D5"/>
    <w:rsid w:val="001300AC"/>
    <w:rsid w:val="001303E9"/>
    <w:rsid w:val="00130D08"/>
    <w:rsid w:val="00135B35"/>
    <w:rsid w:val="00137E4B"/>
    <w:rsid w:val="00142124"/>
    <w:rsid w:val="00142566"/>
    <w:rsid w:val="00142881"/>
    <w:rsid w:val="00147DF8"/>
    <w:rsid w:val="00154D4A"/>
    <w:rsid w:val="00155BC3"/>
    <w:rsid w:val="00157BDE"/>
    <w:rsid w:val="00160511"/>
    <w:rsid w:val="00162D2F"/>
    <w:rsid w:val="0016303E"/>
    <w:rsid w:val="0016370A"/>
    <w:rsid w:val="001654AD"/>
    <w:rsid w:val="0016614D"/>
    <w:rsid w:val="00166B5A"/>
    <w:rsid w:val="00166DF3"/>
    <w:rsid w:val="00166EEE"/>
    <w:rsid w:val="00167714"/>
    <w:rsid w:val="00167BA4"/>
    <w:rsid w:val="00172533"/>
    <w:rsid w:val="00173DAE"/>
    <w:rsid w:val="001754D8"/>
    <w:rsid w:val="0017700E"/>
    <w:rsid w:val="00182678"/>
    <w:rsid w:val="00185205"/>
    <w:rsid w:val="0018534B"/>
    <w:rsid w:val="00186679"/>
    <w:rsid w:val="00187BFB"/>
    <w:rsid w:val="00187F51"/>
    <w:rsid w:val="00190890"/>
    <w:rsid w:val="00190926"/>
    <w:rsid w:val="00192776"/>
    <w:rsid w:val="00192AD5"/>
    <w:rsid w:val="00194C23"/>
    <w:rsid w:val="001A1AE7"/>
    <w:rsid w:val="001A2F49"/>
    <w:rsid w:val="001A3378"/>
    <w:rsid w:val="001A51A1"/>
    <w:rsid w:val="001A53FB"/>
    <w:rsid w:val="001A5B70"/>
    <w:rsid w:val="001B0588"/>
    <w:rsid w:val="001B160C"/>
    <w:rsid w:val="001B18D5"/>
    <w:rsid w:val="001B1B15"/>
    <w:rsid w:val="001B2B95"/>
    <w:rsid w:val="001B37D1"/>
    <w:rsid w:val="001B3939"/>
    <w:rsid w:val="001B62F0"/>
    <w:rsid w:val="001B7611"/>
    <w:rsid w:val="001C129A"/>
    <w:rsid w:val="001C13E4"/>
    <w:rsid w:val="001C1B9E"/>
    <w:rsid w:val="001C44AF"/>
    <w:rsid w:val="001C7A13"/>
    <w:rsid w:val="001C7E49"/>
    <w:rsid w:val="001D00DD"/>
    <w:rsid w:val="001D2652"/>
    <w:rsid w:val="001D35C5"/>
    <w:rsid w:val="001D40F2"/>
    <w:rsid w:val="001D484D"/>
    <w:rsid w:val="001D6630"/>
    <w:rsid w:val="001D794C"/>
    <w:rsid w:val="001D7A1F"/>
    <w:rsid w:val="001E1FDB"/>
    <w:rsid w:val="001E259E"/>
    <w:rsid w:val="001E4B1E"/>
    <w:rsid w:val="001E5F69"/>
    <w:rsid w:val="001F0C08"/>
    <w:rsid w:val="001F2562"/>
    <w:rsid w:val="001F2B3E"/>
    <w:rsid w:val="001F39D6"/>
    <w:rsid w:val="001F3BF7"/>
    <w:rsid w:val="001F41BB"/>
    <w:rsid w:val="001F4A23"/>
    <w:rsid w:val="001F5017"/>
    <w:rsid w:val="001F5AA9"/>
    <w:rsid w:val="001F6B2E"/>
    <w:rsid w:val="001F7C67"/>
    <w:rsid w:val="00204182"/>
    <w:rsid w:val="002044F5"/>
    <w:rsid w:val="00204E8B"/>
    <w:rsid w:val="002120C2"/>
    <w:rsid w:val="00212869"/>
    <w:rsid w:val="00214466"/>
    <w:rsid w:val="00215655"/>
    <w:rsid w:val="0022091E"/>
    <w:rsid w:val="00221786"/>
    <w:rsid w:val="00222B6A"/>
    <w:rsid w:val="00223884"/>
    <w:rsid w:val="0022394C"/>
    <w:rsid w:val="00224238"/>
    <w:rsid w:val="00224CFD"/>
    <w:rsid w:val="00224EF4"/>
    <w:rsid w:val="00226514"/>
    <w:rsid w:val="00227E8B"/>
    <w:rsid w:val="00230CF2"/>
    <w:rsid w:val="00231590"/>
    <w:rsid w:val="00232103"/>
    <w:rsid w:val="002414BC"/>
    <w:rsid w:val="00242030"/>
    <w:rsid w:val="00243CF3"/>
    <w:rsid w:val="00244A2E"/>
    <w:rsid w:val="00244D8B"/>
    <w:rsid w:val="00245760"/>
    <w:rsid w:val="00247970"/>
    <w:rsid w:val="00247A11"/>
    <w:rsid w:val="00253B32"/>
    <w:rsid w:val="002627DC"/>
    <w:rsid w:val="00263139"/>
    <w:rsid w:val="00264157"/>
    <w:rsid w:val="00265C3E"/>
    <w:rsid w:val="0027029A"/>
    <w:rsid w:val="00270738"/>
    <w:rsid w:val="00271E17"/>
    <w:rsid w:val="002747F6"/>
    <w:rsid w:val="00281284"/>
    <w:rsid w:val="00281896"/>
    <w:rsid w:val="0028544F"/>
    <w:rsid w:val="00287AFD"/>
    <w:rsid w:val="00292211"/>
    <w:rsid w:val="0029384E"/>
    <w:rsid w:val="00296337"/>
    <w:rsid w:val="00296424"/>
    <w:rsid w:val="00297014"/>
    <w:rsid w:val="0029701E"/>
    <w:rsid w:val="0029726F"/>
    <w:rsid w:val="00297D7D"/>
    <w:rsid w:val="002A14B8"/>
    <w:rsid w:val="002A1B3A"/>
    <w:rsid w:val="002A27B4"/>
    <w:rsid w:val="002A2EA9"/>
    <w:rsid w:val="002A482C"/>
    <w:rsid w:val="002A51AB"/>
    <w:rsid w:val="002A540A"/>
    <w:rsid w:val="002A7531"/>
    <w:rsid w:val="002B10C4"/>
    <w:rsid w:val="002B3228"/>
    <w:rsid w:val="002B3DFA"/>
    <w:rsid w:val="002B46A0"/>
    <w:rsid w:val="002B473F"/>
    <w:rsid w:val="002B56B5"/>
    <w:rsid w:val="002B6394"/>
    <w:rsid w:val="002C03DF"/>
    <w:rsid w:val="002C06B5"/>
    <w:rsid w:val="002C38C0"/>
    <w:rsid w:val="002C76C0"/>
    <w:rsid w:val="002D18CC"/>
    <w:rsid w:val="002D1C38"/>
    <w:rsid w:val="002D1DEA"/>
    <w:rsid w:val="002D5D64"/>
    <w:rsid w:val="002D7018"/>
    <w:rsid w:val="002E0584"/>
    <w:rsid w:val="002E586D"/>
    <w:rsid w:val="002E6B83"/>
    <w:rsid w:val="002E6CAB"/>
    <w:rsid w:val="002E6CEC"/>
    <w:rsid w:val="002E753B"/>
    <w:rsid w:val="002E7F4F"/>
    <w:rsid w:val="002F11F7"/>
    <w:rsid w:val="002F1222"/>
    <w:rsid w:val="002F2410"/>
    <w:rsid w:val="002F511F"/>
    <w:rsid w:val="002F5C25"/>
    <w:rsid w:val="002F73D6"/>
    <w:rsid w:val="00303C38"/>
    <w:rsid w:val="0030478F"/>
    <w:rsid w:val="00304B3B"/>
    <w:rsid w:val="003064CB"/>
    <w:rsid w:val="003101B7"/>
    <w:rsid w:val="00314AA0"/>
    <w:rsid w:val="00314B29"/>
    <w:rsid w:val="003179E3"/>
    <w:rsid w:val="00320177"/>
    <w:rsid w:val="00320629"/>
    <w:rsid w:val="0032183B"/>
    <w:rsid w:val="003218F9"/>
    <w:rsid w:val="003232B7"/>
    <w:rsid w:val="003258B9"/>
    <w:rsid w:val="00325F3B"/>
    <w:rsid w:val="003332F4"/>
    <w:rsid w:val="003351C1"/>
    <w:rsid w:val="00342539"/>
    <w:rsid w:val="0034364B"/>
    <w:rsid w:val="00343C67"/>
    <w:rsid w:val="00343DD8"/>
    <w:rsid w:val="00345704"/>
    <w:rsid w:val="00346052"/>
    <w:rsid w:val="00346550"/>
    <w:rsid w:val="003476C3"/>
    <w:rsid w:val="00347B72"/>
    <w:rsid w:val="003518D9"/>
    <w:rsid w:val="003544D0"/>
    <w:rsid w:val="00355A60"/>
    <w:rsid w:val="0035636E"/>
    <w:rsid w:val="003600F8"/>
    <w:rsid w:val="00360EB5"/>
    <w:rsid w:val="00362C64"/>
    <w:rsid w:val="0036381C"/>
    <w:rsid w:val="00363EC5"/>
    <w:rsid w:val="00365560"/>
    <w:rsid w:val="00372D79"/>
    <w:rsid w:val="00375E48"/>
    <w:rsid w:val="003778AC"/>
    <w:rsid w:val="00380B77"/>
    <w:rsid w:val="003825E2"/>
    <w:rsid w:val="00382B62"/>
    <w:rsid w:val="00383BDC"/>
    <w:rsid w:val="003846F3"/>
    <w:rsid w:val="00386A1E"/>
    <w:rsid w:val="00391735"/>
    <w:rsid w:val="003925E5"/>
    <w:rsid w:val="00397E17"/>
    <w:rsid w:val="003A0C47"/>
    <w:rsid w:val="003A56EA"/>
    <w:rsid w:val="003A5B61"/>
    <w:rsid w:val="003A6A7A"/>
    <w:rsid w:val="003B0AD5"/>
    <w:rsid w:val="003B10D2"/>
    <w:rsid w:val="003B2337"/>
    <w:rsid w:val="003C0372"/>
    <w:rsid w:val="003C0FBB"/>
    <w:rsid w:val="003C2B5B"/>
    <w:rsid w:val="003C2EA5"/>
    <w:rsid w:val="003C3CBA"/>
    <w:rsid w:val="003C5671"/>
    <w:rsid w:val="003C649A"/>
    <w:rsid w:val="003C6A9B"/>
    <w:rsid w:val="003C7B22"/>
    <w:rsid w:val="003C7D0B"/>
    <w:rsid w:val="003D032A"/>
    <w:rsid w:val="003D058D"/>
    <w:rsid w:val="003D1B3C"/>
    <w:rsid w:val="003D5D07"/>
    <w:rsid w:val="003E301C"/>
    <w:rsid w:val="003E351C"/>
    <w:rsid w:val="003E49A4"/>
    <w:rsid w:val="003E5379"/>
    <w:rsid w:val="003E5CFD"/>
    <w:rsid w:val="003E5E52"/>
    <w:rsid w:val="003E6704"/>
    <w:rsid w:val="003E7D98"/>
    <w:rsid w:val="003F0736"/>
    <w:rsid w:val="003F105F"/>
    <w:rsid w:val="00405566"/>
    <w:rsid w:val="0040571E"/>
    <w:rsid w:val="00406F1B"/>
    <w:rsid w:val="00407A06"/>
    <w:rsid w:val="00410A84"/>
    <w:rsid w:val="00410F1A"/>
    <w:rsid w:val="0041299A"/>
    <w:rsid w:val="00412CF9"/>
    <w:rsid w:val="004154C8"/>
    <w:rsid w:val="00415566"/>
    <w:rsid w:val="004174AC"/>
    <w:rsid w:val="00420DC6"/>
    <w:rsid w:val="004238C0"/>
    <w:rsid w:val="00423FCE"/>
    <w:rsid w:val="00431FBB"/>
    <w:rsid w:val="004329DF"/>
    <w:rsid w:val="004345CD"/>
    <w:rsid w:val="00434F30"/>
    <w:rsid w:val="0043751A"/>
    <w:rsid w:val="00437636"/>
    <w:rsid w:val="00440CA4"/>
    <w:rsid w:val="004426C9"/>
    <w:rsid w:val="004463EB"/>
    <w:rsid w:val="00447948"/>
    <w:rsid w:val="004513D4"/>
    <w:rsid w:val="004515DB"/>
    <w:rsid w:val="004531DE"/>
    <w:rsid w:val="004545B1"/>
    <w:rsid w:val="00455C52"/>
    <w:rsid w:val="00456549"/>
    <w:rsid w:val="00460583"/>
    <w:rsid w:val="00460869"/>
    <w:rsid w:val="00461E46"/>
    <w:rsid w:val="004657FB"/>
    <w:rsid w:val="00466EA8"/>
    <w:rsid w:val="00467070"/>
    <w:rsid w:val="00470417"/>
    <w:rsid w:val="00470E5C"/>
    <w:rsid w:val="00472A9D"/>
    <w:rsid w:val="00476A0C"/>
    <w:rsid w:val="00476B62"/>
    <w:rsid w:val="004773F4"/>
    <w:rsid w:val="00482334"/>
    <w:rsid w:val="00484386"/>
    <w:rsid w:val="00485B50"/>
    <w:rsid w:val="004861BA"/>
    <w:rsid w:val="00486E8B"/>
    <w:rsid w:val="00486F69"/>
    <w:rsid w:val="00494D89"/>
    <w:rsid w:val="00495AC0"/>
    <w:rsid w:val="00496A56"/>
    <w:rsid w:val="004A2395"/>
    <w:rsid w:val="004A23E3"/>
    <w:rsid w:val="004A386A"/>
    <w:rsid w:val="004A3ED5"/>
    <w:rsid w:val="004A5769"/>
    <w:rsid w:val="004B3D1C"/>
    <w:rsid w:val="004B44F9"/>
    <w:rsid w:val="004B4E93"/>
    <w:rsid w:val="004B64BA"/>
    <w:rsid w:val="004B7CCA"/>
    <w:rsid w:val="004C00BB"/>
    <w:rsid w:val="004C277C"/>
    <w:rsid w:val="004C3275"/>
    <w:rsid w:val="004C4F75"/>
    <w:rsid w:val="004D1E92"/>
    <w:rsid w:val="004D2DEF"/>
    <w:rsid w:val="004D3215"/>
    <w:rsid w:val="004D33E0"/>
    <w:rsid w:val="004D5F57"/>
    <w:rsid w:val="004D6838"/>
    <w:rsid w:val="004D7992"/>
    <w:rsid w:val="004E2DD5"/>
    <w:rsid w:val="004E3BE6"/>
    <w:rsid w:val="004E4903"/>
    <w:rsid w:val="004E6F98"/>
    <w:rsid w:val="004F1B5E"/>
    <w:rsid w:val="004F1E47"/>
    <w:rsid w:val="004F2526"/>
    <w:rsid w:val="004F2B49"/>
    <w:rsid w:val="004F59E0"/>
    <w:rsid w:val="004F6B7F"/>
    <w:rsid w:val="0050218E"/>
    <w:rsid w:val="00504FC7"/>
    <w:rsid w:val="00505A43"/>
    <w:rsid w:val="00507975"/>
    <w:rsid w:val="00507A48"/>
    <w:rsid w:val="00511D76"/>
    <w:rsid w:val="00511EDF"/>
    <w:rsid w:val="00512CD9"/>
    <w:rsid w:val="00513813"/>
    <w:rsid w:val="005148C2"/>
    <w:rsid w:val="0051576F"/>
    <w:rsid w:val="00516A1D"/>
    <w:rsid w:val="00517B90"/>
    <w:rsid w:val="00520F04"/>
    <w:rsid w:val="005216CB"/>
    <w:rsid w:val="00523793"/>
    <w:rsid w:val="00523E75"/>
    <w:rsid w:val="00526A13"/>
    <w:rsid w:val="00531247"/>
    <w:rsid w:val="00531883"/>
    <w:rsid w:val="00532F73"/>
    <w:rsid w:val="00534B1A"/>
    <w:rsid w:val="00534B1D"/>
    <w:rsid w:val="00534DD9"/>
    <w:rsid w:val="00534F46"/>
    <w:rsid w:val="00535AA3"/>
    <w:rsid w:val="005365BD"/>
    <w:rsid w:val="00536A06"/>
    <w:rsid w:val="00536BC8"/>
    <w:rsid w:val="00540F87"/>
    <w:rsid w:val="005420B4"/>
    <w:rsid w:val="005437F5"/>
    <w:rsid w:val="00546C18"/>
    <w:rsid w:val="005470CA"/>
    <w:rsid w:val="005508B5"/>
    <w:rsid w:val="00550D1D"/>
    <w:rsid w:val="005530A6"/>
    <w:rsid w:val="00553E6B"/>
    <w:rsid w:val="005543BC"/>
    <w:rsid w:val="00555DDB"/>
    <w:rsid w:val="005603C8"/>
    <w:rsid w:val="00561B69"/>
    <w:rsid w:val="005641BC"/>
    <w:rsid w:val="00564F7B"/>
    <w:rsid w:val="00566070"/>
    <w:rsid w:val="00566888"/>
    <w:rsid w:val="005671DA"/>
    <w:rsid w:val="00570170"/>
    <w:rsid w:val="005746F3"/>
    <w:rsid w:val="005763D1"/>
    <w:rsid w:val="00577591"/>
    <w:rsid w:val="00577856"/>
    <w:rsid w:val="00577E74"/>
    <w:rsid w:val="00582AB3"/>
    <w:rsid w:val="005834DA"/>
    <w:rsid w:val="005859A0"/>
    <w:rsid w:val="0058688F"/>
    <w:rsid w:val="005914D9"/>
    <w:rsid w:val="00592D87"/>
    <w:rsid w:val="0059589D"/>
    <w:rsid w:val="005A333C"/>
    <w:rsid w:val="005B053B"/>
    <w:rsid w:val="005B3F3F"/>
    <w:rsid w:val="005B4F96"/>
    <w:rsid w:val="005B7393"/>
    <w:rsid w:val="005B7DC0"/>
    <w:rsid w:val="005C00C4"/>
    <w:rsid w:val="005C17BA"/>
    <w:rsid w:val="005C6C5B"/>
    <w:rsid w:val="005D2D0D"/>
    <w:rsid w:val="005D45FE"/>
    <w:rsid w:val="005D60A7"/>
    <w:rsid w:val="005D751A"/>
    <w:rsid w:val="005E151B"/>
    <w:rsid w:val="005E189D"/>
    <w:rsid w:val="005E5AAF"/>
    <w:rsid w:val="005F199D"/>
    <w:rsid w:val="005F4377"/>
    <w:rsid w:val="005F6B51"/>
    <w:rsid w:val="005F6E3B"/>
    <w:rsid w:val="005F7B66"/>
    <w:rsid w:val="00601552"/>
    <w:rsid w:val="006050F5"/>
    <w:rsid w:val="0060586F"/>
    <w:rsid w:val="00610909"/>
    <w:rsid w:val="00610D1F"/>
    <w:rsid w:val="00612CB7"/>
    <w:rsid w:val="00613557"/>
    <w:rsid w:val="00614608"/>
    <w:rsid w:val="0061682A"/>
    <w:rsid w:val="00616FF4"/>
    <w:rsid w:val="006170F6"/>
    <w:rsid w:val="00617AE2"/>
    <w:rsid w:val="006202A8"/>
    <w:rsid w:val="006217A7"/>
    <w:rsid w:val="006227F3"/>
    <w:rsid w:val="006229EA"/>
    <w:rsid w:val="00623D7A"/>
    <w:rsid w:val="0062414B"/>
    <w:rsid w:val="00625AEA"/>
    <w:rsid w:val="00626325"/>
    <w:rsid w:val="006268F2"/>
    <w:rsid w:val="00630B30"/>
    <w:rsid w:val="006312EC"/>
    <w:rsid w:val="00637DC8"/>
    <w:rsid w:val="00640C09"/>
    <w:rsid w:val="00641519"/>
    <w:rsid w:val="00641BD7"/>
    <w:rsid w:val="006420ED"/>
    <w:rsid w:val="0064529E"/>
    <w:rsid w:val="00651531"/>
    <w:rsid w:val="00652B5C"/>
    <w:rsid w:val="00652BD1"/>
    <w:rsid w:val="00653518"/>
    <w:rsid w:val="006546E2"/>
    <w:rsid w:val="00655C88"/>
    <w:rsid w:val="00656A3F"/>
    <w:rsid w:val="00656ABE"/>
    <w:rsid w:val="00657555"/>
    <w:rsid w:val="006605CE"/>
    <w:rsid w:val="00661D1C"/>
    <w:rsid w:val="00662BAA"/>
    <w:rsid w:val="00662FEC"/>
    <w:rsid w:val="006636D5"/>
    <w:rsid w:val="006640F1"/>
    <w:rsid w:val="0066430E"/>
    <w:rsid w:val="00664AE6"/>
    <w:rsid w:val="0066605A"/>
    <w:rsid w:val="00666271"/>
    <w:rsid w:val="0066745B"/>
    <w:rsid w:val="00670561"/>
    <w:rsid w:val="0067080C"/>
    <w:rsid w:val="00670837"/>
    <w:rsid w:val="006710E2"/>
    <w:rsid w:val="00671830"/>
    <w:rsid w:val="00673897"/>
    <w:rsid w:val="00677EE0"/>
    <w:rsid w:val="00680F01"/>
    <w:rsid w:val="006831F8"/>
    <w:rsid w:val="0068484E"/>
    <w:rsid w:val="00685A64"/>
    <w:rsid w:val="00685B74"/>
    <w:rsid w:val="00685D1A"/>
    <w:rsid w:val="0068695D"/>
    <w:rsid w:val="00690839"/>
    <w:rsid w:val="00690E58"/>
    <w:rsid w:val="00694CAA"/>
    <w:rsid w:val="0069677A"/>
    <w:rsid w:val="00697626"/>
    <w:rsid w:val="006A0263"/>
    <w:rsid w:val="006A1F42"/>
    <w:rsid w:val="006A515E"/>
    <w:rsid w:val="006A5683"/>
    <w:rsid w:val="006B0DAB"/>
    <w:rsid w:val="006B1162"/>
    <w:rsid w:val="006B17F3"/>
    <w:rsid w:val="006B4FB3"/>
    <w:rsid w:val="006B55A9"/>
    <w:rsid w:val="006B763E"/>
    <w:rsid w:val="006C17FF"/>
    <w:rsid w:val="006C29F4"/>
    <w:rsid w:val="006C2B53"/>
    <w:rsid w:val="006C2D5E"/>
    <w:rsid w:val="006C5D1C"/>
    <w:rsid w:val="006C645B"/>
    <w:rsid w:val="006C684C"/>
    <w:rsid w:val="006D1192"/>
    <w:rsid w:val="006D2A7E"/>
    <w:rsid w:val="006D4F9C"/>
    <w:rsid w:val="006D5EC9"/>
    <w:rsid w:val="006E16AF"/>
    <w:rsid w:val="006E68C2"/>
    <w:rsid w:val="006F36CA"/>
    <w:rsid w:val="006F3AB0"/>
    <w:rsid w:val="006F507A"/>
    <w:rsid w:val="006F666C"/>
    <w:rsid w:val="006F7595"/>
    <w:rsid w:val="0070204D"/>
    <w:rsid w:val="00702BD5"/>
    <w:rsid w:val="00704108"/>
    <w:rsid w:val="007042A5"/>
    <w:rsid w:val="00706D87"/>
    <w:rsid w:val="007071E4"/>
    <w:rsid w:val="00710C9F"/>
    <w:rsid w:val="00711722"/>
    <w:rsid w:val="0071243B"/>
    <w:rsid w:val="00713C3A"/>
    <w:rsid w:val="007147AB"/>
    <w:rsid w:val="00724A81"/>
    <w:rsid w:val="00725B3A"/>
    <w:rsid w:val="007270A5"/>
    <w:rsid w:val="00731B5D"/>
    <w:rsid w:val="00734AB4"/>
    <w:rsid w:val="00736481"/>
    <w:rsid w:val="00736B92"/>
    <w:rsid w:val="0074136D"/>
    <w:rsid w:val="00743998"/>
    <w:rsid w:val="00746F51"/>
    <w:rsid w:val="00747FD0"/>
    <w:rsid w:val="00751FC1"/>
    <w:rsid w:val="007539E1"/>
    <w:rsid w:val="00754676"/>
    <w:rsid w:val="00755F3C"/>
    <w:rsid w:val="007562B2"/>
    <w:rsid w:val="00761D98"/>
    <w:rsid w:val="00762C77"/>
    <w:rsid w:val="00763A1E"/>
    <w:rsid w:val="00765923"/>
    <w:rsid w:val="0076600B"/>
    <w:rsid w:val="00767903"/>
    <w:rsid w:val="007708DA"/>
    <w:rsid w:val="00775E1C"/>
    <w:rsid w:val="007773BE"/>
    <w:rsid w:val="00780195"/>
    <w:rsid w:val="007802FB"/>
    <w:rsid w:val="007821FD"/>
    <w:rsid w:val="0078282A"/>
    <w:rsid w:val="007834BD"/>
    <w:rsid w:val="00784A12"/>
    <w:rsid w:val="00793DAB"/>
    <w:rsid w:val="00795527"/>
    <w:rsid w:val="007959D9"/>
    <w:rsid w:val="00795C90"/>
    <w:rsid w:val="00796474"/>
    <w:rsid w:val="007976AE"/>
    <w:rsid w:val="00797A32"/>
    <w:rsid w:val="007A089D"/>
    <w:rsid w:val="007A157A"/>
    <w:rsid w:val="007A1748"/>
    <w:rsid w:val="007A5215"/>
    <w:rsid w:val="007A55AB"/>
    <w:rsid w:val="007B04E8"/>
    <w:rsid w:val="007B7EAB"/>
    <w:rsid w:val="007C0CB5"/>
    <w:rsid w:val="007C1A18"/>
    <w:rsid w:val="007C3C5E"/>
    <w:rsid w:val="007C679F"/>
    <w:rsid w:val="007C73D4"/>
    <w:rsid w:val="007C7461"/>
    <w:rsid w:val="007D06CE"/>
    <w:rsid w:val="007D2323"/>
    <w:rsid w:val="007D2B9C"/>
    <w:rsid w:val="007D50A3"/>
    <w:rsid w:val="007D7882"/>
    <w:rsid w:val="007D78A8"/>
    <w:rsid w:val="007E492D"/>
    <w:rsid w:val="007E660F"/>
    <w:rsid w:val="007E6CB5"/>
    <w:rsid w:val="007E759E"/>
    <w:rsid w:val="007F13F4"/>
    <w:rsid w:val="007F4A53"/>
    <w:rsid w:val="007F4E1F"/>
    <w:rsid w:val="007F5DEE"/>
    <w:rsid w:val="007F707F"/>
    <w:rsid w:val="007F7907"/>
    <w:rsid w:val="008000A0"/>
    <w:rsid w:val="00800604"/>
    <w:rsid w:val="00800797"/>
    <w:rsid w:val="0080084A"/>
    <w:rsid w:val="008012DA"/>
    <w:rsid w:val="00801947"/>
    <w:rsid w:val="00801FFC"/>
    <w:rsid w:val="00802F92"/>
    <w:rsid w:val="008047EE"/>
    <w:rsid w:val="008048E1"/>
    <w:rsid w:val="00805794"/>
    <w:rsid w:val="00807B69"/>
    <w:rsid w:val="0081149E"/>
    <w:rsid w:val="0081192E"/>
    <w:rsid w:val="00814B64"/>
    <w:rsid w:val="008154A4"/>
    <w:rsid w:val="00815B81"/>
    <w:rsid w:val="0081667B"/>
    <w:rsid w:val="008171B7"/>
    <w:rsid w:val="00817489"/>
    <w:rsid w:val="0082193C"/>
    <w:rsid w:val="00821EA8"/>
    <w:rsid w:val="008222FB"/>
    <w:rsid w:val="0082332B"/>
    <w:rsid w:val="00823E8E"/>
    <w:rsid w:val="00824FE2"/>
    <w:rsid w:val="00826132"/>
    <w:rsid w:val="00826224"/>
    <w:rsid w:val="00826382"/>
    <w:rsid w:val="00826439"/>
    <w:rsid w:val="00827ADA"/>
    <w:rsid w:val="00830031"/>
    <w:rsid w:val="0083160F"/>
    <w:rsid w:val="00831EDE"/>
    <w:rsid w:val="00833C11"/>
    <w:rsid w:val="00834539"/>
    <w:rsid w:val="00836087"/>
    <w:rsid w:val="0083610B"/>
    <w:rsid w:val="00837CF7"/>
    <w:rsid w:val="00840B63"/>
    <w:rsid w:val="00842351"/>
    <w:rsid w:val="008423B1"/>
    <w:rsid w:val="00842E85"/>
    <w:rsid w:val="00844CD2"/>
    <w:rsid w:val="0084609A"/>
    <w:rsid w:val="00850B6D"/>
    <w:rsid w:val="0085217F"/>
    <w:rsid w:val="00853EA7"/>
    <w:rsid w:val="00854103"/>
    <w:rsid w:val="0085493A"/>
    <w:rsid w:val="00856671"/>
    <w:rsid w:val="008608DE"/>
    <w:rsid w:val="00860FD6"/>
    <w:rsid w:val="00862F83"/>
    <w:rsid w:val="008640A7"/>
    <w:rsid w:val="0086454E"/>
    <w:rsid w:val="00864C6F"/>
    <w:rsid w:val="00870475"/>
    <w:rsid w:val="00870C06"/>
    <w:rsid w:val="008712C7"/>
    <w:rsid w:val="00871482"/>
    <w:rsid w:val="00874A5F"/>
    <w:rsid w:val="00874CDA"/>
    <w:rsid w:val="00874E93"/>
    <w:rsid w:val="00875373"/>
    <w:rsid w:val="00876D38"/>
    <w:rsid w:val="0087791F"/>
    <w:rsid w:val="00880A58"/>
    <w:rsid w:val="008810AD"/>
    <w:rsid w:val="008813BF"/>
    <w:rsid w:val="0088201D"/>
    <w:rsid w:val="0088302C"/>
    <w:rsid w:val="00883530"/>
    <w:rsid w:val="00885061"/>
    <w:rsid w:val="00886FD5"/>
    <w:rsid w:val="008913FA"/>
    <w:rsid w:val="00892299"/>
    <w:rsid w:val="00892376"/>
    <w:rsid w:val="0089267B"/>
    <w:rsid w:val="00893729"/>
    <w:rsid w:val="00895ADD"/>
    <w:rsid w:val="0089695F"/>
    <w:rsid w:val="00896A5E"/>
    <w:rsid w:val="008A0034"/>
    <w:rsid w:val="008A3764"/>
    <w:rsid w:val="008A48B6"/>
    <w:rsid w:val="008A5A66"/>
    <w:rsid w:val="008A631C"/>
    <w:rsid w:val="008A68D0"/>
    <w:rsid w:val="008B092F"/>
    <w:rsid w:val="008B1777"/>
    <w:rsid w:val="008B2C04"/>
    <w:rsid w:val="008B5A05"/>
    <w:rsid w:val="008B7FD4"/>
    <w:rsid w:val="008C0BF2"/>
    <w:rsid w:val="008C194C"/>
    <w:rsid w:val="008C2C9E"/>
    <w:rsid w:val="008C5CDB"/>
    <w:rsid w:val="008C759A"/>
    <w:rsid w:val="008D11B7"/>
    <w:rsid w:val="008D1568"/>
    <w:rsid w:val="008D5E8E"/>
    <w:rsid w:val="008D6EE5"/>
    <w:rsid w:val="008D762A"/>
    <w:rsid w:val="008D7EF1"/>
    <w:rsid w:val="008E48DF"/>
    <w:rsid w:val="008E4CE5"/>
    <w:rsid w:val="008E5035"/>
    <w:rsid w:val="008F7193"/>
    <w:rsid w:val="008F71D1"/>
    <w:rsid w:val="008F71DF"/>
    <w:rsid w:val="008F727B"/>
    <w:rsid w:val="00907B9B"/>
    <w:rsid w:val="00911879"/>
    <w:rsid w:val="00911A5D"/>
    <w:rsid w:val="00920D10"/>
    <w:rsid w:val="00921814"/>
    <w:rsid w:val="00922BA3"/>
    <w:rsid w:val="00922CDF"/>
    <w:rsid w:val="00924D83"/>
    <w:rsid w:val="00927FDB"/>
    <w:rsid w:val="009305FC"/>
    <w:rsid w:val="00930857"/>
    <w:rsid w:val="00935EDC"/>
    <w:rsid w:val="0093624E"/>
    <w:rsid w:val="00936A60"/>
    <w:rsid w:val="00940A06"/>
    <w:rsid w:val="009432B1"/>
    <w:rsid w:val="009437F8"/>
    <w:rsid w:val="009469CE"/>
    <w:rsid w:val="00946BCA"/>
    <w:rsid w:val="0094736C"/>
    <w:rsid w:val="00947F35"/>
    <w:rsid w:val="009511FE"/>
    <w:rsid w:val="0095297D"/>
    <w:rsid w:val="00952CE8"/>
    <w:rsid w:val="00952FE2"/>
    <w:rsid w:val="009536EB"/>
    <w:rsid w:val="0095775E"/>
    <w:rsid w:val="0096059B"/>
    <w:rsid w:val="0096083D"/>
    <w:rsid w:val="00963B61"/>
    <w:rsid w:val="00966184"/>
    <w:rsid w:val="0096723B"/>
    <w:rsid w:val="00970557"/>
    <w:rsid w:val="00973609"/>
    <w:rsid w:val="00974422"/>
    <w:rsid w:val="0097666B"/>
    <w:rsid w:val="00977790"/>
    <w:rsid w:val="00981694"/>
    <w:rsid w:val="00981D93"/>
    <w:rsid w:val="00984BC6"/>
    <w:rsid w:val="0098739E"/>
    <w:rsid w:val="00987636"/>
    <w:rsid w:val="00987E53"/>
    <w:rsid w:val="009900EF"/>
    <w:rsid w:val="00990434"/>
    <w:rsid w:val="0099098B"/>
    <w:rsid w:val="00991352"/>
    <w:rsid w:val="00991CAE"/>
    <w:rsid w:val="009A0BD8"/>
    <w:rsid w:val="009A0C3F"/>
    <w:rsid w:val="009A1E6E"/>
    <w:rsid w:val="009A2486"/>
    <w:rsid w:val="009A2D43"/>
    <w:rsid w:val="009A5A4B"/>
    <w:rsid w:val="009B0446"/>
    <w:rsid w:val="009B0B3C"/>
    <w:rsid w:val="009B1D0C"/>
    <w:rsid w:val="009B4832"/>
    <w:rsid w:val="009B50D2"/>
    <w:rsid w:val="009B5146"/>
    <w:rsid w:val="009B65FB"/>
    <w:rsid w:val="009C08A5"/>
    <w:rsid w:val="009C1F33"/>
    <w:rsid w:val="009C1FBB"/>
    <w:rsid w:val="009C36E1"/>
    <w:rsid w:val="009C5BD5"/>
    <w:rsid w:val="009D0044"/>
    <w:rsid w:val="009D3D25"/>
    <w:rsid w:val="009D45F3"/>
    <w:rsid w:val="009D7E9E"/>
    <w:rsid w:val="009E035A"/>
    <w:rsid w:val="009E068E"/>
    <w:rsid w:val="009E5767"/>
    <w:rsid w:val="009E6009"/>
    <w:rsid w:val="009E7244"/>
    <w:rsid w:val="009E7968"/>
    <w:rsid w:val="009F41B5"/>
    <w:rsid w:val="009F50DB"/>
    <w:rsid w:val="009F609F"/>
    <w:rsid w:val="009F60B3"/>
    <w:rsid w:val="009F71DA"/>
    <w:rsid w:val="009F7705"/>
    <w:rsid w:val="00A02AC7"/>
    <w:rsid w:val="00A04B61"/>
    <w:rsid w:val="00A04CA3"/>
    <w:rsid w:val="00A05B9A"/>
    <w:rsid w:val="00A063EC"/>
    <w:rsid w:val="00A06443"/>
    <w:rsid w:val="00A06E6B"/>
    <w:rsid w:val="00A07708"/>
    <w:rsid w:val="00A07918"/>
    <w:rsid w:val="00A10D94"/>
    <w:rsid w:val="00A172BA"/>
    <w:rsid w:val="00A17D39"/>
    <w:rsid w:val="00A203BC"/>
    <w:rsid w:val="00A23476"/>
    <w:rsid w:val="00A247F2"/>
    <w:rsid w:val="00A25B11"/>
    <w:rsid w:val="00A25B80"/>
    <w:rsid w:val="00A30E73"/>
    <w:rsid w:val="00A31BCF"/>
    <w:rsid w:val="00A33276"/>
    <w:rsid w:val="00A335A5"/>
    <w:rsid w:val="00A33F81"/>
    <w:rsid w:val="00A367E2"/>
    <w:rsid w:val="00A3751F"/>
    <w:rsid w:val="00A403C1"/>
    <w:rsid w:val="00A40558"/>
    <w:rsid w:val="00A41751"/>
    <w:rsid w:val="00A4351B"/>
    <w:rsid w:val="00A4373B"/>
    <w:rsid w:val="00A452F0"/>
    <w:rsid w:val="00A473AD"/>
    <w:rsid w:val="00A5169F"/>
    <w:rsid w:val="00A608B0"/>
    <w:rsid w:val="00A618B7"/>
    <w:rsid w:val="00A6262D"/>
    <w:rsid w:val="00A65042"/>
    <w:rsid w:val="00A65856"/>
    <w:rsid w:val="00A6610F"/>
    <w:rsid w:val="00A67530"/>
    <w:rsid w:val="00A70A3B"/>
    <w:rsid w:val="00A70BF5"/>
    <w:rsid w:val="00A75666"/>
    <w:rsid w:val="00A76F23"/>
    <w:rsid w:val="00A77652"/>
    <w:rsid w:val="00A84DC4"/>
    <w:rsid w:val="00A851EA"/>
    <w:rsid w:val="00A854A4"/>
    <w:rsid w:val="00A86531"/>
    <w:rsid w:val="00A86935"/>
    <w:rsid w:val="00A8727F"/>
    <w:rsid w:val="00A9212D"/>
    <w:rsid w:val="00A92F14"/>
    <w:rsid w:val="00A93553"/>
    <w:rsid w:val="00A93CED"/>
    <w:rsid w:val="00A95095"/>
    <w:rsid w:val="00A953CD"/>
    <w:rsid w:val="00A96602"/>
    <w:rsid w:val="00AA0876"/>
    <w:rsid w:val="00AA4192"/>
    <w:rsid w:val="00AA4521"/>
    <w:rsid w:val="00AA53A0"/>
    <w:rsid w:val="00AA5ADD"/>
    <w:rsid w:val="00AA7C54"/>
    <w:rsid w:val="00AB13EC"/>
    <w:rsid w:val="00AB41A8"/>
    <w:rsid w:val="00AB583A"/>
    <w:rsid w:val="00AB6A03"/>
    <w:rsid w:val="00AC07C5"/>
    <w:rsid w:val="00AC3409"/>
    <w:rsid w:val="00AC4CDF"/>
    <w:rsid w:val="00AC70BE"/>
    <w:rsid w:val="00AC7CBB"/>
    <w:rsid w:val="00AD17D5"/>
    <w:rsid w:val="00AD2436"/>
    <w:rsid w:val="00AD7833"/>
    <w:rsid w:val="00AE05DE"/>
    <w:rsid w:val="00AE0F4D"/>
    <w:rsid w:val="00AE252B"/>
    <w:rsid w:val="00AF0897"/>
    <w:rsid w:val="00AF47A1"/>
    <w:rsid w:val="00AF5B69"/>
    <w:rsid w:val="00AF65F3"/>
    <w:rsid w:val="00AF777B"/>
    <w:rsid w:val="00AF7B06"/>
    <w:rsid w:val="00B01457"/>
    <w:rsid w:val="00B03759"/>
    <w:rsid w:val="00B043FE"/>
    <w:rsid w:val="00B114DE"/>
    <w:rsid w:val="00B12040"/>
    <w:rsid w:val="00B1396D"/>
    <w:rsid w:val="00B13C4A"/>
    <w:rsid w:val="00B13EA8"/>
    <w:rsid w:val="00B15675"/>
    <w:rsid w:val="00B17762"/>
    <w:rsid w:val="00B21F2C"/>
    <w:rsid w:val="00B222E0"/>
    <w:rsid w:val="00B24D25"/>
    <w:rsid w:val="00B26E16"/>
    <w:rsid w:val="00B27B9F"/>
    <w:rsid w:val="00B27EDC"/>
    <w:rsid w:val="00B31B50"/>
    <w:rsid w:val="00B34CC7"/>
    <w:rsid w:val="00B37360"/>
    <w:rsid w:val="00B375F6"/>
    <w:rsid w:val="00B40130"/>
    <w:rsid w:val="00B41302"/>
    <w:rsid w:val="00B418DA"/>
    <w:rsid w:val="00B41EB5"/>
    <w:rsid w:val="00B4268D"/>
    <w:rsid w:val="00B43A6C"/>
    <w:rsid w:val="00B43E62"/>
    <w:rsid w:val="00B45019"/>
    <w:rsid w:val="00B45619"/>
    <w:rsid w:val="00B47F20"/>
    <w:rsid w:val="00B5496E"/>
    <w:rsid w:val="00B552E7"/>
    <w:rsid w:val="00B56E77"/>
    <w:rsid w:val="00B60520"/>
    <w:rsid w:val="00B63096"/>
    <w:rsid w:val="00B6364F"/>
    <w:rsid w:val="00B6750C"/>
    <w:rsid w:val="00B67F40"/>
    <w:rsid w:val="00B702EF"/>
    <w:rsid w:val="00B7205C"/>
    <w:rsid w:val="00B75977"/>
    <w:rsid w:val="00B773BF"/>
    <w:rsid w:val="00B8056E"/>
    <w:rsid w:val="00B8249F"/>
    <w:rsid w:val="00B83477"/>
    <w:rsid w:val="00B83BBA"/>
    <w:rsid w:val="00B87717"/>
    <w:rsid w:val="00B90422"/>
    <w:rsid w:val="00B90B60"/>
    <w:rsid w:val="00B91F5B"/>
    <w:rsid w:val="00B920FE"/>
    <w:rsid w:val="00B9246C"/>
    <w:rsid w:val="00B92733"/>
    <w:rsid w:val="00B92B44"/>
    <w:rsid w:val="00B92E1F"/>
    <w:rsid w:val="00B94EDA"/>
    <w:rsid w:val="00B9533A"/>
    <w:rsid w:val="00B96F48"/>
    <w:rsid w:val="00BA3096"/>
    <w:rsid w:val="00BA5C0A"/>
    <w:rsid w:val="00BA7E7A"/>
    <w:rsid w:val="00BB4A4C"/>
    <w:rsid w:val="00BB50D0"/>
    <w:rsid w:val="00BB760C"/>
    <w:rsid w:val="00BC176D"/>
    <w:rsid w:val="00BC19C7"/>
    <w:rsid w:val="00BC2427"/>
    <w:rsid w:val="00BC2D8A"/>
    <w:rsid w:val="00BC340E"/>
    <w:rsid w:val="00BC4927"/>
    <w:rsid w:val="00BC49E3"/>
    <w:rsid w:val="00BC7542"/>
    <w:rsid w:val="00BC7D98"/>
    <w:rsid w:val="00BD0243"/>
    <w:rsid w:val="00BD1C12"/>
    <w:rsid w:val="00BD2E3A"/>
    <w:rsid w:val="00BD4406"/>
    <w:rsid w:val="00BD4D22"/>
    <w:rsid w:val="00BD513D"/>
    <w:rsid w:val="00BD6AFB"/>
    <w:rsid w:val="00BE0686"/>
    <w:rsid w:val="00BE0C5A"/>
    <w:rsid w:val="00BE176E"/>
    <w:rsid w:val="00BE2502"/>
    <w:rsid w:val="00BE3784"/>
    <w:rsid w:val="00BE3B93"/>
    <w:rsid w:val="00BE5247"/>
    <w:rsid w:val="00BE53A5"/>
    <w:rsid w:val="00BE56BE"/>
    <w:rsid w:val="00BE72EA"/>
    <w:rsid w:val="00BF449A"/>
    <w:rsid w:val="00BF5764"/>
    <w:rsid w:val="00BF7FE7"/>
    <w:rsid w:val="00C003A3"/>
    <w:rsid w:val="00C03BBF"/>
    <w:rsid w:val="00C04FBB"/>
    <w:rsid w:val="00C05091"/>
    <w:rsid w:val="00C06898"/>
    <w:rsid w:val="00C07734"/>
    <w:rsid w:val="00C10F9C"/>
    <w:rsid w:val="00C12788"/>
    <w:rsid w:val="00C1363C"/>
    <w:rsid w:val="00C20EE7"/>
    <w:rsid w:val="00C2239E"/>
    <w:rsid w:val="00C227AC"/>
    <w:rsid w:val="00C22940"/>
    <w:rsid w:val="00C22987"/>
    <w:rsid w:val="00C269B9"/>
    <w:rsid w:val="00C3315E"/>
    <w:rsid w:val="00C339E9"/>
    <w:rsid w:val="00C40036"/>
    <w:rsid w:val="00C408B3"/>
    <w:rsid w:val="00C40E47"/>
    <w:rsid w:val="00C421ED"/>
    <w:rsid w:val="00C43CEB"/>
    <w:rsid w:val="00C50327"/>
    <w:rsid w:val="00C50ACA"/>
    <w:rsid w:val="00C52DC5"/>
    <w:rsid w:val="00C5367D"/>
    <w:rsid w:val="00C56365"/>
    <w:rsid w:val="00C5739A"/>
    <w:rsid w:val="00C662FA"/>
    <w:rsid w:val="00C70FB8"/>
    <w:rsid w:val="00C72FF6"/>
    <w:rsid w:val="00C7324C"/>
    <w:rsid w:val="00C7382B"/>
    <w:rsid w:val="00C74EC1"/>
    <w:rsid w:val="00C75343"/>
    <w:rsid w:val="00C77C0C"/>
    <w:rsid w:val="00C77F3A"/>
    <w:rsid w:val="00C805A4"/>
    <w:rsid w:val="00C82D41"/>
    <w:rsid w:val="00C82FB2"/>
    <w:rsid w:val="00C831F9"/>
    <w:rsid w:val="00C850A5"/>
    <w:rsid w:val="00C85266"/>
    <w:rsid w:val="00C8567A"/>
    <w:rsid w:val="00C86227"/>
    <w:rsid w:val="00C8728B"/>
    <w:rsid w:val="00C9177C"/>
    <w:rsid w:val="00C91D6A"/>
    <w:rsid w:val="00C941DC"/>
    <w:rsid w:val="00C9630A"/>
    <w:rsid w:val="00CA0FA9"/>
    <w:rsid w:val="00CA10F6"/>
    <w:rsid w:val="00CA135B"/>
    <w:rsid w:val="00CA15C9"/>
    <w:rsid w:val="00CA2ACB"/>
    <w:rsid w:val="00CA3A91"/>
    <w:rsid w:val="00CA7095"/>
    <w:rsid w:val="00CB2153"/>
    <w:rsid w:val="00CB6B2E"/>
    <w:rsid w:val="00CC522A"/>
    <w:rsid w:val="00CC64F8"/>
    <w:rsid w:val="00CD000C"/>
    <w:rsid w:val="00CD0A23"/>
    <w:rsid w:val="00CD217F"/>
    <w:rsid w:val="00CD2913"/>
    <w:rsid w:val="00CD293E"/>
    <w:rsid w:val="00CD2FDD"/>
    <w:rsid w:val="00CD46E6"/>
    <w:rsid w:val="00CD621D"/>
    <w:rsid w:val="00CD675B"/>
    <w:rsid w:val="00CE0C5B"/>
    <w:rsid w:val="00CE1D1B"/>
    <w:rsid w:val="00CE2052"/>
    <w:rsid w:val="00CE3B0B"/>
    <w:rsid w:val="00CE4780"/>
    <w:rsid w:val="00CE5791"/>
    <w:rsid w:val="00CE60BA"/>
    <w:rsid w:val="00CE6539"/>
    <w:rsid w:val="00CF1EB8"/>
    <w:rsid w:val="00CF21DF"/>
    <w:rsid w:val="00CF22BC"/>
    <w:rsid w:val="00CF3D0F"/>
    <w:rsid w:val="00CF4285"/>
    <w:rsid w:val="00CF527A"/>
    <w:rsid w:val="00CF5BEF"/>
    <w:rsid w:val="00CF60AE"/>
    <w:rsid w:val="00CF763B"/>
    <w:rsid w:val="00CF7FFA"/>
    <w:rsid w:val="00D00545"/>
    <w:rsid w:val="00D005B3"/>
    <w:rsid w:val="00D0064B"/>
    <w:rsid w:val="00D04C36"/>
    <w:rsid w:val="00D07AD2"/>
    <w:rsid w:val="00D14444"/>
    <w:rsid w:val="00D15B00"/>
    <w:rsid w:val="00D16473"/>
    <w:rsid w:val="00D16C3A"/>
    <w:rsid w:val="00D179EF"/>
    <w:rsid w:val="00D2122D"/>
    <w:rsid w:val="00D21B5E"/>
    <w:rsid w:val="00D23180"/>
    <w:rsid w:val="00D26133"/>
    <w:rsid w:val="00D3106C"/>
    <w:rsid w:val="00D349B5"/>
    <w:rsid w:val="00D36B72"/>
    <w:rsid w:val="00D36D7A"/>
    <w:rsid w:val="00D3705C"/>
    <w:rsid w:val="00D3746E"/>
    <w:rsid w:val="00D42331"/>
    <w:rsid w:val="00D44715"/>
    <w:rsid w:val="00D5052B"/>
    <w:rsid w:val="00D50FB9"/>
    <w:rsid w:val="00D51530"/>
    <w:rsid w:val="00D553EC"/>
    <w:rsid w:val="00D559CB"/>
    <w:rsid w:val="00D571CB"/>
    <w:rsid w:val="00D61C50"/>
    <w:rsid w:val="00D6261F"/>
    <w:rsid w:val="00D633A0"/>
    <w:rsid w:val="00D63708"/>
    <w:rsid w:val="00D657BA"/>
    <w:rsid w:val="00D66087"/>
    <w:rsid w:val="00D6683F"/>
    <w:rsid w:val="00D75957"/>
    <w:rsid w:val="00D76288"/>
    <w:rsid w:val="00D76917"/>
    <w:rsid w:val="00D80A23"/>
    <w:rsid w:val="00D81FC5"/>
    <w:rsid w:val="00D836BA"/>
    <w:rsid w:val="00D846D0"/>
    <w:rsid w:val="00D85C74"/>
    <w:rsid w:val="00D8688A"/>
    <w:rsid w:val="00D86E0C"/>
    <w:rsid w:val="00D87D2A"/>
    <w:rsid w:val="00D9269F"/>
    <w:rsid w:val="00D95491"/>
    <w:rsid w:val="00D96E4A"/>
    <w:rsid w:val="00D97A9D"/>
    <w:rsid w:val="00DA0B42"/>
    <w:rsid w:val="00DA1705"/>
    <w:rsid w:val="00DA1C68"/>
    <w:rsid w:val="00DA4029"/>
    <w:rsid w:val="00DA4C36"/>
    <w:rsid w:val="00DA50A5"/>
    <w:rsid w:val="00DA5265"/>
    <w:rsid w:val="00DA7D78"/>
    <w:rsid w:val="00DB0E0A"/>
    <w:rsid w:val="00DB11D9"/>
    <w:rsid w:val="00DB36E7"/>
    <w:rsid w:val="00DB4468"/>
    <w:rsid w:val="00DB4E83"/>
    <w:rsid w:val="00DC05ED"/>
    <w:rsid w:val="00DC1D19"/>
    <w:rsid w:val="00DC672A"/>
    <w:rsid w:val="00DD2B98"/>
    <w:rsid w:val="00DD40D8"/>
    <w:rsid w:val="00DD51C1"/>
    <w:rsid w:val="00DE0286"/>
    <w:rsid w:val="00DE0823"/>
    <w:rsid w:val="00DE0DCA"/>
    <w:rsid w:val="00DE1794"/>
    <w:rsid w:val="00DE350E"/>
    <w:rsid w:val="00DE48CB"/>
    <w:rsid w:val="00DE76D1"/>
    <w:rsid w:val="00DE7773"/>
    <w:rsid w:val="00DE7C76"/>
    <w:rsid w:val="00DF01E0"/>
    <w:rsid w:val="00DF066E"/>
    <w:rsid w:val="00DF08AE"/>
    <w:rsid w:val="00DF1742"/>
    <w:rsid w:val="00DF3822"/>
    <w:rsid w:val="00DF38DA"/>
    <w:rsid w:val="00DF4D37"/>
    <w:rsid w:val="00DF7341"/>
    <w:rsid w:val="00E00A20"/>
    <w:rsid w:val="00E04C04"/>
    <w:rsid w:val="00E04DED"/>
    <w:rsid w:val="00E052BA"/>
    <w:rsid w:val="00E05D23"/>
    <w:rsid w:val="00E10B83"/>
    <w:rsid w:val="00E10ECC"/>
    <w:rsid w:val="00E11432"/>
    <w:rsid w:val="00E15F9B"/>
    <w:rsid w:val="00E17EEB"/>
    <w:rsid w:val="00E209AF"/>
    <w:rsid w:val="00E209FB"/>
    <w:rsid w:val="00E21335"/>
    <w:rsid w:val="00E213B5"/>
    <w:rsid w:val="00E25B4E"/>
    <w:rsid w:val="00E26A3C"/>
    <w:rsid w:val="00E274BE"/>
    <w:rsid w:val="00E30FD5"/>
    <w:rsid w:val="00E32802"/>
    <w:rsid w:val="00E37AF2"/>
    <w:rsid w:val="00E40D43"/>
    <w:rsid w:val="00E412EF"/>
    <w:rsid w:val="00E424CD"/>
    <w:rsid w:val="00E425ED"/>
    <w:rsid w:val="00E42865"/>
    <w:rsid w:val="00E42C27"/>
    <w:rsid w:val="00E44612"/>
    <w:rsid w:val="00E450AB"/>
    <w:rsid w:val="00E45127"/>
    <w:rsid w:val="00E527BE"/>
    <w:rsid w:val="00E54F2D"/>
    <w:rsid w:val="00E5560C"/>
    <w:rsid w:val="00E61687"/>
    <w:rsid w:val="00E7055E"/>
    <w:rsid w:val="00E7111C"/>
    <w:rsid w:val="00E73323"/>
    <w:rsid w:val="00E7372B"/>
    <w:rsid w:val="00E74429"/>
    <w:rsid w:val="00E75879"/>
    <w:rsid w:val="00E76F84"/>
    <w:rsid w:val="00E776DF"/>
    <w:rsid w:val="00E80FD8"/>
    <w:rsid w:val="00E81A1E"/>
    <w:rsid w:val="00E827B6"/>
    <w:rsid w:val="00E85AB8"/>
    <w:rsid w:val="00E86FCE"/>
    <w:rsid w:val="00E876DF"/>
    <w:rsid w:val="00E908A1"/>
    <w:rsid w:val="00E919E2"/>
    <w:rsid w:val="00E92C22"/>
    <w:rsid w:val="00EA1095"/>
    <w:rsid w:val="00EA5D0C"/>
    <w:rsid w:val="00EA5DF2"/>
    <w:rsid w:val="00EA6F5C"/>
    <w:rsid w:val="00EB151E"/>
    <w:rsid w:val="00EB3A70"/>
    <w:rsid w:val="00EB46CD"/>
    <w:rsid w:val="00EB490B"/>
    <w:rsid w:val="00EB5E66"/>
    <w:rsid w:val="00EB6BDF"/>
    <w:rsid w:val="00EC21D9"/>
    <w:rsid w:val="00EC31A0"/>
    <w:rsid w:val="00EC7396"/>
    <w:rsid w:val="00EC7FA6"/>
    <w:rsid w:val="00ED30F9"/>
    <w:rsid w:val="00ED3908"/>
    <w:rsid w:val="00ED3E87"/>
    <w:rsid w:val="00ED4599"/>
    <w:rsid w:val="00ED5BD7"/>
    <w:rsid w:val="00EE2B15"/>
    <w:rsid w:val="00EE3EB0"/>
    <w:rsid w:val="00EE4736"/>
    <w:rsid w:val="00EF42A7"/>
    <w:rsid w:val="00EF466A"/>
    <w:rsid w:val="00EF5076"/>
    <w:rsid w:val="00EF55F9"/>
    <w:rsid w:val="00EF5AEE"/>
    <w:rsid w:val="00EF6331"/>
    <w:rsid w:val="00EF7E4C"/>
    <w:rsid w:val="00F00C85"/>
    <w:rsid w:val="00F040B9"/>
    <w:rsid w:val="00F04C01"/>
    <w:rsid w:val="00F051DB"/>
    <w:rsid w:val="00F060A4"/>
    <w:rsid w:val="00F12649"/>
    <w:rsid w:val="00F13FB9"/>
    <w:rsid w:val="00F16F82"/>
    <w:rsid w:val="00F208AB"/>
    <w:rsid w:val="00F244D4"/>
    <w:rsid w:val="00F24926"/>
    <w:rsid w:val="00F2498D"/>
    <w:rsid w:val="00F24D83"/>
    <w:rsid w:val="00F25770"/>
    <w:rsid w:val="00F31774"/>
    <w:rsid w:val="00F32047"/>
    <w:rsid w:val="00F32A8E"/>
    <w:rsid w:val="00F349DF"/>
    <w:rsid w:val="00F35FBF"/>
    <w:rsid w:val="00F37DBA"/>
    <w:rsid w:val="00F422FD"/>
    <w:rsid w:val="00F42359"/>
    <w:rsid w:val="00F52428"/>
    <w:rsid w:val="00F52BAB"/>
    <w:rsid w:val="00F54553"/>
    <w:rsid w:val="00F5614A"/>
    <w:rsid w:val="00F6002E"/>
    <w:rsid w:val="00F637A2"/>
    <w:rsid w:val="00F63EAA"/>
    <w:rsid w:val="00F654DA"/>
    <w:rsid w:val="00F656DB"/>
    <w:rsid w:val="00F65CAE"/>
    <w:rsid w:val="00F6704B"/>
    <w:rsid w:val="00F716AD"/>
    <w:rsid w:val="00F72C1B"/>
    <w:rsid w:val="00F82695"/>
    <w:rsid w:val="00F82EF2"/>
    <w:rsid w:val="00F83813"/>
    <w:rsid w:val="00F8437B"/>
    <w:rsid w:val="00F86088"/>
    <w:rsid w:val="00F86A23"/>
    <w:rsid w:val="00F90007"/>
    <w:rsid w:val="00F9136A"/>
    <w:rsid w:val="00F9209D"/>
    <w:rsid w:val="00F938E1"/>
    <w:rsid w:val="00F9409E"/>
    <w:rsid w:val="00F950DD"/>
    <w:rsid w:val="00F9530E"/>
    <w:rsid w:val="00F967D1"/>
    <w:rsid w:val="00F97745"/>
    <w:rsid w:val="00FA2687"/>
    <w:rsid w:val="00FA3128"/>
    <w:rsid w:val="00FA3501"/>
    <w:rsid w:val="00FA3AE2"/>
    <w:rsid w:val="00FA653C"/>
    <w:rsid w:val="00FA6ECE"/>
    <w:rsid w:val="00FA7F13"/>
    <w:rsid w:val="00FB0AD0"/>
    <w:rsid w:val="00FB1442"/>
    <w:rsid w:val="00FB252B"/>
    <w:rsid w:val="00FB344F"/>
    <w:rsid w:val="00FB7746"/>
    <w:rsid w:val="00FC01A3"/>
    <w:rsid w:val="00FC02B4"/>
    <w:rsid w:val="00FC22E1"/>
    <w:rsid w:val="00FC2DC6"/>
    <w:rsid w:val="00FC4C6C"/>
    <w:rsid w:val="00FC6631"/>
    <w:rsid w:val="00FC70F0"/>
    <w:rsid w:val="00FD0100"/>
    <w:rsid w:val="00FD01CD"/>
    <w:rsid w:val="00FD0463"/>
    <w:rsid w:val="00FD0A6A"/>
    <w:rsid w:val="00FD2F5B"/>
    <w:rsid w:val="00FD3ABD"/>
    <w:rsid w:val="00FD3B66"/>
    <w:rsid w:val="00FD451A"/>
    <w:rsid w:val="00FD6E77"/>
    <w:rsid w:val="00FE06C2"/>
    <w:rsid w:val="00FE1D24"/>
    <w:rsid w:val="00FE2135"/>
    <w:rsid w:val="00FE465D"/>
    <w:rsid w:val="00FE4EBF"/>
    <w:rsid w:val="00FE50CA"/>
    <w:rsid w:val="00FE6400"/>
    <w:rsid w:val="00FE6BA4"/>
    <w:rsid w:val="00FE6FCB"/>
    <w:rsid w:val="00FF0EB2"/>
    <w:rsid w:val="00FF39A3"/>
    <w:rsid w:val="00FF483F"/>
    <w:rsid w:val="00FF64C7"/>
    <w:rsid w:val="00FF73D4"/>
    <w:rsid w:val="05101613"/>
    <w:rsid w:val="0EBCDEB5"/>
    <w:rsid w:val="0ED9B5EE"/>
    <w:rsid w:val="16919AB0"/>
    <w:rsid w:val="1786983A"/>
    <w:rsid w:val="1F49596F"/>
    <w:rsid w:val="2BFF843A"/>
    <w:rsid w:val="31D0182B"/>
    <w:rsid w:val="36E02078"/>
    <w:rsid w:val="409A3AB0"/>
    <w:rsid w:val="4171884E"/>
    <w:rsid w:val="449531E3"/>
    <w:rsid w:val="4614622F"/>
    <w:rsid w:val="461F44FE"/>
    <w:rsid w:val="4A94BAAA"/>
    <w:rsid w:val="4C89D0D4"/>
    <w:rsid w:val="5004EDB4"/>
    <w:rsid w:val="503DE357"/>
    <w:rsid w:val="51B3FD1A"/>
    <w:rsid w:val="52A2D530"/>
    <w:rsid w:val="5B92168B"/>
    <w:rsid w:val="5FB6B004"/>
    <w:rsid w:val="618160C7"/>
    <w:rsid w:val="67A03096"/>
    <w:rsid w:val="67C08506"/>
    <w:rsid w:val="6B2B1DB4"/>
    <w:rsid w:val="6F5EF861"/>
    <w:rsid w:val="706D75E2"/>
    <w:rsid w:val="717C5781"/>
    <w:rsid w:val="7452728F"/>
    <w:rsid w:val="75ED069D"/>
    <w:rsid w:val="75F3FD83"/>
    <w:rsid w:val="77EDB4DF"/>
    <w:rsid w:val="78BE1E34"/>
    <w:rsid w:val="793742DF"/>
    <w:rsid w:val="79A2C92E"/>
    <w:rsid w:val="79DF8C11"/>
    <w:rsid w:val="7D3E26C3"/>
    <w:rsid w:val="7D50F7C6"/>
    <w:rsid w:val="7ED4371B"/>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7F57A653"/>
  <w15:chartTrackingRefBased/>
  <w15:docId w15:val="{7FC75078-4DA6-4731-BF49-0001A9503C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Rockwell Nova" w:eastAsia="MS Mincho" w:hAnsi="Rockwell Nova"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34"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lsdException w:name="Light Shading Accent 2" w:uiPriority="30"/>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F64C7"/>
    <w:pPr>
      <w:spacing w:before="120"/>
    </w:pPr>
    <w:rPr>
      <w:rFonts w:cs="Arial"/>
      <w:lang w:val="en-GB" w:eastAsia="en-US"/>
    </w:rPr>
  </w:style>
  <w:style w:type="paragraph" w:styleId="Heading1">
    <w:name w:val="heading 1"/>
    <w:basedOn w:val="Normal"/>
    <w:next w:val="Normal"/>
    <w:link w:val="Heading1Char"/>
    <w:autoRedefine/>
    <w:uiPriority w:val="9"/>
    <w:qFormat/>
    <w:rsid w:val="001F5017"/>
    <w:pPr>
      <w:keepNext/>
      <w:keepLines/>
      <w:spacing w:before="360"/>
      <w:outlineLvl w:val="0"/>
    </w:pPr>
    <w:rPr>
      <w:rFonts w:eastAsia="MS Gothic" w:cs="Traditional Arabic"/>
      <w:b/>
      <w:bCs/>
      <w:color w:val="2F0F23"/>
      <w:sz w:val="24"/>
      <w:shd w:val="clear" w:color="auto" w:fill="FFFFFF"/>
      <w:lang w:eastAsia="x-none"/>
    </w:rPr>
  </w:style>
  <w:style w:type="paragraph" w:styleId="Heading2">
    <w:name w:val="heading 2"/>
    <w:basedOn w:val="Normal"/>
    <w:next w:val="Normal"/>
    <w:link w:val="Heading2Char"/>
    <w:uiPriority w:val="9"/>
    <w:unhideWhenUsed/>
    <w:qFormat/>
    <w:rsid w:val="008171B7"/>
    <w:pPr>
      <w:keepNext/>
      <w:outlineLvl w:val="1"/>
    </w:pPr>
    <w:rPr>
      <w:rFonts w:eastAsia="Times New Roman"/>
      <w:b/>
      <w:bCs/>
      <w:iCs/>
      <w:color w:val="2F0F23"/>
      <w:sz w:val="22"/>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1F5017"/>
    <w:rPr>
      <w:rFonts w:eastAsia="MS Gothic" w:cs="Traditional Arabic"/>
      <w:b/>
      <w:bCs/>
      <w:color w:val="2F0F23"/>
      <w:sz w:val="24"/>
      <w:lang w:eastAsia="x-none"/>
    </w:rPr>
  </w:style>
  <w:style w:type="paragraph" w:customStyle="1" w:styleId="ColorfulList-Accent11">
    <w:name w:val="Colorful List - Accent 11"/>
    <w:basedOn w:val="Normal"/>
    <w:autoRedefine/>
    <w:uiPriority w:val="34"/>
    <w:qFormat/>
    <w:rsid w:val="007821FD"/>
    <w:pPr>
      <w:numPr>
        <w:numId w:val="1"/>
      </w:numPr>
    </w:pPr>
    <w:rPr>
      <w:rFonts w:eastAsia="Times New Roman"/>
      <w:b/>
    </w:rPr>
  </w:style>
  <w:style w:type="paragraph" w:styleId="TOC1">
    <w:name w:val="toc 1"/>
    <w:basedOn w:val="Normal"/>
    <w:next w:val="Normal"/>
    <w:autoRedefine/>
    <w:uiPriority w:val="39"/>
    <w:unhideWhenUsed/>
    <w:qFormat/>
    <w:rsid w:val="001F5017"/>
    <w:pPr>
      <w:tabs>
        <w:tab w:val="right" w:leader="dot" w:pos="9338"/>
      </w:tabs>
    </w:pPr>
    <w:rPr>
      <w:noProof/>
      <w:sz w:val="22"/>
    </w:rPr>
  </w:style>
  <w:style w:type="paragraph" w:styleId="TOC2">
    <w:name w:val="toc 2"/>
    <w:basedOn w:val="Normal"/>
    <w:next w:val="Normal"/>
    <w:autoRedefine/>
    <w:uiPriority w:val="39"/>
    <w:unhideWhenUsed/>
    <w:rsid w:val="006B55A9"/>
    <w:pPr>
      <w:ind w:left="240"/>
    </w:pPr>
    <w:rPr>
      <w:b/>
      <w:sz w:val="22"/>
      <w:szCs w:val="22"/>
    </w:rPr>
  </w:style>
  <w:style w:type="paragraph" w:styleId="TOC3">
    <w:name w:val="toc 3"/>
    <w:basedOn w:val="Normal"/>
    <w:next w:val="Normal"/>
    <w:autoRedefine/>
    <w:uiPriority w:val="39"/>
    <w:unhideWhenUsed/>
    <w:rsid w:val="006B55A9"/>
    <w:pPr>
      <w:ind w:left="480"/>
    </w:pPr>
    <w:rPr>
      <w:sz w:val="22"/>
      <w:szCs w:val="22"/>
    </w:rPr>
  </w:style>
  <w:style w:type="paragraph" w:styleId="Footer">
    <w:name w:val="footer"/>
    <w:basedOn w:val="Normal"/>
    <w:link w:val="FooterChar"/>
    <w:uiPriority w:val="99"/>
    <w:unhideWhenUsed/>
    <w:rsid w:val="00FE4EBF"/>
    <w:pPr>
      <w:tabs>
        <w:tab w:val="center" w:pos="4320"/>
        <w:tab w:val="right" w:pos="8640"/>
      </w:tabs>
      <w:spacing w:before="0"/>
    </w:pPr>
    <w:rPr>
      <w:lang w:val="x-none" w:eastAsia="x-none"/>
    </w:rPr>
  </w:style>
  <w:style w:type="character" w:customStyle="1" w:styleId="FooterChar">
    <w:name w:val="Footer Char"/>
    <w:link w:val="Footer"/>
    <w:uiPriority w:val="99"/>
    <w:rsid w:val="00FE4EBF"/>
    <w:rPr>
      <w:rFonts w:ascii="Arial" w:hAnsi="Arial"/>
      <w:sz w:val="20"/>
    </w:rPr>
  </w:style>
  <w:style w:type="character" w:styleId="PageNumber">
    <w:name w:val="page number"/>
    <w:basedOn w:val="DefaultParagraphFont"/>
    <w:uiPriority w:val="99"/>
    <w:semiHidden/>
    <w:unhideWhenUsed/>
    <w:rsid w:val="00FE4EBF"/>
  </w:style>
  <w:style w:type="paragraph" w:styleId="Header">
    <w:name w:val="header"/>
    <w:basedOn w:val="Normal"/>
    <w:link w:val="HeaderChar"/>
    <w:uiPriority w:val="99"/>
    <w:unhideWhenUsed/>
    <w:rsid w:val="00FE4EBF"/>
    <w:pPr>
      <w:tabs>
        <w:tab w:val="center" w:pos="4320"/>
        <w:tab w:val="right" w:pos="8640"/>
      </w:tabs>
      <w:spacing w:before="0"/>
    </w:pPr>
    <w:rPr>
      <w:lang w:val="x-none" w:eastAsia="x-none"/>
    </w:rPr>
  </w:style>
  <w:style w:type="character" w:customStyle="1" w:styleId="HeaderChar">
    <w:name w:val="Header Char"/>
    <w:link w:val="Header"/>
    <w:uiPriority w:val="99"/>
    <w:rsid w:val="00FE4EBF"/>
    <w:rPr>
      <w:rFonts w:ascii="Arial" w:hAnsi="Arial"/>
      <w:sz w:val="20"/>
    </w:rPr>
  </w:style>
  <w:style w:type="table" w:styleId="TableGrid">
    <w:name w:val="Table Grid"/>
    <w:basedOn w:val="TableNormal"/>
    <w:uiPriority w:val="39"/>
    <w:rsid w:val="00ED459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unhideWhenUsed/>
    <w:qFormat/>
    <w:rsid w:val="001B0588"/>
    <w:rPr>
      <w:rFonts w:ascii="Arial" w:hAnsi="Arial"/>
      <w:color w:val="0092CF"/>
      <w:sz w:val="20"/>
      <w:u w:val="single"/>
    </w:rPr>
  </w:style>
  <w:style w:type="paragraph" w:styleId="TOC4">
    <w:name w:val="toc 4"/>
    <w:basedOn w:val="Normal"/>
    <w:next w:val="Normal"/>
    <w:autoRedefine/>
    <w:uiPriority w:val="39"/>
    <w:unhideWhenUsed/>
    <w:rsid w:val="00625AEA"/>
    <w:pPr>
      <w:ind w:left="720"/>
    </w:pPr>
  </w:style>
  <w:style w:type="paragraph" w:styleId="TOC5">
    <w:name w:val="toc 5"/>
    <w:basedOn w:val="Normal"/>
    <w:next w:val="Normal"/>
    <w:autoRedefine/>
    <w:uiPriority w:val="39"/>
    <w:unhideWhenUsed/>
    <w:rsid w:val="00625AEA"/>
    <w:pPr>
      <w:ind w:left="960"/>
    </w:pPr>
  </w:style>
  <w:style w:type="paragraph" w:styleId="TOC6">
    <w:name w:val="toc 6"/>
    <w:basedOn w:val="Normal"/>
    <w:next w:val="Normal"/>
    <w:autoRedefine/>
    <w:uiPriority w:val="39"/>
    <w:unhideWhenUsed/>
    <w:rsid w:val="00625AEA"/>
    <w:pPr>
      <w:ind w:left="1200"/>
    </w:pPr>
  </w:style>
  <w:style w:type="paragraph" w:styleId="TOC7">
    <w:name w:val="toc 7"/>
    <w:basedOn w:val="Normal"/>
    <w:next w:val="Normal"/>
    <w:autoRedefine/>
    <w:uiPriority w:val="39"/>
    <w:unhideWhenUsed/>
    <w:rsid w:val="00625AEA"/>
    <w:pPr>
      <w:ind w:left="1440"/>
    </w:pPr>
  </w:style>
  <w:style w:type="paragraph" w:styleId="TOC8">
    <w:name w:val="toc 8"/>
    <w:basedOn w:val="Normal"/>
    <w:next w:val="Normal"/>
    <w:autoRedefine/>
    <w:uiPriority w:val="39"/>
    <w:unhideWhenUsed/>
    <w:rsid w:val="00625AEA"/>
    <w:pPr>
      <w:ind w:left="1680"/>
    </w:pPr>
  </w:style>
  <w:style w:type="paragraph" w:styleId="TOC9">
    <w:name w:val="toc 9"/>
    <w:basedOn w:val="Normal"/>
    <w:next w:val="Normal"/>
    <w:autoRedefine/>
    <w:uiPriority w:val="39"/>
    <w:unhideWhenUsed/>
    <w:rsid w:val="00625AEA"/>
    <w:pPr>
      <w:ind w:left="1920"/>
    </w:pPr>
  </w:style>
  <w:style w:type="paragraph" w:customStyle="1" w:styleId="Caption1">
    <w:name w:val="Caption 1"/>
    <w:basedOn w:val="Normal"/>
    <w:qFormat/>
    <w:rsid w:val="0095297D"/>
    <w:rPr>
      <w:i/>
      <w:color w:val="F15F22"/>
    </w:rPr>
  </w:style>
  <w:style w:type="paragraph" w:customStyle="1" w:styleId="Title1">
    <w:name w:val="Title 1"/>
    <w:basedOn w:val="Heading1"/>
    <w:link w:val="Title1Char"/>
    <w:autoRedefine/>
    <w:qFormat/>
    <w:rsid w:val="007C7461"/>
    <w:pPr>
      <w:jc w:val="center"/>
    </w:pPr>
    <w:rPr>
      <w:sz w:val="44"/>
    </w:rPr>
  </w:style>
  <w:style w:type="character" w:customStyle="1" w:styleId="Title1Char">
    <w:name w:val="Title 1 Char"/>
    <w:link w:val="Title1"/>
    <w:rsid w:val="007C7461"/>
    <w:rPr>
      <w:rFonts w:ascii="Arial" w:eastAsia="MS Gothic" w:hAnsi="Arial" w:cs="Arial"/>
      <w:b/>
      <w:bCs/>
      <w:color w:val="2F0F23"/>
      <w:sz w:val="44"/>
      <w:lang w:eastAsia="x-none"/>
    </w:rPr>
  </w:style>
  <w:style w:type="paragraph" w:styleId="BalloonText">
    <w:name w:val="Balloon Text"/>
    <w:basedOn w:val="Normal"/>
    <w:link w:val="BalloonTextChar"/>
    <w:uiPriority w:val="99"/>
    <w:semiHidden/>
    <w:unhideWhenUsed/>
    <w:rsid w:val="00795C90"/>
    <w:pPr>
      <w:spacing w:before="0"/>
    </w:pPr>
    <w:rPr>
      <w:rFonts w:ascii="Lucida Grande" w:hAnsi="Lucida Grande"/>
      <w:sz w:val="18"/>
      <w:szCs w:val="18"/>
      <w:lang w:val="x-none" w:eastAsia="x-none"/>
    </w:rPr>
  </w:style>
  <w:style w:type="character" w:customStyle="1" w:styleId="BalloonTextChar">
    <w:name w:val="Balloon Text Char"/>
    <w:link w:val="BalloonText"/>
    <w:uiPriority w:val="99"/>
    <w:semiHidden/>
    <w:rsid w:val="00795C90"/>
    <w:rPr>
      <w:rFonts w:ascii="Lucida Grande" w:hAnsi="Lucida Grande" w:cs="Lucida Grande"/>
      <w:sz w:val="18"/>
      <w:szCs w:val="18"/>
    </w:rPr>
  </w:style>
  <w:style w:type="paragraph" w:styleId="ListParagraph">
    <w:name w:val="List Paragraph"/>
    <w:basedOn w:val="Normal"/>
    <w:uiPriority w:val="34"/>
    <w:qFormat/>
    <w:rsid w:val="00617AE2"/>
    <w:pPr>
      <w:spacing w:before="0" w:after="160" w:line="259" w:lineRule="auto"/>
      <w:ind w:left="720"/>
      <w:contextualSpacing/>
    </w:pPr>
    <w:rPr>
      <w:rFonts w:ascii="Calibri" w:eastAsia="Calibri" w:hAnsi="Calibri"/>
      <w:sz w:val="22"/>
      <w:szCs w:val="22"/>
    </w:rPr>
  </w:style>
  <w:style w:type="paragraph" w:styleId="NormalWeb">
    <w:name w:val="Normal (Web)"/>
    <w:basedOn w:val="Normal"/>
    <w:uiPriority w:val="99"/>
    <w:semiHidden/>
    <w:unhideWhenUsed/>
    <w:rsid w:val="00FD2F5B"/>
    <w:pPr>
      <w:spacing w:before="100" w:beforeAutospacing="1" w:after="100" w:afterAutospacing="1"/>
    </w:pPr>
    <w:rPr>
      <w:rFonts w:ascii="Times New Roman" w:eastAsia="Times New Roman" w:hAnsi="Times New Roman"/>
      <w:sz w:val="24"/>
      <w:lang w:eastAsia="en-GB"/>
    </w:rPr>
  </w:style>
  <w:style w:type="character" w:styleId="Emphasis">
    <w:name w:val="Emphasis"/>
    <w:qFormat/>
    <w:rsid w:val="00E54F2D"/>
    <w:rPr>
      <w:i/>
      <w:iCs/>
    </w:rPr>
  </w:style>
  <w:style w:type="character" w:customStyle="1" w:styleId="apple-converted-space">
    <w:name w:val="apple-converted-space"/>
    <w:rsid w:val="00924D83"/>
  </w:style>
  <w:style w:type="character" w:styleId="CommentReference">
    <w:name w:val="annotation reference"/>
    <w:uiPriority w:val="99"/>
    <w:semiHidden/>
    <w:unhideWhenUsed/>
    <w:rsid w:val="00182678"/>
    <w:rPr>
      <w:sz w:val="16"/>
      <w:szCs w:val="16"/>
    </w:rPr>
  </w:style>
  <w:style w:type="paragraph" w:styleId="CommentText">
    <w:name w:val="annotation text"/>
    <w:basedOn w:val="Normal"/>
    <w:link w:val="CommentTextChar"/>
    <w:uiPriority w:val="99"/>
    <w:unhideWhenUsed/>
    <w:rsid w:val="00182678"/>
  </w:style>
  <w:style w:type="character" w:customStyle="1" w:styleId="CommentTextChar">
    <w:name w:val="Comment Text Char"/>
    <w:link w:val="CommentText"/>
    <w:uiPriority w:val="99"/>
    <w:rsid w:val="00182678"/>
    <w:rPr>
      <w:rFonts w:ascii="Arial" w:hAnsi="Arial"/>
      <w:lang w:val="en-US" w:eastAsia="en-US"/>
    </w:rPr>
  </w:style>
  <w:style w:type="paragraph" w:styleId="CommentSubject">
    <w:name w:val="annotation subject"/>
    <w:basedOn w:val="CommentText"/>
    <w:next w:val="CommentText"/>
    <w:link w:val="CommentSubjectChar"/>
    <w:uiPriority w:val="99"/>
    <w:semiHidden/>
    <w:unhideWhenUsed/>
    <w:rsid w:val="00182678"/>
    <w:rPr>
      <w:b/>
      <w:bCs/>
    </w:rPr>
  </w:style>
  <w:style w:type="character" w:customStyle="1" w:styleId="CommentSubjectChar">
    <w:name w:val="Comment Subject Char"/>
    <w:link w:val="CommentSubject"/>
    <w:uiPriority w:val="99"/>
    <w:semiHidden/>
    <w:rsid w:val="00182678"/>
    <w:rPr>
      <w:rFonts w:ascii="Arial" w:hAnsi="Arial"/>
      <w:b/>
      <w:bCs/>
      <w:lang w:val="en-US" w:eastAsia="en-US"/>
    </w:rPr>
  </w:style>
  <w:style w:type="character" w:styleId="FollowedHyperlink">
    <w:name w:val="FollowedHyperlink"/>
    <w:uiPriority w:val="99"/>
    <w:semiHidden/>
    <w:unhideWhenUsed/>
    <w:rsid w:val="00B92733"/>
    <w:rPr>
      <w:color w:val="954F72"/>
      <w:u w:val="single"/>
    </w:rPr>
  </w:style>
  <w:style w:type="paragraph" w:customStyle="1" w:styleId="legclearfix">
    <w:name w:val="legclearfix"/>
    <w:basedOn w:val="Normal"/>
    <w:rsid w:val="00281896"/>
    <w:pPr>
      <w:spacing w:before="100" w:beforeAutospacing="1" w:after="100" w:afterAutospacing="1"/>
    </w:pPr>
    <w:rPr>
      <w:rFonts w:ascii="Times New Roman" w:eastAsia="Times New Roman" w:hAnsi="Times New Roman"/>
      <w:sz w:val="24"/>
      <w:lang w:eastAsia="en-GB"/>
    </w:rPr>
  </w:style>
  <w:style w:type="character" w:customStyle="1" w:styleId="legds">
    <w:name w:val="legds"/>
    <w:rsid w:val="00281896"/>
  </w:style>
  <w:style w:type="paragraph" w:customStyle="1" w:styleId="legrhs">
    <w:name w:val="legrhs"/>
    <w:basedOn w:val="Normal"/>
    <w:rsid w:val="00281896"/>
    <w:pPr>
      <w:spacing w:before="100" w:beforeAutospacing="1" w:after="100" w:afterAutospacing="1"/>
    </w:pPr>
    <w:rPr>
      <w:rFonts w:ascii="Times New Roman" w:eastAsia="Times New Roman" w:hAnsi="Times New Roman"/>
      <w:sz w:val="24"/>
      <w:lang w:eastAsia="en-GB"/>
    </w:rPr>
  </w:style>
  <w:style w:type="character" w:customStyle="1" w:styleId="toc-search-keyword">
    <w:name w:val="toc-search-keyword"/>
    <w:rsid w:val="00546C18"/>
  </w:style>
  <w:style w:type="character" w:customStyle="1" w:styleId="Heading2Char">
    <w:name w:val="Heading 2 Char"/>
    <w:link w:val="Heading2"/>
    <w:uiPriority w:val="9"/>
    <w:rsid w:val="008171B7"/>
    <w:rPr>
      <w:rFonts w:eastAsia="Times New Roman" w:cs="Arial"/>
      <w:b/>
      <w:bCs/>
      <w:iCs/>
      <w:color w:val="2F0F23"/>
      <w:sz w:val="22"/>
      <w:szCs w:val="28"/>
      <w:lang w:eastAsia="en-US"/>
    </w:rPr>
  </w:style>
  <w:style w:type="character" w:styleId="UnresolvedMention">
    <w:name w:val="Unresolved Mention"/>
    <w:uiPriority w:val="99"/>
    <w:semiHidden/>
    <w:unhideWhenUsed/>
    <w:rsid w:val="001F5017"/>
    <w:rPr>
      <w:color w:val="605E5C"/>
      <w:shd w:val="clear" w:color="auto" w:fill="E1DFDD"/>
    </w:rPr>
  </w:style>
  <w:style w:type="paragraph" w:styleId="TOCHeading">
    <w:name w:val="TOC Heading"/>
    <w:basedOn w:val="Heading1"/>
    <w:next w:val="Normal"/>
    <w:uiPriority w:val="39"/>
    <w:unhideWhenUsed/>
    <w:qFormat/>
    <w:rsid w:val="001F5017"/>
    <w:pPr>
      <w:spacing w:before="240" w:line="259" w:lineRule="auto"/>
      <w:outlineLvl w:val="9"/>
    </w:pPr>
    <w:rPr>
      <w:rFonts w:ascii="Calibri Light" w:eastAsia="Times New Roman" w:hAnsi="Calibri Light" w:cs="Times New Roman"/>
      <w:b w:val="0"/>
      <w:bCs w:val="0"/>
      <w:sz w:val="32"/>
      <w:szCs w:val="32"/>
      <w:shd w:val="clear" w:color="auto" w:fill="auto"/>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8815290">
      <w:bodyDiv w:val="1"/>
      <w:marLeft w:val="0"/>
      <w:marRight w:val="0"/>
      <w:marTop w:val="0"/>
      <w:marBottom w:val="0"/>
      <w:divBdr>
        <w:top w:val="none" w:sz="0" w:space="0" w:color="auto"/>
        <w:left w:val="none" w:sz="0" w:space="0" w:color="auto"/>
        <w:bottom w:val="none" w:sz="0" w:space="0" w:color="auto"/>
        <w:right w:val="none" w:sz="0" w:space="0" w:color="auto"/>
      </w:divBdr>
    </w:div>
    <w:div w:id="126095084">
      <w:bodyDiv w:val="1"/>
      <w:marLeft w:val="0"/>
      <w:marRight w:val="0"/>
      <w:marTop w:val="0"/>
      <w:marBottom w:val="0"/>
      <w:divBdr>
        <w:top w:val="none" w:sz="0" w:space="0" w:color="auto"/>
        <w:left w:val="none" w:sz="0" w:space="0" w:color="auto"/>
        <w:bottom w:val="none" w:sz="0" w:space="0" w:color="auto"/>
        <w:right w:val="none" w:sz="0" w:space="0" w:color="auto"/>
      </w:divBdr>
    </w:div>
    <w:div w:id="200671900">
      <w:bodyDiv w:val="1"/>
      <w:marLeft w:val="0"/>
      <w:marRight w:val="0"/>
      <w:marTop w:val="0"/>
      <w:marBottom w:val="0"/>
      <w:divBdr>
        <w:top w:val="none" w:sz="0" w:space="0" w:color="auto"/>
        <w:left w:val="none" w:sz="0" w:space="0" w:color="auto"/>
        <w:bottom w:val="none" w:sz="0" w:space="0" w:color="auto"/>
        <w:right w:val="none" w:sz="0" w:space="0" w:color="auto"/>
      </w:divBdr>
    </w:div>
    <w:div w:id="234365599">
      <w:bodyDiv w:val="1"/>
      <w:marLeft w:val="0"/>
      <w:marRight w:val="0"/>
      <w:marTop w:val="0"/>
      <w:marBottom w:val="0"/>
      <w:divBdr>
        <w:top w:val="none" w:sz="0" w:space="0" w:color="auto"/>
        <w:left w:val="none" w:sz="0" w:space="0" w:color="auto"/>
        <w:bottom w:val="none" w:sz="0" w:space="0" w:color="auto"/>
        <w:right w:val="none" w:sz="0" w:space="0" w:color="auto"/>
      </w:divBdr>
    </w:div>
    <w:div w:id="236599862">
      <w:bodyDiv w:val="1"/>
      <w:marLeft w:val="0"/>
      <w:marRight w:val="0"/>
      <w:marTop w:val="0"/>
      <w:marBottom w:val="0"/>
      <w:divBdr>
        <w:top w:val="none" w:sz="0" w:space="0" w:color="auto"/>
        <w:left w:val="none" w:sz="0" w:space="0" w:color="auto"/>
        <w:bottom w:val="none" w:sz="0" w:space="0" w:color="auto"/>
        <w:right w:val="none" w:sz="0" w:space="0" w:color="auto"/>
      </w:divBdr>
    </w:div>
    <w:div w:id="463471529">
      <w:bodyDiv w:val="1"/>
      <w:marLeft w:val="0"/>
      <w:marRight w:val="0"/>
      <w:marTop w:val="0"/>
      <w:marBottom w:val="0"/>
      <w:divBdr>
        <w:top w:val="none" w:sz="0" w:space="0" w:color="auto"/>
        <w:left w:val="none" w:sz="0" w:space="0" w:color="auto"/>
        <w:bottom w:val="none" w:sz="0" w:space="0" w:color="auto"/>
        <w:right w:val="none" w:sz="0" w:space="0" w:color="auto"/>
      </w:divBdr>
    </w:div>
    <w:div w:id="546141912">
      <w:bodyDiv w:val="1"/>
      <w:marLeft w:val="0"/>
      <w:marRight w:val="0"/>
      <w:marTop w:val="0"/>
      <w:marBottom w:val="0"/>
      <w:divBdr>
        <w:top w:val="none" w:sz="0" w:space="0" w:color="auto"/>
        <w:left w:val="none" w:sz="0" w:space="0" w:color="auto"/>
        <w:bottom w:val="none" w:sz="0" w:space="0" w:color="auto"/>
        <w:right w:val="none" w:sz="0" w:space="0" w:color="auto"/>
      </w:divBdr>
    </w:div>
    <w:div w:id="552085007">
      <w:bodyDiv w:val="1"/>
      <w:marLeft w:val="0"/>
      <w:marRight w:val="0"/>
      <w:marTop w:val="0"/>
      <w:marBottom w:val="0"/>
      <w:divBdr>
        <w:top w:val="none" w:sz="0" w:space="0" w:color="auto"/>
        <w:left w:val="none" w:sz="0" w:space="0" w:color="auto"/>
        <w:bottom w:val="none" w:sz="0" w:space="0" w:color="auto"/>
        <w:right w:val="none" w:sz="0" w:space="0" w:color="auto"/>
      </w:divBdr>
    </w:div>
    <w:div w:id="628243354">
      <w:bodyDiv w:val="1"/>
      <w:marLeft w:val="0"/>
      <w:marRight w:val="0"/>
      <w:marTop w:val="0"/>
      <w:marBottom w:val="0"/>
      <w:divBdr>
        <w:top w:val="none" w:sz="0" w:space="0" w:color="auto"/>
        <w:left w:val="none" w:sz="0" w:space="0" w:color="auto"/>
        <w:bottom w:val="none" w:sz="0" w:space="0" w:color="auto"/>
        <w:right w:val="none" w:sz="0" w:space="0" w:color="auto"/>
      </w:divBdr>
    </w:div>
    <w:div w:id="950168791">
      <w:bodyDiv w:val="1"/>
      <w:marLeft w:val="0"/>
      <w:marRight w:val="0"/>
      <w:marTop w:val="0"/>
      <w:marBottom w:val="0"/>
      <w:divBdr>
        <w:top w:val="none" w:sz="0" w:space="0" w:color="auto"/>
        <w:left w:val="none" w:sz="0" w:space="0" w:color="auto"/>
        <w:bottom w:val="none" w:sz="0" w:space="0" w:color="auto"/>
        <w:right w:val="none" w:sz="0" w:space="0" w:color="auto"/>
      </w:divBdr>
    </w:div>
    <w:div w:id="1109591811">
      <w:bodyDiv w:val="1"/>
      <w:marLeft w:val="0"/>
      <w:marRight w:val="0"/>
      <w:marTop w:val="0"/>
      <w:marBottom w:val="0"/>
      <w:divBdr>
        <w:top w:val="none" w:sz="0" w:space="0" w:color="auto"/>
        <w:left w:val="none" w:sz="0" w:space="0" w:color="auto"/>
        <w:bottom w:val="none" w:sz="0" w:space="0" w:color="auto"/>
        <w:right w:val="none" w:sz="0" w:space="0" w:color="auto"/>
      </w:divBdr>
    </w:div>
    <w:div w:id="1283615811">
      <w:bodyDiv w:val="1"/>
      <w:marLeft w:val="0"/>
      <w:marRight w:val="0"/>
      <w:marTop w:val="0"/>
      <w:marBottom w:val="0"/>
      <w:divBdr>
        <w:top w:val="none" w:sz="0" w:space="0" w:color="auto"/>
        <w:left w:val="none" w:sz="0" w:space="0" w:color="auto"/>
        <w:bottom w:val="none" w:sz="0" w:space="0" w:color="auto"/>
        <w:right w:val="none" w:sz="0" w:space="0" w:color="auto"/>
      </w:divBdr>
    </w:div>
    <w:div w:id="1293092175">
      <w:bodyDiv w:val="1"/>
      <w:marLeft w:val="0"/>
      <w:marRight w:val="0"/>
      <w:marTop w:val="0"/>
      <w:marBottom w:val="0"/>
      <w:divBdr>
        <w:top w:val="none" w:sz="0" w:space="0" w:color="auto"/>
        <w:left w:val="none" w:sz="0" w:space="0" w:color="auto"/>
        <w:bottom w:val="none" w:sz="0" w:space="0" w:color="auto"/>
        <w:right w:val="none" w:sz="0" w:space="0" w:color="auto"/>
      </w:divBdr>
    </w:div>
    <w:div w:id="1460227985">
      <w:bodyDiv w:val="1"/>
      <w:marLeft w:val="0"/>
      <w:marRight w:val="0"/>
      <w:marTop w:val="0"/>
      <w:marBottom w:val="0"/>
      <w:divBdr>
        <w:top w:val="none" w:sz="0" w:space="0" w:color="auto"/>
        <w:left w:val="none" w:sz="0" w:space="0" w:color="auto"/>
        <w:bottom w:val="none" w:sz="0" w:space="0" w:color="auto"/>
        <w:right w:val="none" w:sz="0" w:space="0" w:color="auto"/>
      </w:divBdr>
    </w:div>
    <w:div w:id="1486890953">
      <w:bodyDiv w:val="1"/>
      <w:marLeft w:val="0"/>
      <w:marRight w:val="0"/>
      <w:marTop w:val="0"/>
      <w:marBottom w:val="0"/>
      <w:divBdr>
        <w:top w:val="none" w:sz="0" w:space="0" w:color="auto"/>
        <w:left w:val="none" w:sz="0" w:space="0" w:color="auto"/>
        <w:bottom w:val="none" w:sz="0" w:space="0" w:color="auto"/>
        <w:right w:val="none" w:sz="0" w:space="0" w:color="auto"/>
      </w:divBdr>
    </w:div>
    <w:div w:id="1493063558">
      <w:bodyDiv w:val="1"/>
      <w:marLeft w:val="0"/>
      <w:marRight w:val="0"/>
      <w:marTop w:val="0"/>
      <w:marBottom w:val="0"/>
      <w:divBdr>
        <w:top w:val="none" w:sz="0" w:space="0" w:color="auto"/>
        <w:left w:val="none" w:sz="0" w:space="0" w:color="auto"/>
        <w:bottom w:val="none" w:sz="0" w:space="0" w:color="auto"/>
        <w:right w:val="none" w:sz="0" w:space="0" w:color="auto"/>
      </w:divBdr>
    </w:div>
    <w:div w:id="1665812316">
      <w:bodyDiv w:val="1"/>
      <w:marLeft w:val="0"/>
      <w:marRight w:val="0"/>
      <w:marTop w:val="0"/>
      <w:marBottom w:val="0"/>
      <w:divBdr>
        <w:top w:val="none" w:sz="0" w:space="0" w:color="auto"/>
        <w:left w:val="none" w:sz="0" w:space="0" w:color="auto"/>
        <w:bottom w:val="none" w:sz="0" w:space="0" w:color="auto"/>
        <w:right w:val="none" w:sz="0" w:space="0" w:color="auto"/>
      </w:divBdr>
    </w:div>
    <w:div w:id="1732657086">
      <w:bodyDiv w:val="1"/>
      <w:marLeft w:val="0"/>
      <w:marRight w:val="0"/>
      <w:marTop w:val="0"/>
      <w:marBottom w:val="0"/>
      <w:divBdr>
        <w:top w:val="none" w:sz="0" w:space="0" w:color="auto"/>
        <w:left w:val="none" w:sz="0" w:space="0" w:color="auto"/>
        <w:bottom w:val="none" w:sz="0" w:space="0" w:color="auto"/>
        <w:right w:val="none" w:sz="0" w:space="0" w:color="auto"/>
      </w:divBdr>
    </w:div>
    <w:div w:id="1943298290">
      <w:bodyDiv w:val="1"/>
      <w:marLeft w:val="0"/>
      <w:marRight w:val="0"/>
      <w:marTop w:val="0"/>
      <w:marBottom w:val="0"/>
      <w:divBdr>
        <w:top w:val="none" w:sz="0" w:space="0" w:color="auto"/>
        <w:left w:val="none" w:sz="0" w:space="0" w:color="auto"/>
        <w:bottom w:val="none" w:sz="0" w:space="0" w:color="auto"/>
        <w:right w:val="none" w:sz="0" w:space="0" w:color="auto"/>
      </w:divBdr>
    </w:div>
  </w:divs>
  <w:allowPNG/>
  <w:pixelsPerInch w:val="72"/>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microsoft.com/office/2020/10/relationships/intelligence" Target="intelligence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919e28db-9a8b-406e-bbd7-95baecff3c22">
      <Terms xmlns="http://schemas.microsoft.com/office/infopath/2007/PartnerControls"/>
    </lcf76f155ced4ddcb4097134ff3c332f>
    <TaxCatchAll xmlns="9fa534d1-6afc-4a4d-b0fc-28d629af1de7" xsi:nil="true"/>
    <Date xmlns="919e28db-9a8b-406e-bbd7-95baecff3c22" xsi:nil="true"/>
    <Time xmlns="919e28db-9a8b-406e-bbd7-95baecff3c22" xsi:nil="true"/>
    <Emotions_x002f_Happy xmlns="919e28db-9a8b-406e-bbd7-95baecff3c22" xsi:nil="true"/>
    <MOSTUPTODATEECHP xmlns="919e28db-9a8b-406e-bbd7-95baecff3c22">true</MOSTUPTODATEECHP>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DF2960F5793BC74DBD841C7DA9E4A7DC" ma:contentTypeVersion="28" ma:contentTypeDescription="Create a new document." ma:contentTypeScope="" ma:versionID="79ae10cc4480f32aa54334a8a6ad04c9">
  <xsd:schema xmlns:xsd="http://www.w3.org/2001/XMLSchema" xmlns:xs="http://www.w3.org/2001/XMLSchema" xmlns:p="http://schemas.microsoft.com/office/2006/metadata/properties" xmlns:ns2="919e28db-9a8b-406e-bbd7-95baecff3c22" xmlns:ns3="9fa534d1-6afc-4a4d-b0fc-28d629af1de7" targetNamespace="http://schemas.microsoft.com/office/2006/metadata/properties" ma:root="true" ma:fieldsID="6f47e5a3bbb16bb9d364505555667442" ns2:_="" ns3:_="">
    <xsd:import namespace="919e28db-9a8b-406e-bbd7-95baecff3c22"/>
    <xsd:import namespace="9fa534d1-6afc-4a4d-b0fc-28d629af1de7"/>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LengthInSeconds" minOccurs="0"/>
                <xsd:element ref="ns2:lcf76f155ced4ddcb4097134ff3c332f" minOccurs="0"/>
                <xsd:element ref="ns3:TaxCatchAll" minOccurs="0"/>
                <xsd:element ref="ns2:MOSTUPTODATEECHP" minOccurs="0"/>
                <xsd:element ref="ns2:MediaServiceObjectDetectorVersions" minOccurs="0"/>
                <xsd:element ref="ns2:MediaServiceSearchProperties" minOccurs="0"/>
                <xsd:element ref="ns2:Date" minOccurs="0"/>
                <xsd:element ref="ns2:MediaServiceBillingMetadata" minOccurs="0"/>
                <xsd:element ref="ns2:Emotions_x002f_Happy" minOccurs="0"/>
                <xsd:element ref="ns2:Tim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19e28db-9a8b-406e-bbd7-95baecff3c2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ternalName="MediaServiceDateTaken"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fb7aeab7-aad2-4885-a28f-e59c76f1360b" ma:termSetId="09814cd3-568e-fe90-9814-8d621ff8fb84" ma:anchorId="fba54fb3-c3e1-fe81-a776-ca4b69148c4d" ma:open="true" ma:isKeyword="false">
      <xsd:complexType>
        <xsd:sequence>
          <xsd:element ref="pc:Terms" minOccurs="0" maxOccurs="1"/>
        </xsd:sequence>
      </xsd:complexType>
    </xsd:element>
    <xsd:element name="MOSTUPTODATEECHP" ma:index="23" nillable="true" ma:displayName="MOST UP TO DATE ECHP" ma:default="1" ma:format="Dropdown" ma:internalName="MOSTUPTODATEECHP">
      <xsd:simpleType>
        <xsd:restriction base="dms:Boolea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Date" ma:index="26" nillable="true" ma:displayName="Date" ma:format="DateOnly" ma:internalName="Date">
      <xsd:simpleType>
        <xsd:restriction base="dms:DateTime"/>
      </xsd:simpleType>
    </xsd:element>
    <xsd:element name="MediaServiceBillingMetadata" ma:index="27" nillable="true" ma:displayName="MediaServiceBillingMetadata" ma:hidden="true" ma:internalName="MediaServiceBillingMetadata" ma:readOnly="true">
      <xsd:simpleType>
        <xsd:restriction base="dms:Note"/>
      </xsd:simpleType>
    </xsd:element>
    <xsd:element name="Emotions_x002f_Happy" ma:index="28" nillable="true" ma:displayName="Emotions / Happy " ma:format="Dropdown" ma:internalName="Emotions_x002f_Happy">
      <xsd:simpleType>
        <xsd:restriction base="dms:Text">
          <xsd:maxLength value="255"/>
        </xsd:restriction>
      </xsd:simpleType>
    </xsd:element>
    <xsd:element name="Time" ma:index="29" nillable="true" ma:displayName="Time" ma:format="DateTime" ma:internalName="Tim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9fa534d1-6afc-4a4d-b0fc-28d629af1de7"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1200b17d-2c33-49b3-9650-25e88ea2f3a2}" ma:internalName="TaxCatchAll" ma:showField="CatchAllData" ma:web="9fa534d1-6afc-4a4d-b0fc-28d629af1de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C8582D0-9193-41BA-9E8E-5D407B397486}">
  <ds:schemaRefs>
    <ds:schemaRef ds:uri="http://schemas.microsoft.com/sharepoint/v3/contenttype/forms"/>
  </ds:schemaRefs>
</ds:datastoreItem>
</file>

<file path=customXml/itemProps2.xml><?xml version="1.0" encoding="utf-8"?>
<ds:datastoreItem xmlns:ds="http://schemas.openxmlformats.org/officeDocument/2006/customXml" ds:itemID="{FE659E41-8818-4580-967E-B898F6F2EE95}">
  <ds:schemaRefs>
    <ds:schemaRef ds:uri="http://schemas.microsoft.com/office/2006/metadata/properties"/>
    <ds:schemaRef ds:uri="http://schemas.microsoft.com/office/infopath/2007/PartnerControls"/>
    <ds:schemaRef ds:uri="919e28db-9a8b-406e-bbd7-95baecff3c22"/>
    <ds:schemaRef ds:uri="9fa534d1-6afc-4a4d-b0fc-28d629af1de7"/>
  </ds:schemaRefs>
</ds:datastoreItem>
</file>

<file path=customXml/itemProps3.xml><?xml version="1.0" encoding="utf-8"?>
<ds:datastoreItem xmlns:ds="http://schemas.openxmlformats.org/officeDocument/2006/customXml" ds:itemID="{33C0282E-ACA9-45C7-866A-783C6E3D750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19e28db-9a8b-406e-bbd7-95baecff3c22"/>
    <ds:schemaRef ds:uri="9fa534d1-6afc-4a4d-b0fc-28d629af1de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A502FFE-2457-4B9A-8F43-C05149C353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13</Pages>
  <Words>3729</Words>
  <Characters>21260</Characters>
  <Application>Microsoft Office Word</Application>
  <DocSecurity>0</DocSecurity>
  <Lines>177</Lines>
  <Paragraphs>49</Paragraphs>
  <ScaleCrop>false</ScaleCrop>
  <HeadingPairs>
    <vt:vector size="2" baseType="variant">
      <vt:variant>
        <vt:lpstr>Title</vt:lpstr>
      </vt:variant>
      <vt:variant>
        <vt:i4>1</vt:i4>
      </vt:variant>
    </vt:vector>
  </HeadingPairs>
  <TitlesOfParts>
    <vt:vector size="1" baseType="lpstr">
      <vt:lpstr/>
    </vt:vector>
  </TitlesOfParts>
  <Company>The Key</Company>
  <LinksUpToDate>false</LinksUpToDate>
  <CharactersWithSpaces>24940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Ian Arkell</dc:creator>
  <cp:keywords/>
  <cp:lastModifiedBy>Sam Andrews</cp:lastModifiedBy>
  <cp:revision>2</cp:revision>
  <cp:lastPrinted>2018-02-14T06:33:00Z</cp:lastPrinted>
  <dcterms:created xsi:type="dcterms:W3CDTF">2026-08-21T13:25:00Z</dcterms:created>
  <dcterms:modified xsi:type="dcterms:W3CDTF">2026-08-21T13:25:00Z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0x010100DF2960F5793BC74DBD841C7DA9E4A7DC</vt:lpwstr>
  </property>
  <property fmtid="{D5CDD505-2E9C-101B-9397-08002B2CF9AE}" pid="3" name="MediaServiceImageTags">
    <vt:lpwstr/>
  </property>
</Properties>
</file>