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A82E" w14:textId="77777777" w:rsidR="00172E56" w:rsidRDefault="00172E56">
      <w:pPr>
        <w:spacing w:line="276" w:lineRule="auto"/>
      </w:pPr>
    </w:p>
    <w:p w14:paraId="760FBC95" w14:textId="77777777" w:rsidR="00172E56" w:rsidRDefault="67C08506">
      <w:pPr>
        <w:spacing w:line="276" w:lineRule="auto"/>
        <w:jc w:val="center"/>
      </w:pPr>
      <w:r>
        <w:rPr>
          <w:noProof/>
        </w:rPr>
        <w:drawing>
          <wp:inline distT="0" distB="0" distL="0" distR="0" wp14:anchorId="2D42BCDF" wp14:editId="7C214D7C">
            <wp:extent cx="2194560" cy="1734100"/>
            <wp:effectExtent l="0" t="0" r="0" b="0"/>
            <wp:docPr id="901" name="CavendishEducationLogo" descr="Cavendish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54C29218" w14:textId="77777777" w:rsidR="67C08506" w:rsidRDefault="67C08506" w:rsidP="67C08506">
      <w:pPr>
        <w:pStyle w:val="Title1"/>
        <w:spacing w:line="276" w:lineRule="auto"/>
      </w:pPr>
    </w:p>
    <w:p w14:paraId="476B8733" w14:textId="77777777" w:rsidR="717C5781" w:rsidRDefault="717C5781" w:rsidP="67C08506">
      <w:pPr>
        <w:pStyle w:val="Title1"/>
        <w:spacing w:before="0" w:after="120" w:line="276" w:lineRule="auto"/>
      </w:pPr>
      <w:r>
        <w:t>Dovecote School</w:t>
      </w:r>
    </w:p>
    <w:p w14:paraId="032E7943" w14:textId="77777777" w:rsidR="00172E56" w:rsidRDefault="00F61E59">
      <w:pPr>
        <w:pStyle w:val="Title1"/>
        <w:spacing w:before="0" w:after="120" w:line="276" w:lineRule="auto"/>
      </w:pPr>
      <w:r>
        <w:t>Restrictive Intervention and Use of Reasonable Force Policy</w:t>
      </w:r>
    </w:p>
    <w:p w14:paraId="28EEA8A1" w14:textId="77777777" w:rsidR="00172E56" w:rsidRDefault="00172E56">
      <w:pPr>
        <w:spacing w:line="276" w:lineRule="auto"/>
      </w:pPr>
    </w:p>
    <w:tbl>
      <w:tblPr>
        <w:tblW w:w="9000"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3200"/>
        <w:gridCol w:w="5800"/>
      </w:tblGrid>
      <w:tr w:rsidR="00172E56" w14:paraId="1EDD7FEF" w14:textId="77777777">
        <w:tc>
          <w:tcPr>
            <w:tcW w:w="3200" w:type="dxa"/>
            <w:shd w:val="clear" w:color="auto" w:fill="F2F2F2"/>
            <w:tcMar>
              <w:top w:w="120" w:type="dxa"/>
              <w:left w:w="120" w:type="dxa"/>
              <w:bottom w:w="120" w:type="dxa"/>
              <w:right w:w="120" w:type="dxa"/>
            </w:tcMar>
            <w:vAlign w:val="center"/>
          </w:tcPr>
          <w:p w14:paraId="28C4F494" w14:textId="77777777" w:rsidR="00172E56" w:rsidRDefault="00F61E59">
            <w:pPr>
              <w:spacing w:before="0" w:line="276" w:lineRule="auto"/>
            </w:pPr>
            <w:r>
              <w:t>Responsible Person</w:t>
            </w:r>
          </w:p>
        </w:tc>
        <w:tc>
          <w:tcPr>
            <w:tcW w:w="5800" w:type="dxa"/>
            <w:tcMar>
              <w:top w:w="120" w:type="dxa"/>
              <w:left w:w="120" w:type="dxa"/>
              <w:bottom w:w="120" w:type="dxa"/>
              <w:right w:w="120" w:type="dxa"/>
            </w:tcMar>
            <w:vAlign w:val="center"/>
          </w:tcPr>
          <w:p w14:paraId="26E79F78" w14:textId="71BA8B4D" w:rsidR="00172E56" w:rsidRDefault="00F61E59">
            <w:pPr>
              <w:spacing w:before="0" w:line="276" w:lineRule="auto"/>
            </w:pPr>
            <w:r>
              <w:t>People, Resources and Compliance Manager</w:t>
            </w:r>
          </w:p>
        </w:tc>
      </w:tr>
      <w:tr w:rsidR="00172E56" w14:paraId="309A7B77" w14:textId="77777777">
        <w:tc>
          <w:tcPr>
            <w:tcW w:w="3200" w:type="dxa"/>
            <w:shd w:val="clear" w:color="auto" w:fill="F2F2F2"/>
            <w:tcMar>
              <w:top w:w="120" w:type="dxa"/>
              <w:left w:w="120" w:type="dxa"/>
              <w:bottom w:w="120" w:type="dxa"/>
              <w:right w:w="120" w:type="dxa"/>
            </w:tcMar>
            <w:vAlign w:val="center"/>
          </w:tcPr>
          <w:p w14:paraId="3281B649" w14:textId="77777777" w:rsidR="00172E56" w:rsidRDefault="00F61E59">
            <w:pPr>
              <w:spacing w:before="0" w:line="276" w:lineRule="auto"/>
            </w:pPr>
            <w:r>
              <w:t>Approved By</w:t>
            </w:r>
          </w:p>
        </w:tc>
        <w:tc>
          <w:tcPr>
            <w:tcW w:w="5800" w:type="dxa"/>
            <w:tcMar>
              <w:top w:w="120" w:type="dxa"/>
              <w:left w:w="120" w:type="dxa"/>
              <w:bottom w:w="120" w:type="dxa"/>
              <w:right w:w="120" w:type="dxa"/>
            </w:tcMar>
            <w:vAlign w:val="center"/>
          </w:tcPr>
          <w:p w14:paraId="353AECC8" w14:textId="77777777" w:rsidR="00172E56" w:rsidRDefault="00F61E59">
            <w:pPr>
              <w:spacing w:before="0" w:line="276" w:lineRule="auto"/>
            </w:pPr>
            <w:r>
              <w:t>Headteacher / Cavendish Education</w:t>
            </w:r>
          </w:p>
        </w:tc>
      </w:tr>
      <w:tr w:rsidR="00172E56" w14:paraId="297AA894" w14:textId="77777777">
        <w:tc>
          <w:tcPr>
            <w:tcW w:w="3200" w:type="dxa"/>
            <w:shd w:val="clear" w:color="auto" w:fill="F2F2F2"/>
            <w:tcMar>
              <w:top w:w="120" w:type="dxa"/>
              <w:left w:w="120" w:type="dxa"/>
              <w:bottom w:w="120" w:type="dxa"/>
              <w:right w:w="120" w:type="dxa"/>
            </w:tcMar>
            <w:vAlign w:val="center"/>
          </w:tcPr>
          <w:p w14:paraId="317F50A9" w14:textId="77777777" w:rsidR="00172E56" w:rsidRDefault="00F61E59">
            <w:pPr>
              <w:spacing w:before="0" w:line="276" w:lineRule="auto"/>
            </w:pPr>
            <w:r>
              <w:t>Review Cycle</w:t>
            </w:r>
          </w:p>
        </w:tc>
        <w:tc>
          <w:tcPr>
            <w:tcW w:w="5800" w:type="dxa"/>
            <w:tcMar>
              <w:top w:w="120" w:type="dxa"/>
              <w:left w:w="120" w:type="dxa"/>
              <w:bottom w:w="120" w:type="dxa"/>
              <w:right w:w="120" w:type="dxa"/>
            </w:tcMar>
            <w:vAlign w:val="center"/>
          </w:tcPr>
          <w:p w14:paraId="7C46215B" w14:textId="77777777" w:rsidR="00172E56" w:rsidRDefault="00F61E59">
            <w:pPr>
              <w:spacing w:before="0" w:line="276" w:lineRule="auto"/>
            </w:pPr>
            <w:r>
              <w:t>Annual</w:t>
            </w:r>
          </w:p>
        </w:tc>
      </w:tr>
      <w:tr w:rsidR="00172E56" w14:paraId="78A34F32" w14:textId="77777777">
        <w:tc>
          <w:tcPr>
            <w:tcW w:w="3200" w:type="dxa"/>
            <w:shd w:val="clear" w:color="auto" w:fill="F2F2F2"/>
            <w:tcMar>
              <w:top w:w="120" w:type="dxa"/>
              <w:left w:w="120" w:type="dxa"/>
              <w:bottom w:w="120" w:type="dxa"/>
              <w:right w:w="120" w:type="dxa"/>
            </w:tcMar>
            <w:vAlign w:val="center"/>
          </w:tcPr>
          <w:p w14:paraId="61A20DCE" w14:textId="77777777" w:rsidR="00172E56" w:rsidRDefault="00F61E59">
            <w:pPr>
              <w:spacing w:before="0" w:line="276" w:lineRule="auto"/>
            </w:pPr>
            <w:r>
              <w:t>Last Review Date</w:t>
            </w:r>
          </w:p>
        </w:tc>
        <w:tc>
          <w:tcPr>
            <w:tcW w:w="5800" w:type="dxa"/>
            <w:tcMar>
              <w:top w:w="120" w:type="dxa"/>
              <w:left w:w="120" w:type="dxa"/>
              <w:bottom w:w="120" w:type="dxa"/>
              <w:right w:w="120" w:type="dxa"/>
            </w:tcMar>
            <w:vAlign w:val="center"/>
          </w:tcPr>
          <w:p w14:paraId="20F88216" w14:textId="77777777" w:rsidR="00172E56" w:rsidRDefault="00F61E59">
            <w:pPr>
              <w:spacing w:before="0" w:line="276" w:lineRule="auto"/>
            </w:pPr>
            <w:r>
              <w:t>10 September 2026</w:t>
            </w:r>
          </w:p>
        </w:tc>
      </w:tr>
      <w:tr w:rsidR="00172E56" w14:paraId="709DF5BE" w14:textId="77777777">
        <w:tc>
          <w:tcPr>
            <w:tcW w:w="3200" w:type="dxa"/>
            <w:shd w:val="clear" w:color="auto" w:fill="F2F2F2"/>
            <w:tcMar>
              <w:top w:w="120" w:type="dxa"/>
              <w:left w:w="120" w:type="dxa"/>
              <w:bottom w:w="120" w:type="dxa"/>
              <w:right w:w="120" w:type="dxa"/>
            </w:tcMar>
            <w:vAlign w:val="center"/>
          </w:tcPr>
          <w:p w14:paraId="2C221CC3" w14:textId="77777777" w:rsidR="00172E56" w:rsidRDefault="00F61E59">
            <w:pPr>
              <w:spacing w:before="0" w:line="276" w:lineRule="auto"/>
            </w:pPr>
            <w:r>
              <w:t>Next Review Date</w:t>
            </w:r>
          </w:p>
        </w:tc>
        <w:tc>
          <w:tcPr>
            <w:tcW w:w="5800" w:type="dxa"/>
            <w:tcMar>
              <w:top w:w="120" w:type="dxa"/>
              <w:left w:w="120" w:type="dxa"/>
              <w:bottom w:w="120" w:type="dxa"/>
              <w:right w:w="120" w:type="dxa"/>
            </w:tcMar>
            <w:vAlign w:val="center"/>
          </w:tcPr>
          <w:p w14:paraId="33B63863" w14:textId="77777777" w:rsidR="00172E56" w:rsidRDefault="00F61E59">
            <w:pPr>
              <w:spacing w:before="0" w:line="276" w:lineRule="auto"/>
            </w:pPr>
            <w:r>
              <w:t>10 September 2027</w:t>
            </w:r>
          </w:p>
        </w:tc>
      </w:tr>
    </w:tbl>
    <w:p w14:paraId="76E97AAC" w14:textId="77777777" w:rsidR="00172E56" w:rsidRDefault="00F61E59">
      <w:pPr>
        <w:spacing w:line="276" w:lineRule="auto"/>
      </w:pPr>
      <w:r>
        <w:br w:type="page"/>
      </w:r>
    </w:p>
    <w:p w14:paraId="7614140A" w14:textId="77777777" w:rsidR="00172E56" w:rsidRDefault="00F61E59">
      <w:pPr>
        <w:spacing w:line="276" w:lineRule="auto"/>
      </w:pPr>
      <w:r>
        <w:lastRenderedPageBreak/>
        <w:t>Dovecote School is owned and operated by Cavendish Education.</w:t>
      </w:r>
    </w:p>
    <w:p w14:paraId="7B51B1B3" w14:textId="77777777" w:rsidR="00172E56" w:rsidRDefault="00172E56">
      <w:pPr>
        <w:spacing w:line="276" w:lineRule="auto"/>
      </w:pPr>
    </w:p>
    <w:p w14:paraId="081B19CA" w14:textId="77777777" w:rsidR="00172E56" w:rsidRDefault="00F61E59">
      <w:pPr>
        <w:spacing w:line="276" w:lineRule="auto"/>
      </w:pPr>
      <w:r>
        <w:t>This policy is one of a series of school policies that, taken together, are designed to form a comprehensive statement of the school's aspiration to provide an outstanding education for each of its pupils and of the mechanisms and procedures in place to achieve this. It should be read alongside the policies covering safeguarding and child protection, building positive relationships and behaviour, SEND, health and safety, complaints, staff conduct and allegations of abuse against staff.</w:t>
      </w:r>
    </w:p>
    <w:p w14:paraId="12B9144E" w14:textId="77777777" w:rsidR="00172E56" w:rsidRDefault="00F61E59">
      <w:pPr>
        <w:spacing w:line="276" w:lineRule="auto"/>
      </w:pPr>
      <w:proofErr w:type="gramStart"/>
      <w:r>
        <w:t>All of</w:t>
      </w:r>
      <w:proofErr w:type="gramEnd"/>
      <w:r>
        <w:t xml:space="preserve"> these policies have been written, not simply to meet statutory and other requirements, but to enable and evidence the work that the whole school is undertaking to ensure the implementation of its core values.</w:t>
      </w:r>
    </w:p>
    <w:p w14:paraId="614CB778" w14:textId="77777777" w:rsidR="00172E56" w:rsidRDefault="00F61E59">
      <w:pPr>
        <w:spacing w:line="276" w:lineRule="auto"/>
      </w:pPr>
      <w:r>
        <w:t>While this current policy document may be referred to elsewhere in Dovecote School documentation, including particulars of employment, it is non-contractual.</w:t>
      </w:r>
    </w:p>
    <w:p w14:paraId="57276D34" w14:textId="77777777" w:rsidR="00172E56" w:rsidRDefault="00F61E59">
      <w:pPr>
        <w:keepNext/>
        <w:spacing w:line="276" w:lineRule="auto"/>
      </w:pPr>
      <w: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1E955256" w14:textId="77777777" w:rsidR="00172E56" w:rsidRDefault="00F61E59">
      <w:pPr>
        <w:pStyle w:val="ListParagraph"/>
        <w:numPr>
          <w:ilvl w:val="0"/>
          <w:numId w:val="13"/>
        </w:numPr>
        <w:spacing w:line="276" w:lineRule="auto"/>
      </w:pPr>
      <w:r>
        <w:t>all biological parents, whether they are married or not</w:t>
      </w:r>
    </w:p>
    <w:p w14:paraId="61847D0A" w14:textId="77777777" w:rsidR="00172E56" w:rsidRDefault="00F61E59">
      <w:pPr>
        <w:pStyle w:val="ListParagraph"/>
        <w:numPr>
          <w:ilvl w:val="0"/>
          <w:numId w:val="13"/>
        </w:numPr>
        <w:spacing w:line="276" w:lineRule="auto"/>
      </w:pPr>
      <w:r>
        <w:t xml:space="preserve">any person who, although not a biological parent, has parental responsibility for a child or young person - this could be an adoptive parent, a </w:t>
      </w:r>
      <w:proofErr w:type="gramStart"/>
      <w:r>
        <w:t>step-parent</w:t>
      </w:r>
      <w:proofErr w:type="gramEnd"/>
      <w:r>
        <w:t>, guardian or other relative</w:t>
      </w:r>
    </w:p>
    <w:p w14:paraId="32BDD3A2" w14:textId="77777777" w:rsidR="00172E56" w:rsidRDefault="00F61E59">
      <w:pPr>
        <w:pStyle w:val="ListParagraph"/>
        <w:numPr>
          <w:ilvl w:val="0"/>
          <w:numId w:val="13"/>
        </w:numPr>
        <w:spacing w:line="276" w:lineRule="auto"/>
      </w:pPr>
      <w:r>
        <w:t>any person who, although not a biological parent and does not have parental responsibility, has care of a child or young person</w:t>
      </w:r>
    </w:p>
    <w:p w14:paraId="376CB004" w14:textId="77777777" w:rsidR="00172E56" w:rsidRDefault="00F61E59">
      <w:pPr>
        <w:spacing w:line="276" w:lineRule="auto"/>
      </w:pPr>
      <w:r>
        <w:t>A person typically has care of a child or young person if they are the person with whom the child lives, either full or part time and who looks after the child, irrespective of what their biological or legal relationship is with the child.</w:t>
      </w:r>
    </w:p>
    <w:p w14:paraId="5FA94BD7" w14:textId="77777777" w:rsidR="00172E56" w:rsidRDefault="00F61E59">
      <w:pPr>
        <w:keepNext/>
        <w:spacing w:line="276" w:lineRule="auto"/>
      </w:pPr>
      <w:r>
        <w:t>The school employs the services of the following consulting companies to ensure regulatory compliance and the implementation of best practice:</w:t>
      </w:r>
    </w:p>
    <w:p w14:paraId="7CCF4E65" w14:textId="77777777" w:rsidR="00172E56" w:rsidRDefault="00F61E59">
      <w:pPr>
        <w:pStyle w:val="ListParagraph"/>
        <w:numPr>
          <w:ilvl w:val="0"/>
          <w:numId w:val="13"/>
        </w:numPr>
        <w:spacing w:line="276" w:lineRule="auto"/>
      </w:pPr>
      <w:r>
        <w:t>WorkNest (HR &amp; employment law)</w:t>
      </w:r>
    </w:p>
    <w:p w14:paraId="37FF69FC" w14:textId="77777777" w:rsidR="00172E56" w:rsidRDefault="00F61E59">
      <w:pPr>
        <w:pStyle w:val="ListParagraph"/>
        <w:numPr>
          <w:ilvl w:val="0"/>
          <w:numId w:val="13"/>
        </w:numPr>
        <w:spacing w:line="276" w:lineRule="auto"/>
      </w:pPr>
      <w:r>
        <w:t>SchoolPro TLC (data protection)</w:t>
      </w:r>
    </w:p>
    <w:p w14:paraId="5C91B499" w14:textId="77777777" w:rsidR="00172E56" w:rsidRDefault="00F61E59">
      <w:pPr>
        <w:pStyle w:val="ListParagraph"/>
        <w:numPr>
          <w:ilvl w:val="0"/>
          <w:numId w:val="13"/>
        </w:numPr>
        <w:spacing w:line="276" w:lineRule="auto"/>
      </w:pPr>
      <w:r>
        <w:t>iAmCompliant (compliance management)</w:t>
      </w:r>
    </w:p>
    <w:p w14:paraId="5CCA396E" w14:textId="77777777" w:rsidR="00172E56" w:rsidRDefault="00F61E59">
      <w:pPr>
        <w:spacing w:line="276" w:lineRule="auto"/>
      </w:pPr>
      <w:r>
        <w:t>Where this policy refers to 'employees', the term refers to any individual that is classified as an employee or a worker, working with and on behalf of the school (including volunteers and contractors).</w:t>
      </w:r>
    </w:p>
    <w:p w14:paraId="550A27B9" w14:textId="77777777" w:rsidR="00172E56" w:rsidRDefault="00F61E59">
      <w:pPr>
        <w:spacing w:line="276" w:lineRule="auto"/>
      </w:pPr>
      <w:r>
        <w:t>Dovecote School is committed to safeguarding and promoting the welfare of children and young people and expects all staff, volunteers, pupils and visitors to share this commitment.</w:t>
      </w:r>
    </w:p>
    <w:p w14:paraId="01A2BA3B" w14:textId="77777777" w:rsidR="00172E56" w:rsidRDefault="00F61E59">
      <w:pPr>
        <w:spacing w:line="276" w:lineRule="auto"/>
      </w:pPr>
      <w:r>
        <w:t>All outcomes generated by this document must take account of and seek to contribute to safeguarding and promoting the welfare of children and young people at Dovecote School.</w:t>
      </w:r>
    </w:p>
    <w:p w14:paraId="5ACF0AA0" w14:textId="77777777" w:rsidR="00172E56" w:rsidRDefault="00F61E59">
      <w:pPr>
        <w:spacing w:line="276" w:lineRule="auto"/>
      </w:pPr>
      <w: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53D787DF" w14:textId="77777777" w:rsidR="00172E56" w:rsidRDefault="00F61E59">
      <w:pPr>
        <w:spacing w:line="276" w:lineRule="auto"/>
      </w:pPr>
      <w:r>
        <w:br w:type="page"/>
      </w:r>
    </w:p>
    <w:p w14:paraId="0E8462F6" w14:textId="77777777" w:rsidR="00172E56" w:rsidRDefault="00F61E59">
      <w:pPr>
        <w:pStyle w:val="Heading1"/>
        <w:spacing w:before="200" w:after="100" w:line="276" w:lineRule="auto"/>
      </w:pPr>
      <w:r>
        <w:lastRenderedPageBreak/>
        <w:t>Document Version Control Log</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11"/>
        <w:gridCol w:w="3211"/>
        <w:gridCol w:w="3211"/>
      </w:tblGrid>
      <w:tr w:rsidR="00172E56" w14:paraId="28F0BCC5" w14:textId="77777777">
        <w:trPr>
          <w:tblHeader/>
        </w:trPr>
        <w:tc>
          <w:tcPr>
            <w:tcW w:w="3211" w:type="dxa"/>
            <w:shd w:val="clear" w:color="auto" w:fill="1F4E78"/>
            <w:tcMar>
              <w:top w:w="140" w:type="dxa"/>
              <w:left w:w="130" w:type="dxa"/>
              <w:bottom w:w="140" w:type="dxa"/>
              <w:right w:w="130" w:type="dxa"/>
            </w:tcMar>
            <w:vAlign w:val="center"/>
          </w:tcPr>
          <w:p w14:paraId="07D52EE5" w14:textId="77777777" w:rsidR="00172E56" w:rsidRDefault="00F61E59">
            <w:pPr>
              <w:spacing w:before="0" w:line="276" w:lineRule="auto"/>
            </w:pPr>
            <w:r>
              <w:rPr>
                <w:b/>
                <w:color w:val="FFFFFF"/>
              </w:rPr>
              <w:t>Version</w:t>
            </w:r>
          </w:p>
        </w:tc>
        <w:tc>
          <w:tcPr>
            <w:tcW w:w="3211" w:type="dxa"/>
            <w:shd w:val="clear" w:color="auto" w:fill="1F4E78"/>
            <w:tcMar>
              <w:top w:w="140" w:type="dxa"/>
              <w:left w:w="130" w:type="dxa"/>
              <w:bottom w:w="140" w:type="dxa"/>
              <w:right w:w="130" w:type="dxa"/>
            </w:tcMar>
            <w:vAlign w:val="center"/>
          </w:tcPr>
          <w:p w14:paraId="1874AB29" w14:textId="77777777" w:rsidR="00172E56" w:rsidRDefault="00F61E59">
            <w:pPr>
              <w:spacing w:before="0" w:line="276" w:lineRule="auto"/>
            </w:pPr>
            <w:r>
              <w:rPr>
                <w:b/>
                <w:color w:val="FFFFFF"/>
              </w:rPr>
              <w:t>Date</w:t>
            </w:r>
          </w:p>
        </w:tc>
        <w:tc>
          <w:tcPr>
            <w:tcW w:w="3211" w:type="dxa"/>
            <w:shd w:val="clear" w:color="auto" w:fill="1F4E78"/>
            <w:tcMar>
              <w:top w:w="140" w:type="dxa"/>
              <w:left w:w="130" w:type="dxa"/>
              <w:bottom w:w="140" w:type="dxa"/>
              <w:right w:w="130" w:type="dxa"/>
            </w:tcMar>
            <w:vAlign w:val="center"/>
          </w:tcPr>
          <w:p w14:paraId="4ED6FE90" w14:textId="77777777" w:rsidR="00172E56" w:rsidRDefault="00F61E59">
            <w:pPr>
              <w:spacing w:before="0" w:line="276" w:lineRule="auto"/>
            </w:pPr>
            <w:r>
              <w:rPr>
                <w:b/>
                <w:color w:val="FFFFFF"/>
              </w:rPr>
              <w:t>Description of changes and person or organisation responsible</w:t>
            </w:r>
          </w:p>
        </w:tc>
      </w:tr>
      <w:tr w:rsidR="00172E56" w14:paraId="1FF3D2F9" w14:textId="77777777">
        <w:tc>
          <w:tcPr>
            <w:tcW w:w="3211" w:type="dxa"/>
            <w:shd w:val="clear" w:color="auto" w:fill="F4F7FA"/>
            <w:tcMar>
              <w:top w:w="140" w:type="dxa"/>
              <w:left w:w="130" w:type="dxa"/>
              <w:bottom w:w="140" w:type="dxa"/>
              <w:right w:w="130" w:type="dxa"/>
            </w:tcMar>
            <w:vAlign w:val="center"/>
          </w:tcPr>
          <w:p w14:paraId="36869EF8" w14:textId="77777777" w:rsidR="00172E56" w:rsidRDefault="00F61E59">
            <w:pPr>
              <w:spacing w:before="0" w:line="276" w:lineRule="auto"/>
            </w:pPr>
            <w:r>
              <w:t>2.0</w:t>
            </w:r>
          </w:p>
        </w:tc>
        <w:tc>
          <w:tcPr>
            <w:tcW w:w="3211" w:type="dxa"/>
            <w:shd w:val="clear" w:color="auto" w:fill="F4F7FA"/>
            <w:tcMar>
              <w:top w:w="140" w:type="dxa"/>
              <w:left w:w="130" w:type="dxa"/>
              <w:bottom w:w="140" w:type="dxa"/>
              <w:right w:w="130" w:type="dxa"/>
            </w:tcMar>
            <w:vAlign w:val="center"/>
          </w:tcPr>
          <w:p w14:paraId="658D5BEB" w14:textId="77777777" w:rsidR="00172E56" w:rsidRDefault="00F61E59">
            <w:pPr>
              <w:spacing w:before="0" w:line="276" w:lineRule="auto"/>
            </w:pPr>
            <w:r>
              <w:t>10 September 2026</w:t>
            </w:r>
          </w:p>
        </w:tc>
        <w:tc>
          <w:tcPr>
            <w:tcW w:w="3211" w:type="dxa"/>
            <w:shd w:val="clear" w:color="auto" w:fill="F4F7FA"/>
            <w:tcMar>
              <w:top w:w="140" w:type="dxa"/>
              <w:left w:w="130" w:type="dxa"/>
              <w:bottom w:w="140" w:type="dxa"/>
              <w:right w:w="130" w:type="dxa"/>
            </w:tcMar>
            <w:vAlign w:val="center"/>
          </w:tcPr>
          <w:p w14:paraId="7B0C3FAD" w14:textId="77777777" w:rsidR="00172E56" w:rsidRDefault="00F61E59">
            <w:pPr>
              <w:spacing w:before="0" w:line="276" w:lineRule="auto"/>
            </w:pPr>
            <w:r>
              <w:t>Full review and transfer to the Dovecote School master policy template. Updated for KCSIE 2026, the April 2026 DfE guidance on restrictive interventions and Independent School Standards 16A and 32A. Recording, written parent notification, seclusion, non-contact restraint, SEND, post-incident support and oversight requirements strengthened. Reviewed by the Headteacher and People, Resources and Compliance Manager.</w:t>
            </w:r>
          </w:p>
        </w:tc>
      </w:tr>
    </w:tbl>
    <w:p w14:paraId="67F16F80" w14:textId="77777777" w:rsidR="00172E56" w:rsidRDefault="00F61E59">
      <w:pPr>
        <w:spacing w:line="276" w:lineRule="auto"/>
      </w:pPr>
      <w:r>
        <w:br w:type="page"/>
      </w:r>
    </w:p>
    <w:p w14:paraId="344F618F" w14:textId="77777777" w:rsidR="00172E56" w:rsidRDefault="00F61E59">
      <w:pPr>
        <w:pStyle w:val="Heading1"/>
        <w:spacing w:before="200" w:after="100" w:line="276" w:lineRule="auto"/>
      </w:pPr>
      <w:r>
        <w:lastRenderedPageBreak/>
        <w:t>Contents</w:t>
      </w:r>
    </w:p>
    <w:p w14:paraId="645E7F8B" w14:textId="77777777" w:rsidR="00172E56" w:rsidRDefault="00F61E59">
      <w:pPr>
        <w:spacing w:before="0" w:after="40" w:line="276" w:lineRule="auto"/>
      </w:pPr>
      <w:r>
        <w:t>1. Statement of Intent and Aims</w:t>
      </w:r>
    </w:p>
    <w:p w14:paraId="184FD41C" w14:textId="77777777" w:rsidR="00172E56" w:rsidRDefault="00F61E59">
      <w:pPr>
        <w:spacing w:before="0" w:after="40" w:line="276" w:lineRule="auto"/>
      </w:pPr>
      <w:r>
        <w:t>2. Legislation and Guidance</w:t>
      </w:r>
    </w:p>
    <w:p w14:paraId="4988FD21" w14:textId="77777777" w:rsidR="00172E56" w:rsidRDefault="00F61E59">
      <w:pPr>
        <w:spacing w:before="0" w:after="40" w:line="276" w:lineRule="auto"/>
      </w:pPr>
      <w:r>
        <w:t>3. Scope and Definitions</w:t>
      </w:r>
    </w:p>
    <w:p w14:paraId="2763B55B" w14:textId="77777777" w:rsidR="00172E56" w:rsidRDefault="00F61E59">
      <w:pPr>
        <w:spacing w:before="0" w:after="40" w:line="276" w:lineRule="auto"/>
      </w:pPr>
      <w:r>
        <w:t>4. Roles and Responsibilities</w:t>
      </w:r>
    </w:p>
    <w:p w14:paraId="373119C8" w14:textId="77777777" w:rsidR="00172E56" w:rsidRDefault="00F61E59">
      <w:pPr>
        <w:spacing w:before="0" w:after="40" w:line="276" w:lineRule="auto"/>
      </w:pPr>
      <w:r>
        <w:t>5. Preventing and Minimising Restrictive Intervention</w:t>
      </w:r>
    </w:p>
    <w:p w14:paraId="71B6F08F" w14:textId="77777777" w:rsidR="00172E56" w:rsidRDefault="00F61E59">
      <w:pPr>
        <w:spacing w:before="0" w:after="40" w:line="276" w:lineRule="auto"/>
      </w:pPr>
      <w:r>
        <w:t>6. When Reasonable Force May Be Used</w:t>
      </w:r>
    </w:p>
    <w:p w14:paraId="1237952A" w14:textId="77777777" w:rsidR="00172E56" w:rsidRDefault="00F61E59">
      <w:pPr>
        <w:spacing w:before="0" w:after="40" w:line="276" w:lineRule="auto"/>
      </w:pPr>
      <w:r>
        <w:t>7. Using Restrictive Intervention Safely</w:t>
      </w:r>
    </w:p>
    <w:p w14:paraId="79621F6E" w14:textId="77777777" w:rsidR="00172E56" w:rsidRDefault="00F61E59">
      <w:pPr>
        <w:spacing w:before="0" w:after="40" w:line="276" w:lineRule="auto"/>
      </w:pPr>
      <w:r>
        <w:t>8. Unacceptable and Prohibited Practice</w:t>
      </w:r>
    </w:p>
    <w:p w14:paraId="445CC17C" w14:textId="77777777" w:rsidR="00172E56" w:rsidRDefault="00F61E59">
      <w:pPr>
        <w:spacing w:before="0" w:after="40" w:line="276" w:lineRule="auto"/>
      </w:pPr>
      <w:r>
        <w:t>9. Seclusion</w:t>
      </w:r>
    </w:p>
    <w:p w14:paraId="35779C12" w14:textId="77777777" w:rsidR="00172E56" w:rsidRDefault="00F61E59">
      <w:pPr>
        <w:spacing w:before="0" w:after="40" w:line="276" w:lineRule="auto"/>
      </w:pPr>
      <w:r>
        <w:t>10. Pupils with SEND and Additional Vulnerabilities</w:t>
      </w:r>
    </w:p>
    <w:p w14:paraId="48AB3934" w14:textId="77777777" w:rsidR="00172E56" w:rsidRDefault="00F61E59">
      <w:pPr>
        <w:spacing w:before="0" w:after="40" w:line="276" w:lineRule="auto"/>
      </w:pPr>
      <w:r>
        <w:t>11. Planning Risk Assessment and Training</w:t>
      </w:r>
    </w:p>
    <w:p w14:paraId="6BBE517C" w14:textId="77777777" w:rsidR="00172E56" w:rsidRDefault="00F61E59">
      <w:pPr>
        <w:spacing w:before="0" w:after="40" w:line="276" w:lineRule="auto"/>
      </w:pPr>
      <w:r>
        <w:t>12. Post Incident Support and Review</w:t>
      </w:r>
    </w:p>
    <w:p w14:paraId="7F48FAD4" w14:textId="77777777" w:rsidR="00172E56" w:rsidRDefault="00F61E59">
      <w:pPr>
        <w:spacing w:before="0" w:after="40" w:line="276" w:lineRule="auto"/>
      </w:pPr>
      <w:r>
        <w:t>13. Recording Incidents</w:t>
      </w:r>
    </w:p>
    <w:p w14:paraId="2DCB8FBA" w14:textId="77777777" w:rsidR="00172E56" w:rsidRDefault="00F61E59">
      <w:pPr>
        <w:spacing w:before="0" w:after="40" w:line="276" w:lineRule="auto"/>
      </w:pPr>
      <w:r>
        <w:t>14. Reporting Incidents to Parents and the Local Authority</w:t>
      </w:r>
    </w:p>
    <w:p w14:paraId="75559E05" w14:textId="77777777" w:rsidR="00172E56" w:rsidRDefault="00F61E59">
      <w:pPr>
        <w:spacing w:before="0" w:after="40" w:line="276" w:lineRule="auto"/>
      </w:pPr>
      <w:r>
        <w:t>15. Complaints and Allegations</w:t>
      </w:r>
    </w:p>
    <w:p w14:paraId="709C22A5" w14:textId="77777777" w:rsidR="00172E56" w:rsidRDefault="00F61E59">
      <w:pPr>
        <w:spacing w:before="0" w:after="40" w:line="276" w:lineRule="auto"/>
      </w:pPr>
      <w:r>
        <w:t>16. Safe and Appropriate Touch</w:t>
      </w:r>
    </w:p>
    <w:p w14:paraId="30EA0576" w14:textId="77777777" w:rsidR="00172E56" w:rsidRDefault="00F61E59">
      <w:pPr>
        <w:spacing w:before="0" w:after="40" w:line="276" w:lineRule="auto"/>
      </w:pPr>
      <w:r>
        <w:t>17. Monitoring and Oversight</w:t>
      </w:r>
    </w:p>
    <w:p w14:paraId="1CE03A8A" w14:textId="77777777" w:rsidR="00172E56" w:rsidRDefault="00F61E59">
      <w:pPr>
        <w:spacing w:before="0" w:after="40" w:line="276" w:lineRule="auto"/>
      </w:pPr>
      <w:r>
        <w:t>18. Links with Other Policies</w:t>
      </w:r>
    </w:p>
    <w:p w14:paraId="61327C39" w14:textId="77777777" w:rsidR="00172E56" w:rsidRDefault="00F61E59">
      <w:pPr>
        <w:spacing w:before="0" w:after="40" w:line="276" w:lineRule="auto"/>
      </w:pPr>
      <w:r>
        <w:t>19. Monitoring and Review</w:t>
      </w:r>
    </w:p>
    <w:p w14:paraId="68D48A78" w14:textId="77777777" w:rsidR="00172E56" w:rsidRDefault="00F61E59">
      <w:pPr>
        <w:spacing w:line="276" w:lineRule="auto"/>
      </w:pPr>
      <w:r>
        <w:br w:type="page"/>
      </w:r>
    </w:p>
    <w:p w14:paraId="3CD10FC9" w14:textId="77777777" w:rsidR="00172E56" w:rsidRDefault="00F61E59">
      <w:pPr>
        <w:pStyle w:val="Heading1"/>
        <w:spacing w:before="200" w:after="100" w:line="276" w:lineRule="auto"/>
      </w:pPr>
      <w:r>
        <w:lastRenderedPageBreak/>
        <w:t>1. Statement of Intent and Aims</w:t>
      </w:r>
    </w:p>
    <w:p w14:paraId="3B5764F7" w14:textId="77777777" w:rsidR="00172E56" w:rsidRDefault="00F61E59">
      <w:pPr>
        <w:spacing w:before="0" w:after="120" w:line="276" w:lineRule="auto"/>
      </w:pPr>
      <w:r>
        <w:t>Dovecote School is committed to providing a safe, calm and supportive environment in which every pupil can learn, develop and be treated with dignity. Behaviour is understood as communication, and staff use relationships, co-regulation, reasonable adjustments, prevention and de-escalation to reduce the likelihood that restrictive intervention will be required.</w:t>
      </w:r>
    </w:p>
    <w:p w14:paraId="22C9347E" w14:textId="77777777" w:rsidR="00172E56" w:rsidRDefault="00F61E59">
      <w:pPr>
        <w:spacing w:before="0" w:after="120" w:line="276" w:lineRule="auto"/>
      </w:pPr>
      <w:r>
        <w:t>Restrictive intervention, including reasonable force, restraint or seclusion, will only be used when lawful, necessary and proportionate. It will never be used as a punishment, to secure compliance for its own sake, or because a pupil has a diagnosis or special educational need. Staff must use the least restrictive response for the shortest time necessary and keep the pupil's welfare and best interests central to every decision.</w:t>
      </w:r>
    </w:p>
    <w:p w14:paraId="1BEF9AAB" w14:textId="77777777" w:rsidR="00172E56" w:rsidRDefault="00F61E59">
      <w:pPr>
        <w:spacing w:before="0" w:after="120" w:line="276" w:lineRule="auto"/>
      </w:pPr>
      <w:r>
        <w:t>This policy establishes clear arrangements for prevention, safe practice, recording, written reporting to parents, post-incident support and organisational learning. It applies at every Dovecote School site, during transport and educational visits, and whenever staff are responsible for pupils off site.</w:t>
      </w:r>
    </w:p>
    <w:p w14:paraId="520D643E" w14:textId="77777777" w:rsidR="00172E56" w:rsidRDefault="00F61E59">
      <w:pPr>
        <w:keepNext/>
        <w:spacing w:before="0" w:after="120" w:line="276" w:lineRule="auto"/>
      </w:pPr>
      <w:r>
        <w:t>The aims of this policy are to:</w:t>
      </w:r>
    </w:p>
    <w:p w14:paraId="66CB7B5C" w14:textId="77777777" w:rsidR="00172E56" w:rsidRDefault="00F61E59">
      <w:pPr>
        <w:pStyle w:val="ListParagraph"/>
        <w:spacing w:after="60" w:line="276" w:lineRule="auto"/>
        <w:ind w:left="454" w:hanging="198"/>
      </w:pPr>
      <w:r>
        <w:t xml:space="preserve">• </w:t>
      </w:r>
      <w:r>
        <w:t>minimise the need for restrictive intervention through personalised, trauma-informed and needs-led support;</w:t>
      </w:r>
    </w:p>
    <w:p w14:paraId="27485449" w14:textId="77777777" w:rsidR="00172E56" w:rsidRDefault="00F61E59">
      <w:pPr>
        <w:pStyle w:val="ListParagraph"/>
        <w:spacing w:after="60" w:line="276" w:lineRule="auto"/>
        <w:ind w:left="454" w:hanging="198"/>
      </w:pPr>
      <w:r>
        <w:t xml:space="preserve">• </w:t>
      </w:r>
      <w:r>
        <w:t>make sure staff understand when reasonable force or another restrictive intervention may lawfully be used;</w:t>
      </w:r>
    </w:p>
    <w:p w14:paraId="1CD64286" w14:textId="77777777" w:rsidR="00172E56" w:rsidRDefault="00F61E59">
      <w:pPr>
        <w:pStyle w:val="ListParagraph"/>
        <w:spacing w:after="60" w:line="276" w:lineRule="auto"/>
        <w:ind w:left="454" w:hanging="198"/>
      </w:pPr>
      <w:r>
        <w:t xml:space="preserve">• </w:t>
      </w:r>
      <w:r>
        <w:t>protect pupils and staff from avoidable physical or psychological harm;</w:t>
      </w:r>
    </w:p>
    <w:p w14:paraId="62C2C587" w14:textId="77777777" w:rsidR="00172E56" w:rsidRDefault="00F61E59">
      <w:pPr>
        <w:pStyle w:val="ListParagraph"/>
        <w:spacing w:after="60" w:line="276" w:lineRule="auto"/>
        <w:ind w:left="454" w:hanging="198"/>
      </w:pPr>
      <w:r>
        <w:t xml:space="preserve">• </w:t>
      </w:r>
      <w:r>
        <w:t>ensure every relevant incident is recorded and reported in accordance with statutory requirements;</w:t>
      </w:r>
    </w:p>
    <w:p w14:paraId="6520A462" w14:textId="77777777" w:rsidR="00172E56" w:rsidRDefault="00F61E59">
      <w:pPr>
        <w:pStyle w:val="ListParagraph"/>
        <w:spacing w:after="60" w:line="276" w:lineRule="auto"/>
        <w:ind w:left="454" w:hanging="198"/>
      </w:pPr>
      <w:r>
        <w:t xml:space="preserve">• </w:t>
      </w:r>
      <w:r>
        <w:t>support pupils, staff and witnesses following an incident and use learning to reduce recurrence; and</w:t>
      </w:r>
    </w:p>
    <w:p w14:paraId="304F235C" w14:textId="77777777" w:rsidR="00172E56" w:rsidRDefault="00F61E59">
      <w:pPr>
        <w:pStyle w:val="ListParagraph"/>
        <w:spacing w:after="60" w:line="276" w:lineRule="auto"/>
        <w:ind w:left="454" w:hanging="198"/>
      </w:pPr>
      <w:r>
        <w:t xml:space="preserve">• </w:t>
      </w:r>
      <w:r>
        <w:t>provide transparent arrangements for parents and demonstrate effective proprietor oversight.</w:t>
      </w:r>
    </w:p>
    <w:p w14:paraId="670C5F81" w14:textId="77777777" w:rsidR="00172E56" w:rsidRDefault="00F61E59">
      <w:pPr>
        <w:pStyle w:val="Heading1"/>
        <w:spacing w:before="200" w:after="100" w:line="276" w:lineRule="auto"/>
      </w:pPr>
      <w:r>
        <w:t>2. Legislation and Guidance</w:t>
      </w:r>
    </w:p>
    <w:p w14:paraId="60B8C4F5" w14:textId="77777777" w:rsidR="00172E56" w:rsidRDefault="00F61E59">
      <w:pPr>
        <w:keepNext/>
        <w:spacing w:before="0" w:after="120" w:line="276" w:lineRule="auto"/>
      </w:pPr>
      <w:r>
        <w:t>This policy has due regard to the following legislation and statutory requirements:</w:t>
      </w:r>
    </w:p>
    <w:p w14:paraId="2B68D6D4" w14:textId="77777777" w:rsidR="00172E56" w:rsidRDefault="00F61E59">
      <w:pPr>
        <w:pStyle w:val="ListParagraph"/>
        <w:spacing w:after="60" w:line="276" w:lineRule="auto"/>
        <w:ind w:left="454" w:hanging="198"/>
      </w:pPr>
      <w:r>
        <w:t xml:space="preserve">• </w:t>
      </w:r>
      <w:r>
        <w:t>Education and Inspections Act 2006, particularly sections 93 and 93A;</w:t>
      </w:r>
    </w:p>
    <w:p w14:paraId="7006451A" w14:textId="77777777" w:rsidR="00172E56" w:rsidRDefault="00F61E59">
      <w:pPr>
        <w:pStyle w:val="ListParagraph"/>
        <w:spacing w:after="60" w:line="276" w:lineRule="auto"/>
        <w:ind w:left="454" w:hanging="198"/>
      </w:pPr>
      <w:r>
        <w:t xml:space="preserve">• </w:t>
      </w:r>
      <w:r>
        <w:t>Education Act 1996, including sections 550ZA and 550ZB;</w:t>
      </w:r>
    </w:p>
    <w:p w14:paraId="3B95D83A" w14:textId="77777777" w:rsidR="00172E56" w:rsidRDefault="00F61E59">
      <w:pPr>
        <w:pStyle w:val="ListParagraph"/>
        <w:spacing w:after="60" w:line="276" w:lineRule="auto"/>
        <w:ind w:left="454" w:hanging="198"/>
      </w:pPr>
      <w:r>
        <w:t xml:space="preserve">• </w:t>
      </w:r>
      <w:r>
        <w:t>The Schools (Recording and Reporting of Seclusion and Restraint) (No. 2) (England) Regulations 2025;</w:t>
      </w:r>
    </w:p>
    <w:p w14:paraId="7E95048E" w14:textId="77777777" w:rsidR="00172E56" w:rsidRDefault="00F61E59">
      <w:pPr>
        <w:pStyle w:val="ListParagraph"/>
        <w:spacing w:after="60" w:line="276" w:lineRule="auto"/>
        <w:ind w:left="454" w:hanging="198"/>
      </w:pPr>
      <w:r>
        <w:t xml:space="preserve">• </w:t>
      </w:r>
      <w:r>
        <w:t>The Education (Independent School Standards) Regulations 2014, including Standards 16A and 32A;</w:t>
      </w:r>
    </w:p>
    <w:p w14:paraId="35DCB379" w14:textId="77777777" w:rsidR="00172E56" w:rsidRDefault="00F61E59">
      <w:pPr>
        <w:pStyle w:val="ListParagraph"/>
        <w:spacing w:after="60" w:line="276" w:lineRule="auto"/>
        <w:ind w:left="454" w:hanging="198"/>
      </w:pPr>
      <w:r>
        <w:t xml:space="preserve">• </w:t>
      </w:r>
      <w:r>
        <w:t>Children Act 1989 and Children Act 2004;</w:t>
      </w:r>
    </w:p>
    <w:p w14:paraId="6EDDF468" w14:textId="77777777" w:rsidR="00172E56" w:rsidRDefault="00F61E59">
      <w:pPr>
        <w:pStyle w:val="ListParagraph"/>
        <w:spacing w:after="60" w:line="276" w:lineRule="auto"/>
        <w:ind w:left="454" w:hanging="198"/>
      </w:pPr>
      <w:r>
        <w:t xml:space="preserve">• </w:t>
      </w:r>
      <w:r>
        <w:t>Health and Safety at Work etc. Act 1974 and associated regulations;</w:t>
      </w:r>
    </w:p>
    <w:p w14:paraId="53F6369C" w14:textId="77777777" w:rsidR="00172E56" w:rsidRDefault="00F61E59">
      <w:pPr>
        <w:pStyle w:val="ListParagraph"/>
        <w:spacing w:after="60" w:line="276" w:lineRule="auto"/>
        <w:ind w:left="454" w:hanging="198"/>
      </w:pPr>
      <w:r>
        <w:t xml:space="preserve">• </w:t>
      </w:r>
      <w:r>
        <w:t>Human Rights Act 1998;</w:t>
      </w:r>
    </w:p>
    <w:p w14:paraId="2799F031" w14:textId="77777777" w:rsidR="00172E56" w:rsidRDefault="00F61E59">
      <w:pPr>
        <w:pStyle w:val="ListParagraph"/>
        <w:spacing w:after="60" w:line="276" w:lineRule="auto"/>
        <w:ind w:left="454" w:hanging="198"/>
      </w:pPr>
      <w:r>
        <w:t xml:space="preserve">• </w:t>
      </w:r>
      <w:r>
        <w:t>Equality Act 2010, including the duty to make reasonable adjustments; and</w:t>
      </w:r>
    </w:p>
    <w:p w14:paraId="57A04265" w14:textId="77777777" w:rsidR="00172E56" w:rsidRDefault="00F61E59">
      <w:pPr>
        <w:pStyle w:val="ListParagraph"/>
        <w:spacing w:after="60" w:line="276" w:lineRule="auto"/>
        <w:ind w:left="454" w:hanging="198"/>
      </w:pPr>
      <w:r>
        <w:t xml:space="preserve">• </w:t>
      </w:r>
      <w:r>
        <w:t>Data Protection Act 2018, UK GDPR and Data (Use and Access) Act 2025.</w:t>
      </w:r>
    </w:p>
    <w:p w14:paraId="3A1FF82E" w14:textId="77777777" w:rsidR="00172E56" w:rsidRDefault="00F61E59">
      <w:pPr>
        <w:keepNext/>
        <w:spacing w:before="0" w:after="120" w:line="276" w:lineRule="auto"/>
      </w:pPr>
      <w:r>
        <w:lastRenderedPageBreak/>
        <w:t>The school also has regard to:</w:t>
      </w:r>
    </w:p>
    <w:p w14:paraId="7780CE3B" w14:textId="77777777" w:rsidR="00172E56" w:rsidRDefault="00F61E59">
      <w:pPr>
        <w:pStyle w:val="ListParagraph"/>
        <w:spacing w:after="60" w:line="276" w:lineRule="auto"/>
        <w:ind w:left="454" w:hanging="198"/>
      </w:pPr>
      <w:r>
        <w:t xml:space="preserve">• </w:t>
      </w:r>
      <w:r>
        <w:t>Department for Education, Restrictive interventions, including use of reasonable force, in schools, April 2026;</w:t>
      </w:r>
    </w:p>
    <w:p w14:paraId="23749F40" w14:textId="77777777" w:rsidR="00172E56" w:rsidRDefault="00F61E59">
      <w:pPr>
        <w:pStyle w:val="ListParagraph"/>
        <w:spacing w:after="60" w:line="276" w:lineRule="auto"/>
        <w:ind w:left="454" w:hanging="198"/>
      </w:pPr>
      <w:r>
        <w:t xml:space="preserve">• </w:t>
      </w:r>
      <w:r>
        <w:t>Department for Education, Keeping Children Safe in Education 2026;</w:t>
      </w:r>
    </w:p>
    <w:p w14:paraId="4C0E30CB" w14:textId="77777777" w:rsidR="00172E56" w:rsidRDefault="00F61E59">
      <w:pPr>
        <w:pStyle w:val="ListParagraph"/>
        <w:spacing w:after="60" w:line="276" w:lineRule="auto"/>
        <w:ind w:left="454" w:hanging="198"/>
      </w:pPr>
      <w:r>
        <w:t xml:space="preserve">• </w:t>
      </w:r>
      <w:r>
        <w:t>Department for Education, Working Together to Safeguard Children 2026;</w:t>
      </w:r>
    </w:p>
    <w:p w14:paraId="5772ADB7" w14:textId="77777777" w:rsidR="00172E56" w:rsidRDefault="00F61E59">
      <w:pPr>
        <w:pStyle w:val="ListParagraph"/>
        <w:spacing w:after="60" w:line="276" w:lineRule="auto"/>
        <w:ind w:left="454" w:hanging="198"/>
      </w:pPr>
      <w:r>
        <w:t xml:space="preserve">• </w:t>
      </w:r>
      <w:r>
        <w:t>Department for Education, Searching, Screening and Confiscation at School; and</w:t>
      </w:r>
    </w:p>
    <w:p w14:paraId="657F3ABE" w14:textId="77777777" w:rsidR="00172E56" w:rsidRDefault="00F61E59">
      <w:pPr>
        <w:pStyle w:val="ListParagraph"/>
        <w:spacing w:after="60" w:line="276" w:lineRule="auto"/>
        <w:ind w:left="454" w:hanging="198"/>
      </w:pPr>
      <w:r>
        <w:t xml:space="preserve">• </w:t>
      </w:r>
      <w:r>
        <w:t>HM Government, Reducing the Need for Restraint and Restrictive Intervention, 2019.</w:t>
      </w:r>
    </w:p>
    <w:p w14:paraId="5CFD6F20" w14:textId="77777777" w:rsidR="00172E56" w:rsidRDefault="00F61E59">
      <w:pPr>
        <w:pStyle w:val="Heading1"/>
        <w:spacing w:before="200" w:after="100" w:line="276" w:lineRule="auto"/>
      </w:pPr>
      <w:r>
        <w:t>3. Scope and Definitions</w:t>
      </w:r>
    </w:p>
    <w:p w14:paraId="019D123E" w14:textId="77777777" w:rsidR="00172E56" w:rsidRDefault="00F61E59">
      <w:pPr>
        <w:spacing w:before="0" w:after="120" w:line="276" w:lineRule="auto"/>
      </w:pPr>
      <w:r>
        <w:t>For this policy, 'staff' includes employees, supply staff, agency workers, volunteers, contractors and any person whom the Headteacher has lawfully authorised to have control or charge of pupils.</w:t>
      </w:r>
    </w:p>
    <w:p w14:paraId="01D1926B" w14:textId="77777777" w:rsidR="00172E56" w:rsidRDefault="00F61E59">
      <w:pPr>
        <w:spacing w:before="0" w:after="120" w:line="276" w:lineRule="auto"/>
      </w:pPr>
      <w:r>
        <w:t>Restrictive intervention means an action intended to prevent, restrict or subdue movement of a pupil's body or part of their body. It includes physical and non-physical restraint, reasonable force and seclusion.</w:t>
      </w:r>
    </w:p>
    <w:p w14:paraId="5FEAC7B2" w14:textId="77777777" w:rsidR="00172E56" w:rsidRDefault="00F61E59">
      <w:pPr>
        <w:spacing w:before="0" w:after="120" w:line="276" w:lineRule="auto"/>
      </w:pPr>
      <w:r>
        <w:t>Reasonable force means no more force than is necessary, used for the least amount of time. It may include passive physical contact, such as standing between pupils, or active physical contact used to control or restrain movement.</w:t>
      </w:r>
    </w:p>
    <w:p w14:paraId="4CFBDF2D" w14:textId="77777777" w:rsidR="00172E56" w:rsidRDefault="00F61E59">
      <w:pPr>
        <w:spacing w:before="0" w:after="120" w:line="276" w:lineRule="auto"/>
      </w:pPr>
      <w:r>
        <w:t>A significant use of force is any incident in which force goes beyond appropriate everyday physical contact between pupils and staff. This includes force used to implement a non-physical restrictive intervention.</w:t>
      </w:r>
    </w:p>
    <w:p w14:paraId="75AD94F7" w14:textId="77777777" w:rsidR="00172E56" w:rsidRDefault="00F61E59">
      <w:pPr>
        <w:spacing w:before="0" w:after="120" w:line="276" w:lineRule="auto"/>
      </w:pPr>
      <w:r>
        <w:t>Restraint is a non-disciplinary intervention that immobilises a pupil or limits their movement. It may involve direct physical contact or a non-contact action, such as removing an auxiliary aid used for mobility.</w:t>
      </w:r>
    </w:p>
    <w:p w14:paraId="1F38BCD9" w14:textId="77777777" w:rsidR="00172E56" w:rsidRDefault="00F61E59">
      <w:pPr>
        <w:spacing w:before="0" w:after="120" w:line="276" w:lineRule="auto"/>
      </w:pPr>
      <w:r>
        <w:t>Seclusion is a non-disciplinary intervention in which one pupil is kept in a place apart from other people, other than supervising staff, and prevented from leaving through physical obstruction, securing the place, or causing the pupil to believe they will be punished if they leave.</w:t>
      </w:r>
    </w:p>
    <w:p w14:paraId="5EB180B6" w14:textId="77777777" w:rsidR="00172E56" w:rsidRDefault="00F61E59">
      <w:pPr>
        <w:spacing w:before="0" w:after="120" w:line="276" w:lineRule="auto"/>
      </w:pPr>
      <w:r>
        <w:t>Safe touch is appropriate physical contact that supports care, safety, communication, learning, first aid, personal care or emotional reassurance and is consistent with the pupil's needs, wishes, plans and the Staff Code of Conduct.</w:t>
      </w:r>
    </w:p>
    <w:p w14:paraId="5AA3A294" w14:textId="77777777" w:rsidR="00172E56" w:rsidRDefault="00F61E59">
      <w:pPr>
        <w:spacing w:before="0" w:after="120" w:line="276" w:lineRule="auto"/>
      </w:pPr>
      <w:r>
        <w:t>For the statutory reporting duties in this policy, 'parent' also includes a local authority providing accommodation for the pupil under section 20 of the Children Act 1989.</w:t>
      </w:r>
    </w:p>
    <w:p w14:paraId="52A0E726" w14:textId="77777777" w:rsidR="00172E56" w:rsidRDefault="00F61E59">
      <w:pPr>
        <w:pStyle w:val="Heading1"/>
        <w:spacing w:before="200" w:after="100" w:line="276" w:lineRule="auto"/>
      </w:pPr>
      <w:r>
        <w:t>4. Roles and Responsibilities</w:t>
      </w:r>
    </w:p>
    <w:p w14:paraId="01D07F6A" w14:textId="77777777" w:rsidR="00172E56" w:rsidRDefault="00F61E59">
      <w:pPr>
        <w:keepNext/>
        <w:spacing w:before="0" w:after="120" w:line="276" w:lineRule="auto"/>
      </w:pPr>
      <w:r>
        <w:t>Cavendish Education, as proprietor, will:</w:t>
      </w:r>
    </w:p>
    <w:p w14:paraId="36B4BA7C" w14:textId="77777777" w:rsidR="00172E56" w:rsidRDefault="00F61E59">
      <w:pPr>
        <w:pStyle w:val="ListParagraph"/>
        <w:spacing w:after="60" w:line="276" w:lineRule="auto"/>
        <w:ind w:left="454" w:hanging="198"/>
      </w:pPr>
      <w:r>
        <w:t xml:space="preserve">• </w:t>
      </w:r>
      <w:r>
        <w:t>ensure that compliant procedures exist for recording and reporting significant uses of force and every seclusion or restraint incident;</w:t>
      </w:r>
    </w:p>
    <w:p w14:paraId="4E62EAA2" w14:textId="77777777" w:rsidR="00172E56" w:rsidRDefault="00F61E59">
      <w:pPr>
        <w:pStyle w:val="ListParagraph"/>
        <w:spacing w:after="60" w:line="276" w:lineRule="auto"/>
        <w:ind w:left="454" w:hanging="198"/>
      </w:pPr>
      <w:r>
        <w:t xml:space="preserve">• </w:t>
      </w:r>
      <w:r>
        <w:t>take all reasonable steps to ensure those procedures are followed;</w:t>
      </w:r>
    </w:p>
    <w:p w14:paraId="43D0338D" w14:textId="77777777" w:rsidR="00172E56" w:rsidRDefault="00F61E59">
      <w:pPr>
        <w:pStyle w:val="ListParagraph"/>
        <w:spacing w:after="60" w:line="276" w:lineRule="auto"/>
        <w:ind w:left="454" w:hanging="198"/>
      </w:pPr>
      <w:r>
        <w:t xml:space="preserve">• </w:t>
      </w:r>
      <w:r>
        <w:t>receive and scrutinise information about restrictive interventions and challenge disproportionate or repeated use; and</w:t>
      </w:r>
    </w:p>
    <w:p w14:paraId="255674E0" w14:textId="77777777" w:rsidR="00172E56" w:rsidRDefault="00F61E59">
      <w:pPr>
        <w:pStyle w:val="ListParagraph"/>
        <w:spacing w:after="60" w:line="276" w:lineRule="auto"/>
        <w:ind w:left="454" w:hanging="198"/>
      </w:pPr>
      <w:r>
        <w:t xml:space="preserve">• </w:t>
      </w:r>
      <w:r>
        <w:t>ensure that leaders have suitable resources, training and support.</w:t>
      </w:r>
    </w:p>
    <w:p w14:paraId="00CE8840" w14:textId="77777777" w:rsidR="00172E56" w:rsidRDefault="00F61E59">
      <w:pPr>
        <w:keepNext/>
        <w:spacing w:before="0" w:after="120" w:line="276" w:lineRule="auto"/>
      </w:pPr>
      <w:r>
        <w:lastRenderedPageBreak/>
        <w:t>The Headteacher will:</w:t>
      </w:r>
    </w:p>
    <w:p w14:paraId="0E4DAEAF" w14:textId="77777777" w:rsidR="00172E56" w:rsidRDefault="00F61E59">
      <w:pPr>
        <w:pStyle w:val="ListParagraph"/>
        <w:spacing w:after="60" w:line="276" w:lineRule="auto"/>
        <w:ind w:left="454" w:hanging="198"/>
      </w:pPr>
      <w:r>
        <w:t xml:space="preserve">• </w:t>
      </w:r>
      <w:r>
        <w:t>ensure this policy is implemented consistently and made available to staff, pupils and parents;</w:t>
      </w:r>
    </w:p>
    <w:p w14:paraId="5533223A" w14:textId="77777777" w:rsidR="00172E56" w:rsidRDefault="00F61E59">
      <w:pPr>
        <w:pStyle w:val="ListParagraph"/>
        <w:spacing w:after="60" w:line="276" w:lineRule="auto"/>
        <w:ind w:left="454" w:hanging="198"/>
      </w:pPr>
      <w:r>
        <w:t xml:space="preserve">• </w:t>
      </w:r>
      <w:r>
        <w:t>decide which staff require formal training, taking account of the school context, risk assessments and pupil needs;</w:t>
      </w:r>
    </w:p>
    <w:p w14:paraId="25B4E852" w14:textId="77777777" w:rsidR="00172E56" w:rsidRDefault="00F61E59">
      <w:pPr>
        <w:pStyle w:val="ListParagraph"/>
        <w:spacing w:after="60" w:line="276" w:lineRule="auto"/>
        <w:ind w:left="454" w:hanging="198"/>
      </w:pPr>
      <w:r>
        <w:t xml:space="preserve">• </w:t>
      </w:r>
      <w:r>
        <w:t>ensure incidents are recorded, reviewed and reported within the required timescales;</w:t>
      </w:r>
    </w:p>
    <w:p w14:paraId="28415A79" w14:textId="77777777" w:rsidR="00172E56" w:rsidRDefault="00F61E59">
      <w:pPr>
        <w:pStyle w:val="ListParagraph"/>
        <w:spacing w:after="60" w:line="276" w:lineRule="auto"/>
        <w:ind w:left="454" w:hanging="198"/>
      </w:pPr>
      <w:r>
        <w:t xml:space="preserve">• </w:t>
      </w:r>
      <w:r>
        <w:t>ensure staff and pupils receive appropriate post-incident support;</w:t>
      </w:r>
    </w:p>
    <w:p w14:paraId="6E388EC6" w14:textId="77777777" w:rsidR="00172E56" w:rsidRDefault="00F61E59">
      <w:pPr>
        <w:pStyle w:val="ListParagraph"/>
        <w:spacing w:after="60" w:line="276" w:lineRule="auto"/>
        <w:ind w:left="454" w:hanging="198"/>
      </w:pPr>
      <w:r>
        <w:t xml:space="preserve">• </w:t>
      </w:r>
      <w:r>
        <w:t>authorise staff where an express authorisation is required, including searches; and</w:t>
      </w:r>
    </w:p>
    <w:p w14:paraId="0ACA3253" w14:textId="77777777" w:rsidR="00172E56" w:rsidRDefault="00F61E59">
      <w:pPr>
        <w:pStyle w:val="ListParagraph"/>
        <w:spacing w:after="60" w:line="276" w:lineRule="auto"/>
        <w:ind w:left="454" w:hanging="198"/>
      </w:pPr>
      <w:r>
        <w:t xml:space="preserve">• </w:t>
      </w:r>
      <w:r>
        <w:t>address concerns or allegations in accordance with safeguarding and employment procedures.</w:t>
      </w:r>
    </w:p>
    <w:p w14:paraId="09F95F51" w14:textId="77777777" w:rsidR="00172E56" w:rsidRDefault="00F61E59">
      <w:pPr>
        <w:keepNext/>
        <w:spacing w:before="0" w:after="120" w:line="276" w:lineRule="auto"/>
      </w:pPr>
      <w:r>
        <w:t>The Designated Safeguarding Lead will:</w:t>
      </w:r>
    </w:p>
    <w:p w14:paraId="3ECA4CA4" w14:textId="77777777" w:rsidR="00172E56" w:rsidRDefault="00F61E59">
      <w:pPr>
        <w:pStyle w:val="ListParagraph"/>
        <w:spacing w:after="60" w:line="276" w:lineRule="auto"/>
        <w:ind w:left="454" w:hanging="198"/>
      </w:pPr>
      <w:r>
        <w:t xml:space="preserve">• </w:t>
      </w:r>
      <w:r>
        <w:t>advise where an incident raises safeguarding concerns or where informing a parent may create a risk of significant harm;</w:t>
      </w:r>
    </w:p>
    <w:p w14:paraId="71EAFB7A" w14:textId="77777777" w:rsidR="00172E56" w:rsidRDefault="00F61E59">
      <w:pPr>
        <w:pStyle w:val="ListParagraph"/>
        <w:spacing w:after="60" w:line="276" w:lineRule="auto"/>
        <w:ind w:left="454" w:hanging="198"/>
      </w:pPr>
      <w:r>
        <w:t xml:space="preserve">• </w:t>
      </w:r>
      <w:r>
        <w:t>make or oversee referrals to children's social care, the Local Authority Designated Officer or police where appropriate; and</w:t>
      </w:r>
    </w:p>
    <w:p w14:paraId="5EBE7799" w14:textId="77777777" w:rsidR="00172E56" w:rsidRDefault="00F61E59">
      <w:pPr>
        <w:pStyle w:val="ListParagraph"/>
        <w:spacing w:after="60" w:line="276" w:lineRule="auto"/>
        <w:ind w:left="454" w:hanging="198"/>
      </w:pPr>
      <w:r>
        <w:t xml:space="preserve">• </w:t>
      </w:r>
      <w:r>
        <w:t>ensure the pupil's welfare remains central to the response.</w:t>
      </w:r>
    </w:p>
    <w:p w14:paraId="4BFF0139" w14:textId="77777777" w:rsidR="00172E56" w:rsidRDefault="00F61E59">
      <w:pPr>
        <w:keepNext/>
        <w:spacing w:before="0" w:after="120" w:line="276" w:lineRule="auto"/>
      </w:pPr>
      <w:r>
        <w:t>The People, Resources and Compliance Manager will:</w:t>
      </w:r>
    </w:p>
    <w:p w14:paraId="10DEBCFB" w14:textId="77777777" w:rsidR="00172E56" w:rsidRDefault="00F61E59">
      <w:pPr>
        <w:pStyle w:val="ListParagraph"/>
        <w:spacing w:after="60" w:line="276" w:lineRule="auto"/>
        <w:ind w:left="454" w:hanging="198"/>
      </w:pPr>
      <w:r>
        <w:t xml:space="preserve">• </w:t>
      </w:r>
      <w:r>
        <w:t>support implementation, document control and annual review of this policy;</w:t>
      </w:r>
    </w:p>
    <w:p w14:paraId="4C04916B" w14:textId="77777777" w:rsidR="00172E56" w:rsidRDefault="00F61E59">
      <w:pPr>
        <w:pStyle w:val="ListParagraph"/>
        <w:spacing w:after="60" w:line="276" w:lineRule="auto"/>
        <w:ind w:left="454" w:hanging="198"/>
      </w:pPr>
      <w:r>
        <w:t xml:space="preserve">• </w:t>
      </w:r>
      <w:r>
        <w:t>support the Headteacher with monitoring records, trends, training and compliance;</w:t>
      </w:r>
    </w:p>
    <w:p w14:paraId="664BA477" w14:textId="77777777" w:rsidR="00172E56" w:rsidRDefault="00F61E59">
      <w:pPr>
        <w:pStyle w:val="ListParagraph"/>
        <w:spacing w:after="60" w:line="276" w:lineRule="auto"/>
        <w:ind w:left="454" w:hanging="198"/>
      </w:pPr>
      <w:r>
        <w:t xml:space="preserve">• </w:t>
      </w:r>
      <w:r>
        <w:t>provide or coordinate HR advice where an incident leads to a complaint or allegation; and</w:t>
      </w:r>
    </w:p>
    <w:p w14:paraId="7EF146F6" w14:textId="77777777" w:rsidR="00172E56" w:rsidRDefault="00F61E59">
      <w:pPr>
        <w:pStyle w:val="ListParagraph"/>
        <w:spacing w:after="60" w:line="276" w:lineRule="auto"/>
        <w:ind w:left="454" w:hanging="198"/>
      </w:pPr>
      <w:r>
        <w:t xml:space="preserve">• </w:t>
      </w:r>
      <w:r>
        <w:t>ensure evidence of review and proprietor oversight is retained.</w:t>
      </w:r>
    </w:p>
    <w:p w14:paraId="093C547D" w14:textId="77777777" w:rsidR="00172E56" w:rsidRDefault="00F61E59">
      <w:pPr>
        <w:spacing w:before="0" w:after="120" w:line="276" w:lineRule="auto"/>
      </w:pPr>
      <w:r>
        <w:t>The SENCo and relevant education and therapy staff will support the development and review of individual plans, reasonable adjustments, communication approaches and risk assessments for pupils with SEND.</w:t>
      </w:r>
    </w:p>
    <w:p w14:paraId="6A820278" w14:textId="77777777" w:rsidR="00172E56" w:rsidRDefault="00F61E59">
      <w:pPr>
        <w:spacing w:before="0" w:after="120" w:line="276" w:lineRule="auto"/>
      </w:pPr>
      <w:r>
        <w:t>All staff must use preventative and de-escalation approaches, act within the law and their competence, safeguard dignity, obtain assistance where possible, report concerns immediately, and complete required records accurately and promptly.</w:t>
      </w:r>
    </w:p>
    <w:p w14:paraId="18A5A53D" w14:textId="77777777" w:rsidR="00172E56" w:rsidRDefault="00F61E59">
      <w:pPr>
        <w:pStyle w:val="Heading1"/>
        <w:spacing w:before="200" w:after="100" w:line="276" w:lineRule="auto"/>
      </w:pPr>
      <w:r>
        <w:t>5. Preventing and Minimising Restrictive Intervention</w:t>
      </w:r>
    </w:p>
    <w:p w14:paraId="25C0E15D" w14:textId="77777777" w:rsidR="00172E56" w:rsidRDefault="00F61E59">
      <w:pPr>
        <w:spacing w:before="0" w:after="120" w:line="276" w:lineRule="auto"/>
      </w:pPr>
      <w:r>
        <w:t>The school seeks to prevent incidents by building trusting relationships, knowing pupils well and providing predictable, personalised support. Staff will consider how communication, sensory needs, pain, anxiety, trauma, medical conditions, environmental demands and changes to routine may affect a pupil.</w:t>
      </w:r>
    </w:p>
    <w:p w14:paraId="73927C35" w14:textId="77777777" w:rsidR="00172E56" w:rsidRDefault="00F61E59">
      <w:pPr>
        <w:keepNext/>
        <w:spacing w:before="0" w:after="120" w:line="276" w:lineRule="auto"/>
      </w:pPr>
      <w:r>
        <w:t>Preventative and de-escalation strategies may include:</w:t>
      </w:r>
    </w:p>
    <w:p w14:paraId="55B3EBC6" w14:textId="77777777" w:rsidR="00172E56" w:rsidRDefault="00F61E59">
      <w:pPr>
        <w:pStyle w:val="ListParagraph"/>
        <w:spacing w:after="60" w:line="276" w:lineRule="auto"/>
        <w:ind w:left="454" w:hanging="198"/>
      </w:pPr>
      <w:r>
        <w:t xml:space="preserve">• </w:t>
      </w:r>
      <w:r>
        <w:t>using calm, clear language, an appropriate tone and sufficient processing time;</w:t>
      </w:r>
    </w:p>
    <w:p w14:paraId="7268E1C5" w14:textId="77777777" w:rsidR="00172E56" w:rsidRDefault="00F61E59">
      <w:pPr>
        <w:pStyle w:val="ListParagraph"/>
        <w:spacing w:after="60" w:line="276" w:lineRule="auto"/>
        <w:ind w:left="454" w:hanging="198"/>
      </w:pPr>
      <w:r>
        <w:t xml:space="preserve">• </w:t>
      </w:r>
      <w:r>
        <w:t>reducing demands, noise, audience or other known triggers;</w:t>
      </w:r>
    </w:p>
    <w:p w14:paraId="3CAA3069" w14:textId="77777777" w:rsidR="00172E56" w:rsidRDefault="00F61E59">
      <w:pPr>
        <w:pStyle w:val="ListParagraph"/>
        <w:spacing w:after="60" w:line="276" w:lineRule="auto"/>
        <w:ind w:left="454" w:hanging="198"/>
      </w:pPr>
      <w:r>
        <w:t xml:space="preserve">• </w:t>
      </w:r>
      <w:r>
        <w:t>offering space, movement, sensory regulation, choices or access to a trusted adult;</w:t>
      </w:r>
    </w:p>
    <w:p w14:paraId="68101112" w14:textId="77777777" w:rsidR="00172E56" w:rsidRDefault="00F61E59">
      <w:pPr>
        <w:pStyle w:val="ListParagraph"/>
        <w:spacing w:after="60" w:line="276" w:lineRule="auto"/>
        <w:ind w:left="454" w:hanging="198"/>
      </w:pPr>
      <w:r>
        <w:t xml:space="preserve">• </w:t>
      </w:r>
      <w:r>
        <w:t>using agreed communication aids, scripts and co-regulation strategies;</w:t>
      </w:r>
    </w:p>
    <w:p w14:paraId="4B6BD314" w14:textId="77777777" w:rsidR="00172E56" w:rsidRDefault="00F61E59">
      <w:pPr>
        <w:pStyle w:val="ListParagraph"/>
        <w:spacing w:after="60" w:line="276" w:lineRule="auto"/>
        <w:ind w:left="454" w:hanging="198"/>
      </w:pPr>
      <w:r>
        <w:t xml:space="preserve">• </w:t>
      </w:r>
      <w:r>
        <w:t>seeking support from staff who know the pupil well; and</w:t>
      </w:r>
    </w:p>
    <w:p w14:paraId="028D838E" w14:textId="77777777" w:rsidR="00172E56" w:rsidRDefault="00F61E59">
      <w:pPr>
        <w:pStyle w:val="ListParagraph"/>
        <w:spacing w:after="60" w:line="276" w:lineRule="auto"/>
        <w:ind w:left="454" w:hanging="198"/>
      </w:pPr>
      <w:r>
        <w:t xml:space="preserve">• </w:t>
      </w:r>
      <w:r>
        <w:t>following the pupil's individual support plan, behaviour plan and risk assessment.</w:t>
      </w:r>
    </w:p>
    <w:p w14:paraId="09FC9789" w14:textId="77777777" w:rsidR="00172E56" w:rsidRDefault="00F61E59">
      <w:pPr>
        <w:spacing w:before="0" w:after="120" w:line="276" w:lineRule="auto"/>
      </w:pPr>
      <w:r>
        <w:t>Restrictive intervention must not become routine or replace appropriate staffing, planning, reasonable adjustments or therapeutic support.</w:t>
      </w:r>
    </w:p>
    <w:p w14:paraId="3A4E180C" w14:textId="77777777" w:rsidR="00172E56" w:rsidRDefault="00F61E59">
      <w:pPr>
        <w:pStyle w:val="Heading1"/>
        <w:spacing w:before="200" w:after="100" w:line="276" w:lineRule="auto"/>
      </w:pPr>
      <w:r>
        <w:lastRenderedPageBreak/>
        <w:t>6. When Reasonable Force May Be Used</w:t>
      </w:r>
    </w:p>
    <w:p w14:paraId="60FD5472" w14:textId="77777777" w:rsidR="00172E56" w:rsidRDefault="00F61E59">
      <w:pPr>
        <w:keepNext/>
        <w:spacing w:before="0" w:after="120" w:line="276" w:lineRule="auto"/>
      </w:pPr>
      <w:r>
        <w:t>All members of school staff have a legal power to use reasonable force in limited circumstances. This may be used to prevent or stop a pupil from:</w:t>
      </w:r>
    </w:p>
    <w:p w14:paraId="719D90FF" w14:textId="77777777" w:rsidR="00172E56" w:rsidRDefault="00F61E59">
      <w:pPr>
        <w:pStyle w:val="ListParagraph"/>
        <w:spacing w:after="60" w:line="276" w:lineRule="auto"/>
        <w:ind w:left="454" w:hanging="198"/>
      </w:pPr>
      <w:r>
        <w:t xml:space="preserve">• </w:t>
      </w:r>
      <w:r>
        <w:t>causing injury to themselves or another person;</w:t>
      </w:r>
    </w:p>
    <w:p w14:paraId="44D082F1" w14:textId="77777777" w:rsidR="00172E56" w:rsidRDefault="00F61E59">
      <w:pPr>
        <w:pStyle w:val="ListParagraph"/>
        <w:spacing w:after="60" w:line="276" w:lineRule="auto"/>
        <w:ind w:left="454" w:hanging="198"/>
      </w:pPr>
      <w:r>
        <w:t xml:space="preserve">• </w:t>
      </w:r>
      <w:r>
        <w:t>committing a criminal offence;</w:t>
      </w:r>
    </w:p>
    <w:p w14:paraId="0E3C3E95" w14:textId="77777777" w:rsidR="00172E56" w:rsidRDefault="00F61E59">
      <w:pPr>
        <w:pStyle w:val="ListParagraph"/>
        <w:spacing w:after="60" w:line="276" w:lineRule="auto"/>
        <w:ind w:left="454" w:hanging="198"/>
      </w:pPr>
      <w:r>
        <w:t xml:space="preserve">• </w:t>
      </w:r>
      <w:r>
        <w:t>damaging property; or</w:t>
      </w:r>
    </w:p>
    <w:p w14:paraId="3839843D" w14:textId="77777777" w:rsidR="00172E56" w:rsidRDefault="00F61E59">
      <w:pPr>
        <w:pStyle w:val="ListParagraph"/>
        <w:spacing w:after="60" w:line="276" w:lineRule="auto"/>
        <w:ind w:left="454" w:hanging="198"/>
      </w:pPr>
      <w:r>
        <w:t xml:space="preserve">• </w:t>
      </w:r>
      <w:r>
        <w:t>causing disorder among pupils at school, during a teaching session or otherwise.</w:t>
      </w:r>
    </w:p>
    <w:p w14:paraId="1192F526" w14:textId="77777777" w:rsidR="00172E56" w:rsidRDefault="00F61E59">
      <w:pPr>
        <w:spacing w:before="0" w:after="120" w:line="276" w:lineRule="auto"/>
      </w:pPr>
      <w:r>
        <w:t>Examples may include preventing a pupil from entering a dangerous area or running into a road, separating pupils who are fighting, stopping serious self-injury, or preventing serious damage that creates an immediate risk. The decision is always based on the specific circumstances, not merely on the category of behaviour.</w:t>
      </w:r>
    </w:p>
    <w:p w14:paraId="4DD3763D" w14:textId="77777777" w:rsidR="00172E56" w:rsidRDefault="00F61E59">
      <w:pPr>
        <w:spacing w:before="0" w:after="120" w:line="276" w:lineRule="auto"/>
      </w:pPr>
      <w:r>
        <w:t>The Headteacher and staff expressly authorised by the Headteacher may use reasonable force when conducting a lawful search for items for which force is permitted under the Education Act 1996. Force must not be used to search for items banned only under school rules.</w:t>
      </w:r>
    </w:p>
    <w:p w14:paraId="446BEE48" w14:textId="77777777" w:rsidR="00172E56" w:rsidRDefault="00F61E59">
      <w:pPr>
        <w:pStyle w:val="Heading1"/>
        <w:spacing w:before="200" w:after="100" w:line="276" w:lineRule="auto"/>
      </w:pPr>
      <w:r>
        <w:t>7. Using Restrictive Intervention Safely</w:t>
      </w:r>
    </w:p>
    <w:p w14:paraId="7BA11E1D" w14:textId="77777777" w:rsidR="00172E56" w:rsidRDefault="00F61E59">
      <w:pPr>
        <w:spacing w:before="0" w:after="120" w:line="276" w:lineRule="auto"/>
      </w:pPr>
      <w:r>
        <w:t>Before intervening, staff should rapidly consider whether the action is necessary, likely to reduce the risk, proportionate to that risk and the least restrictive option available. Staff should consider the pupil's age, size, SEND, communication, medical needs, trauma, sensory profile and other vulnerabilities.</w:t>
      </w:r>
    </w:p>
    <w:p w14:paraId="6F0D3631" w14:textId="77777777" w:rsidR="00172E56" w:rsidRDefault="00F61E59">
      <w:pPr>
        <w:keepNext/>
        <w:spacing w:before="0" w:after="120" w:line="276" w:lineRule="auto"/>
      </w:pPr>
      <w:r>
        <w:t>Where circumstances allow, staff will:</w:t>
      </w:r>
    </w:p>
    <w:p w14:paraId="68E4F926" w14:textId="77777777" w:rsidR="00172E56" w:rsidRDefault="00F61E59">
      <w:pPr>
        <w:pStyle w:val="ListParagraph"/>
        <w:spacing w:after="60" w:line="276" w:lineRule="auto"/>
        <w:ind w:left="454" w:hanging="198"/>
      </w:pPr>
      <w:r>
        <w:t xml:space="preserve">• </w:t>
      </w:r>
      <w:r>
        <w:t>summon assistance and identify the lead staff member;</w:t>
      </w:r>
    </w:p>
    <w:p w14:paraId="333710AE" w14:textId="77777777" w:rsidR="00172E56" w:rsidRDefault="00F61E59">
      <w:pPr>
        <w:pStyle w:val="ListParagraph"/>
        <w:spacing w:after="60" w:line="276" w:lineRule="auto"/>
        <w:ind w:left="454" w:hanging="198"/>
      </w:pPr>
      <w:r>
        <w:t xml:space="preserve">• </w:t>
      </w:r>
      <w:r>
        <w:t>communicate calmly what is happening, why and what the pupil can do;</w:t>
      </w:r>
    </w:p>
    <w:p w14:paraId="6287AFF0" w14:textId="77777777" w:rsidR="00172E56" w:rsidRDefault="00F61E59">
      <w:pPr>
        <w:pStyle w:val="ListParagraph"/>
        <w:spacing w:after="60" w:line="276" w:lineRule="auto"/>
        <w:ind w:left="454" w:hanging="198"/>
      </w:pPr>
      <w:r>
        <w:t xml:space="preserve">• </w:t>
      </w:r>
      <w:r>
        <w:t>allow adequate processing time and use non-verbal communication where helpful;</w:t>
      </w:r>
    </w:p>
    <w:p w14:paraId="0A756408" w14:textId="77777777" w:rsidR="00172E56" w:rsidRDefault="00F61E59">
      <w:pPr>
        <w:pStyle w:val="ListParagraph"/>
        <w:spacing w:after="60" w:line="276" w:lineRule="auto"/>
        <w:ind w:left="454" w:hanging="198"/>
      </w:pPr>
      <w:r>
        <w:t xml:space="preserve">• </w:t>
      </w:r>
      <w:r>
        <w:t>protect the pupil's dignity and reduce observation by peers;</w:t>
      </w:r>
    </w:p>
    <w:p w14:paraId="548B3237" w14:textId="77777777" w:rsidR="00172E56" w:rsidRDefault="00F61E59">
      <w:pPr>
        <w:pStyle w:val="ListParagraph"/>
        <w:spacing w:after="60" w:line="276" w:lineRule="auto"/>
        <w:ind w:left="454" w:hanging="198"/>
      </w:pPr>
      <w:r>
        <w:t xml:space="preserve">• </w:t>
      </w:r>
      <w:r>
        <w:t>continuously monitor the pupil's physical and emotional presentation; and</w:t>
      </w:r>
    </w:p>
    <w:p w14:paraId="7B12415E" w14:textId="77777777" w:rsidR="00172E56" w:rsidRDefault="00F61E59">
      <w:pPr>
        <w:pStyle w:val="ListParagraph"/>
        <w:spacing w:after="60" w:line="276" w:lineRule="auto"/>
        <w:ind w:left="454" w:hanging="198"/>
      </w:pPr>
      <w:r>
        <w:t xml:space="preserve">• </w:t>
      </w:r>
      <w:r>
        <w:t>reduce or stop the intervention as soon as the immediate risk has reduced.</w:t>
      </w:r>
    </w:p>
    <w:p w14:paraId="0662A7BE" w14:textId="77777777" w:rsidR="00172E56" w:rsidRDefault="00F61E59">
      <w:pPr>
        <w:spacing w:before="0" w:after="120" w:line="276" w:lineRule="auto"/>
      </w:pPr>
      <w:r>
        <w:t xml:space="preserve">Staff must act within their training and competence. In an emergency, a member of staff may need to act immediately to prevent serious </w:t>
      </w:r>
      <w:proofErr w:type="gramStart"/>
      <w:r>
        <w:t>harm, but</w:t>
      </w:r>
      <w:proofErr w:type="gramEnd"/>
      <w:r>
        <w:t xml:space="preserve"> must still use no more force than is reasonably necessary.</w:t>
      </w:r>
    </w:p>
    <w:p w14:paraId="11C9C96A" w14:textId="77777777" w:rsidR="00172E56" w:rsidRDefault="00F61E59">
      <w:pPr>
        <w:pStyle w:val="Heading1"/>
        <w:spacing w:before="200" w:after="100" w:line="276" w:lineRule="auto"/>
      </w:pPr>
      <w:r>
        <w:t>8. Unacceptable and Prohibited Practice</w:t>
      </w:r>
    </w:p>
    <w:p w14:paraId="0540B37D" w14:textId="77777777" w:rsidR="00172E56" w:rsidRDefault="00F61E59">
      <w:pPr>
        <w:spacing w:before="0" w:after="120" w:line="276" w:lineRule="auto"/>
      </w:pPr>
      <w:r>
        <w:t>Force must never be used as punishment, to cause pain, to humiliate, or simply to secure compliance. Staff must not use a technique that is inconsistent with their training or creates an unreasonable risk of physical or psychological harm.</w:t>
      </w:r>
    </w:p>
    <w:p w14:paraId="1E327CEE" w14:textId="77777777" w:rsidR="00172E56" w:rsidRDefault="00F61E59">
      <w:pPr>
        <w:spacing w:before="0" w:after="120" w:line="276" w:lineRule="auto"/>
      </w:pPr>
      <w:r>
        <w:t>Pupils must not be restrained in a way that affects their airway, breathing or circulation. Staff must not cover the mouth or nose or apply pressure to the neck, chest or abdomen. Deliberately taking or holding a pupil on the ground must be avoided. If a pupil is unintentionally held on the ground, staff must release or reposition to a safer alternative or standing position as quickly as possible.</w:t>
      </w:r>
    </w:p>
    <w:p w14:paraId="11EF8AFC" w14:textId="77777777" w:rsidR="00172E56" w:rsidRDefault="00F61E59">
      <w:pPr>
        <w:spacing w:before="0" w:after="120" w:line="276" w:lineRule="auto"/>
      </w:pPr>
      <w:proofErr w:type="gramStart"/>
      <w:r>
        <w:lastRenderedPageBreak/>
        <w:t>Any indication of breathing difficulty,</w:t>
      </w:r>
      <w:proofErr w:type="gramEnd"/>
      <w:r>
        <w:t xml:space="preserve"> altered consciousness, significant distress, injury or medical concern requires the intervention to be reduced or stopped as safely and quickly as possible, immediate medical assistance and safeguarding consideration.</w:t>
      </w:r>
    </w:p>
    <w:p w14:paraId="2DB394D4" w14:textId="77777777" w:rsidR="00172E56" w:rsidRDefault="00F61E59">
      <w:pPr>
        <w:pStyle w:val="Heading1"/>
        <w:spacing w:before="200" w:after="100" w:line="276" w:lineRule="auto"/>
      </w:pPr>
      <w:r>
        <w:t>9. Seclusion</w:t>
      </w:r>
    </w:p>
    <w:p w14:paraId="5D615418" w14:textId="77777777" w:rsidR="00172E56" w:rsidRDefault="00F61E59">
      <w:pPr>
        <w:spacing w:before="0" w:after="120" w:line="276" w:lineRule="auto"/>
      </w:pPr>
      <w:r>
        <w:t>Seclusion may only be used exceptionally as a safety measure to protect the pupil or others from harm while the pupil is experiencing high levels of emotional or behavioural dysregulation. It must not be used as a disciplinary penalty or through the threat of punishment.</w:t>
      </w:r>
    </w:p>
    <w:p w14:paraId="79E3F6B4" w14:textId="77777777" w:rsidR="00172E56" w:rsidRDefault="00F61E59">
      <w:pPr>
        <w:spacing w:before="0" w:after="120" w:line="276" w:lineRule="auto"/>
      </w:pPr>
      <w:r>
        <w:t>The space must be safe, suitable and non-threatening. The pupil must be appropriately supervised throughout and allowed to leave as soon as the immediate risk of harm has reduced. Staff must continue to monitor wellbeing and must not leave a pupil locked or unsupervised.</w:t>
      </w:r>
    </w:p>
    <w:p w14:paraId="397C5D5D" w14:textId="77777777" w:rsidR="00172E56" w:rsidRDefault="00F61E59">
      <w:pPr>
        <w:spacing w:before="0" w:after="120" w:line="276" w:lineRule="auto"/>
      </w:pPr>
      <w:r>
        <w:t xml:space="preserve">Every incident of seclusion must be recorded and reported in accordance with sections 13 and 14, </w:t>
      </w:r>
      <w:proofErr w:type="gramStart"/>
      <w:r>
        <w:t>whether or not</w:t>
      </w:r>
      <w:proofErr w:type="gramEnd"/>
      <w:r>
        <w:t xml:space="preserve"> physical force was used.</w:t>
      </w:r>
    </w:p>
    <w:p w14:paraId="731689EE" w14:textId="77777777" w:rsidR="00172E56" w:rsidRDefault="00F61E59">
      <w:pPr>
        <w:pStyle w:val="Heading1"/>
        <w:spacing w:before="200" w:after="100" w:line="276" w:lineRule="auto"/>
      </w:pPr>
      <w:r>
        <w:t>10. Pupils with SEND and Additional Vulnerabilities</w:t>
      </w:r>
    </w:p>
    <w:p w14:paraId="42B664CC" w14:textId="77777777" w:rsidR="00172E56" w:rsidRDefault="00F61E59">
      <w:pPr>
        <w:spacing w:before="0" w:after="120" w:line="276" w:lineRule="auto"/>
      </w:pPr>
      <w:r>
        <w:t>All Dovecote pupils have SEND and may experience additional communication, sensory, emotional, cognitive, medical or trauma-related vulnerabilities. Staff must recognise that these factors can increase both the likelihood and the impact of restrictive intervention.</w:t>
      </w:r>
    </w:p>
    <w:p w14:paraId="6A45D154" w14:textId="77777777" w:rsidR="00172E56" w:rsidRDefault="00F61E59">
      <w:pPr>
        <w:spacing w:before="0" w:after="120" w:line="276" w:lineRule="auto"/>
      </w:pPr>
      <w:r>
        <w:t>Staff will make reasonable adjustments and use approaches tailored to the individual pupil. Where practicable, pupils and parents will be involved in developing and reviewing plans. Plans must identify known triggers, communication needs, preventative strategies, preferred co-regulation approaches, medical risks and any circumstances in which increased physical contact may be appropriate.</w:t>
      </w:r>
    </w:p>
    <w:p w14:paraId="137C80F3" w14:textId="77777777" w:rsidR="00172E56" w:rsidRDefault="00F61E59">
      <w:pPr>
        <w:spacing w:before="0" w:after="120" w:line="276" w:lineRule="auto"/>
      </w:pPr>
      <w:r>
        <w:t>An agreed plan does not provide advance authority for an intervention. Staff must still assess necessity, proportionality and welfare at the time. Likewise, an intervention may be lawful in an unforeseen emergency even if it was not included in a plan.</w:t>
      </w:r>
    </w:p>
    <w:p w14:paraId="2A6BA04D" w14:textId="77777777" w:rsidR="00172E56" w:rsidRDefault="00F61E59">
      <w:pPr>
        <w:spacing w:before="0" w:after="120" w:line="276" w:lineRule="auto"/>
      </w:pPr>
      <w:r>
        <w:t>Staff will not prevent harmless self-regulatory behaviour. Where self-stimulatory behaviour risks injury, staff will first seek to reduce distress and support safer alternatives, using restrictive intervention only when necessary to prevent harm.</w:t>
      </w:r>
    </w:p>
    <w:p w14:paraId="7DF18262" w14:textId="77777777" w:rsidR="00172E56" w:rsidRDefault="00F61E59">
      <w:pPr>
        <w:pStyle w:val="Heading1"/>
        <w:spacing w:before="200" w:after="100" w:line="276" w:lineRule="auto"/>
      </w:pPr>
      <w:r>
        <w:t>11. Planning Risk Assessment and Training</w:t>
      </w:r>
    </w:p>
    <w:p w14:paraId="3523F6B1" w14:textId="77777777" w:rsidR="00172E56" w:rsidRDefault="00F61E59">
      <w:pPr>
        <w:spacing w:before="0" w:after="120" w:line="276" w:lineRule="auto"/>
      </w:pPr>
      <w:r>
        <w:t>Where there is a foreseeable likelihood that restrictive intervention may be required, the school will complete and regularly review an individual risk assessment and support plan. Reviews will take place after any significant incident and whenever needs or circumstances change.</w:t>
      </w:r>
    </w:p>
    <w:p w14:paraId="3FBBBF57" w14:textId="77777777" w:rsidR="00172E56" w:rsidRDefault="00F61E59">
      <w:pPr>
        <w:spacing w:before="0" w:after="120" w:line="276" w:lineRule="auto"/>
      </w:pPr>
      <w:r>
        <w:t>Staff who are likely to use restrictive interventions will receive suitable training in prevention, de-escalation and safe, lawful intervention. At Dovecote School, this is supported through the school's CPI framework and refreshed according to training requirements and identified need. Training does not replace professional judgement or authorise techniques outside the law and this policy.</w:t>
      </w:r>
    </w:p>
    <w:p w14:paraId="20A83AAF" w14:textId="77777777" w:rsidR="00172E56" w:rsidRDefault="00F61E59">
      <w:pPr>
        <w:spacing w:before="0" w:after="120" w:line="276" w:lineRule="auto"/>
      </w:pPr>
      <w:r>
        <w:lastRenderedPageBreak/>
        <w:t>Risk assessments will also consider staff safety, appropriate staffing, environmental risks, medical advice, emergency arrangements and how help will be summoned.</w:t>
      </w:r>
    </w:p>
    <w:p w14:paraId="70E00963" w14:textId="77777777" w:rsidR="00172E56" w:rsidRDefault="00F61E59">
      <w:pPr>
        <w:pStyle w:val="Heading1"/>
        <w:spacing w:before="200" w:after="100" w:line="276" w:lineRule="auto"/>
      </w:pPr>
      <w:r>
        <w:t>12. Post Incident Support and Review</w:t>
      </w:r>
    </w:p>
    <w:p w14:paraId="5DD5158C" w14:textId="77777777" w:rsidR="00172E56" w:rsidRDefault="00F61E59">
      <w:pPr>
        <w:spacing w:before="0" w:after="120" w:line="276" w:lineRule="auto"/>
      </w:pPr>
      <w:r>
        <w:t>As soon as practicable after an incident, the school will check the physical and emotional wellbeing of everyone involved. First aid, medical assessment or emergency treatment will be provided where required. Injuries will be recorded and reported under the school's health and safety procedures, including RIDDOR where applicable.</w:t>
      </w:r>
    </w:p>
    <w:p w14:paraId="52A87BFE" w14:textId="77777777" w:rsidR="00172E56" w:rsidRDefault="00F61E59">
      <w:pPr>
        <w:spacing w:before="0" w:after="120" w:line="276" w:lineRule="auto"/>
      </w:pPr>
      <w:r>
        <w:t>Pupils and staff will be offered separate opportunities to reflect when they are ready. The pupil will be supported to understand that the intervention was a safety response and not a punishment. Communication must be adapted to the pupil's needs and must not require an immediate verbal account where this would be distressing or unreliable.</w:t>
      </w:r>
    </w:p>
    <w:p w14:paraId="24A99AD6" w14:textId="77777777" w:rsidR="00172E56" w:rsidRDefault="00F61E59">
      <w:pPr>
        <w:spacing w:before="0" w:after="120" w:line="276" w:lineRule="auto"/>
      </w:pPr>
      <w:r>
        <w:t>The review should consider triggers, preventative actions, whether plans were followed, the necessity and proportionality of the intervention, injuries or adverse impact, the pupil's and staff members' views, witness information, and what should change. Where possible, a staff member not directly involved should facilitate the reflective review.</w:t>
      </w:r>
    </w:p>
    <w:p w14:paraId="19A5DC3C" w14:textId="77777777" w:rsidR="00172E56" w:rsidRDefault="00F61E59">
      <w:pPr>
        <w:spacing w:before="0" w:after="120" w:line="276" w:lineRule="auto"/>
      </w:pPr>
      <w:r>
        <w:t>Relevant support plans, risk assessments, reasonable adjustments and staff guidance will be updated promptly. Pupils, staff and witnesses will receive further wellbeing support where needed.</w:t>
      </w:r>
    </w:p>
    <w:p w14:paraId="0AFEB122" w14:textId="77777777" w:rsidR="00172E56" w:rsidRDefault="00F61E59">
      <w:pPr>
        <w:pStyle w:val="Heading1"/>
        <w:spacing w:before="200" w:after="100" w:line="276" w:lineRule="auto"/>
      </w:pPr>
      <w:r>
        <w:t>13. Recording Incidents</w:t>
      </w:r>
    </w:p>
    <w:p w14:paraId="67DE15D4" w14:textId="77777777" w:rsidR="00172E56" w:rsidRDefault="00F61E59">
      <w:pPr>
        <w:keepNext/>
        <w:spacing w:before="0" w:after="120" w:line="276" w:lineRule="auto"/>
      </w:pPr>
      <w:r>
        <w:t>A written record must be made for:</w:t>
      </w:r>
    </w:p>
    <w:p w14:paraId="4DF853DC" w14:textId="77777777" w:rsidR="00172E56" w:rsidRDefault="00F61E59">
      <w:pPr>
        <w:pStyle w:val="ListParagraph"/>
        <w:spacing w:after="60" w:line="276" w:lineRule="auto"/>
        <w:ind w:left="454" w:hanging="198"/>
      </w:pPr>
      <w:r>
        <w:t xml:space="preserve">• </w:t>
      </w:r>
      <w:r>
        <w:t>each significant incident in which a member of staff uses force on a pupil; and</w:t>
      </w:r>
    </w:p>
    <w:p w14:paraId="4AB603B3" w14:textId="77777777" w:rsidR="00172E56" w:rsidRDefault="00F61E59">
      <w:pPr>
        <w:pStyle w:val="ListParagraph"/>
        <w:spacing w:after="60" w:line="276" w:lineRule="auto"/>
        <w:ind w:left="454" w:hanging="198"/>
      </w:pPr>
      <w:r>
        <w:t xml:space="preserve">• </w:t>
      </w:r>
      <w:r>
        <w:t>every incident in which a pupil is secluded, restrained or immobilised, including restraint without physical contact.</w:t>
      </w:r>
    </w:p>
    <w:p w14:paraId="43B8CFA1" w14:textId="77777777" w:rsidR="00172E56" w:rsidRDefault="00F61E59">
      <w:pPr>
        <w:spacing w:before="0" w:after="120" w:line="276" w:lineRule="auto"/>
      </w:pPr>
      <w:r>
        <w:t>The staff member or staff members involved must complete the CPI incident record on MyConcern as soon as practicable and should endeavour to do so no later than the same day. The requirement applies even where an intervention is described in an agreed support plan.</w:t>
      </w:r>
    </w:p>
    <w:p w14:paraId="24023905" w14:textId="77777777" w:rsidR="00172E56" w:rsidRDefault="00F61E59">
      <w:pPr>
        <w:keepNext/>
        <w:spacing w:before="0" w:after="120" w:line="276" w:lineRule="auto"/>
      </w:pPr>
      <w:r>
        <w:t>The record must include, as a minimum:</w:t>
      </w:r>
    </w:p>
    <w:p w14:paraId="04522D04" w14:textId="77777777" w:rsidR="00172E56" w:rsidRDefault="00F61E59">
      <w:pPr>
        <w:pStyle w:val="ListParagraph"/>
        <w:spacing w:after="60" w:line="276" w:lineRule="auto"/>
        <w:ind w:left="454" w:hanging="198"/>
      </w:pPr>
      <w:r>
        <w:t xml:space="preserve">• </w:t>
      </w:r>
      <w:r>
        <w:t>the names of the pupil and staff directly involved;</w:t>
      </w:r>
    </w:p>
    <w:p w14:paraId="5F95AEC5" w14:textId="77777777" w:rsidR="00172E56" w:rsidRDefault="00F61E59">
      <w:pPr>
        <w:pStyle w:val="ListParagraph"/>
        <w:spacing w:after="60" w:line="276" w:lineRule="auto"/>
        <w:ind w:left="454" w:hanging="198"/>
      </w:pPr>
      <w:r>
        <w:t xml:space="preserve">• </w:t>
      </w:r>
      <w:r>
        <w:t>the pupil's relevant needs and circumstances, including SEND status;</w:t>
      </w:r>
    </w:p>
    <w:p w14:paraId="0C5E9DE0" w14:textId="77777777" w:rsidR="00172E56" w:rsidRDefault="00F61E59">
      <w:pPr>
        <w:pStyle w:val="ListParagraph"/>
        <w:spacing w:after="60" w:line="276" w:lineRule="auto"/>
        <w:ind w:left="454" w:hanging="198"/>
      </w:pPr>
      <w:r>
        <w:t xml:space="preserve">• </w:t>
      </w:r>
      <w:r>
        <w:t>the date, time, location and approximate duration;</w:t>
      </w:r>
    </w:p>
    <w:p w14:paraId="24DB59D7" w14:textId="77777777" w:rsidR="00172E56" w:rsidRDefault="00F61E59">
      <w:pPr>
        <w:pStyle w:val="ListParagraph"/>
        <w:spacing w:after="60" w:line="276" w:lineRule="auto"/>
        <w:ind w:left="454" w:hanging="198"/>
      </w:pPr>
      <w:r>
        <w:t xml:space="preserve">• </w:t>
      </w:r>
      <w:r>
        <w:t>what happened before, during and after the incident, including known or possible triggers;</w:t>
      </w:r>
    </w:p>
    <w:p w14:paraId="0E12612E" w14:textId="77777777" w:rsidR="00172E56" w:rsidRDefault="00F61E59">
      <w:pPr>
        <w:pStyle w:val="ListParagraph"/>
        <w:spacing w:after="60" w:line="276" w:lineRule="auto"/>
        <w:ind w:left="454" w:hanging="198"/>
      </w:pPr>
      <w:r>
        <w:t xml:space="preserve">• </w:t>
      </w:r>
      <w:r>
        <w:t>preventative and de-escalation strategies attempted;</w:t>
      </w:r>
    </w:p>
    <w:p w14:paraId="7226CD8B" w14:textId="77777777" w:rsidR="00172E56" w:rsidRDefault="00F61E59">
      <w:pPr>
        <w:pStyle w:val="ListParagraph"/>
        <w:spacing w:after="60" w:line="276" w:lineRule="auto"/>
        <w:ind w:left="454" w:hanging="198"/>
      </w:pPr>
      <w:r>
        <w:t xml:space="preserve">• </w:t>
      </w:r>
      <w:r>
        <w:t>the type and degree of force or other restriction used;</w:t>
      </w:r>
    </w:p>
    <w:p w14:paraId="55A8314D" w14:textId="77777777" w:rsidR="00172E56" w:rsidRDefault="00F61E59">
      <w:pPr>
        <w:pStyle w:val="ListParagraph"/>
        <w:spacing w:after="60" w:line="276" w:lineRule="auto"/>
        <w:ind w:left="454" w:hanging="198"/>
      </w:pPr>
      <w:r>
        <w:t xml:space="preserve">• </w:t>
      </w:r>
      <w:r>
        <w:t>why the intervention was considered necessary and proportionate;</w:t>
      </w:r>
    </w:p>
    <w:p w14:paraId="30782EB7" w14:textId="77777777" w:rsidR="00172E56" w:rsidRDefault="00F61E59">
      <w:pPr>
        <w:pStyle w:val="ListParagraph"/>
        <w:spacing w:after="60" w:line="276" w:lineRule="auto"/>
        <w:ind w:left="454" w:hanging="198"/>
      </w:pPr>
      <w:r>
        <w:t xml:space="preserve">• </w:t>
      </w:r>
      <w:r>
        <w:t>any injuries or other adverse impact;</w:t>
      </w:r>
    </w:p>
    <w:p w14:paraId="0DA4F0DC" w14:textId="77777777" w:rsidR="00172E56" w:rsidRDefault="00F61E59">
      <w:pPr>
        <w:pStyle w:val="ListParagraph"/>
        <w:spacing w:after="60" w:line="276" w:lineRule="auto"/>
        <w:ind w:left="454" w:hanging="198"/>
      </w:pPr>
      <w:r>
        <w:t xml:space="preserve">• </w:t>
      </w:r>
      <w:r>
        <w:t>first aid, medical treatment and other post-incident support;</w:t>
      </w:r>
    </w:p>
    <w:p w14:paraId="0BB8DB40" w14:textId="77777777" w:rsidR="00172E56" w:rsidRDefault="00F61E59">
      <w:pPr>
        <w:pStyle w:val="ListParagraph"/>
        <w:spacing w:after="60" w:line="276" w:lineRule="auto"/>
        <w:ind w:left="454" w:hanging="198"/>
      </w:pPr>
      <w:r>
        <w:t xml:space="preserve">• </w:t>
      </w:r>
      <w:r>
        <w:t>the pupil's account and relevant witness information where available;</w:t>
      </w:r>
    </w:p>
    <w:p w14:paraId="4DBFE9FC" w14:textId="77777777" w:rsidR="00172E56" w:rsidRDefault="00F61E59">
      <w:pPr>
        <w:pStyle w:val="ListParagraph"/>
        <w:spacing w:after="60" w:line="276" w:lineRule="auto"/>
        <w:ind w:left="454" w:hanging="198"/>
      </w:pPr>
      <w:r>
        <w:t xml:space="preserve">• </w:t>
      </w:r>
      <w:r>
        <w:t>when and how parents were notified, or the reason the statutory exception was applied; and</w:t>
      </w:r>
    </w:p>
    <w:p w14:paraId="56804A2D" w14:textId="77777777" w:rsidR="00172E56" w:rsidRDefault="00F61E59">
      <w:pPr>
        <w:pStyle w:val="ListParagraph"/>
        <w:spacing w:after="60" w:line="276" w:lineRule="auto"/>
        <w:ind w:left="454" w:hanging="198"/>
      </w:pPr>
      <w:r>
        <w:lastRenderedPageBreak/>
        <w:t xml:space="preserve">• </w:t>
      </w:r>
      <w:r>
        <w:t>follow-up actions, reviews and changes to plans.</w:t>
      </w:r>
    </w:p>
    <w:p w14:paraId="12AA9431" w14:textId="77777777" w:rsidR="00172E56" w:rsidRDefault="00F61E59">
      <w:pPr>
        <w:spacing w:before="0" w:after="120" w:line="276" w:lineRule="auto"/>
      </w:pPr>
      <w:r>
        <w:t>Where a restraint incident is also a significant use of force, one complete record may meet both requirements; duplicate recording is not required. The record must clearly identify all applicable forms of intervention.</w:t>
      </w:r>
    </w:p>
    <w:p w14:paraId="3503C83C" w14:textId="77777777" w:rsidR="00172E56" w:rsidRDefault="00F61E59">
      <w:pPr>
        <w:pStyle w:val="Heading1"/>
        <w:spacing w:before="200" w:after="100" w:line="276" w:lineRule="auto"/>
      </w:pPr>
      <w:r>
        <w:t>14. Reporting Incidents to Parents and the Local Authority</w:t>
      </w:r>
    </w:p>
    <w:p w14:paraId="6D25749E" w14:textId="77777777" w:rsidR="00172E56" w:rsidRDefault="00F61E59">
      <w:pPr>
        <w:spacing w:before="0" w:after="120" w:line="276" w:lineRule="auto"/>
      </w:pPr>
      <w:r>
        <w:t>The school must provide written information to each parent about every significant use of force and every seclusion or restraint incident as soon as practicable. Staff should endeavour to ensure this is completed no later than the same day. This applies even where the intervention was anticipated in an agreed support plan.</w:t>
      </w:r>
    </w:p>
    <w:p w14:paraId="50F7D4E6" w14:textId="77777777" w:rsidR="00172E56" w:rsidRDefault="00F61E59">
      <w:pPr>
        <w:keepNext/>
        <w:spacing w:before="0" w:after="120" w:line="276" w:lineRule="auto"/>
      </w:pPr>
      <w:r>
        <w:t>The written notification must include, as a minimum:</w:t>
      </w:r>
    </w:p>
    <w:p w14:paraId="4EAF4D00" w14:textId="77777777" w:rsidR="00172E56" w:rsidRDefault="00F61E59">
      <w:pPr>
        <w:pStyle w:val="ListParagraph"/>
        <w:spacing w:after="60" w:line="276" w:lineRule="auto"/>
        <w:ind w:left="454" w:hanging="198"/>
      </w:pPr>
      <w:r>
        <w:t xml:space="preserve">• </w:t>
      </w:r>
      <w:r>
        <w:t>the date, time, location and approximate duration of the intervention;</w:t>
      </w:r>
    </w:p>
    <w:p w14:paraId="3629E3D9" w14:textId="77777777" w:rsidR="00172E56" w:rsidRDefault="00F61E59">
      <w:pPr>
        <w:pStyle w:val="ListParagraph"/>
        <w:spacing w:after="60" w:line="276" w:lineRule="auto"/>
        <w:ind w:left="454" w:hanging="198"/>
      </w:pPr>
      <w:r>
        <w:t xml:space="preserve">• </w:t>
      </w:r>
      <w:r>
        <w:t>why the intervention was considered necessary;</w:t>
      </w:r>
    </w:p>
    <w:p w14:paraId="0016D66D" w14:textId="77777777" w:rsidR="00172E56" w:rsidRDefault="00F61E59">
      <w:pPr>
        <w:pStyle w:val="ListParagraph"/>
        <w:spacing w:after="60" w:line="276" w:lineRule="auto"/>
        <w:ind w:left="454" w:hanging="198"/>
      </w:pPr>
      <w:r>
        <w:t xml:space="preserve">• </w:t>
      </w:r>
      <w:r>
        <w:t>the type and degree of force or restriction used; and</w:t>
      </w:r>
    </w:p>
    <w:p w14:paraId="072CB7DE" w14:textId="77777777" w:rsidR="00172E56" w:rsidRDefault="00F61E59">
      <w:pPr>
        <w:pStyle w:val="ListParagraph"/>
        <w:spacing w:after="60" w:line="276" w:lineRule="auto"/>
        <w:ind w:left="454" w:hanging="198"/>
      </w:pPr>
      <w:r>
        <w:t xml:space="preserve">• </w:t>
      </w:r>
      <w:r>
        <w:t>details of any physical injuries sustained.</w:t>
      </w:r>
    </w:p>
    <w:p w14:paraId="59966FD4" w14:textId="77777777" w:rsidR="00172E56" w:rsidRDefault="00F61E59">
      <w:pPr>
        <w:spacing w:before="0" w:after="120" w:line="276" w:lineRule="auto"/>
      </w:pPr>
      <w:r>
        <w:t>Parents should be offered a follow-up discussion where appropriate, including consideration of triggers, whether agreed plans were followed, how effective de-escalation was and what may be done differently.</w:t>
      </w:r>
    </w:p>
    <w:p w14:paraId="7B4CF7A4" w14:textId="77777777" w:rsidR="00172E56" w:rsidRDefault="00F61E59">
      <w:pPr>
        <w:spacing w:before="0" w:after="120" w:line="276" w:lineRule="auto"/>
      </w:pPr>
      <w:r>
        <w:t>Information must not be provided to a parent if it appears that doing so would be likely to result in significant harm to the pupil. The Designated Safeguarding Lead must be consulted immediately. Information must instead be provided to any other parent to whom it can safely be provided. If there is no such parent, the information must be provided to the local authority in whose area the pupil ordinarily resides. The decision, reasons and actions must be recorded.</w:t>
      </w:r>
    </w:p>
    <w:p w14:paraId="52C53E38" w14:textId="77777777" w:rsidR="00172E56" w:rsidRDefault="00F61E59">
      <w:pPr>
        <w:pStyle w:val="Heading1"/>
        <w:spacing w:before="200" w:after="100" w:line="276" w:lineRule="auto"/>
      </w:pPr>
      <w:r>
        <w:t>15. Complaints and Allegations</w:t>
      </w:r>
    </w:p>
    <w:p w14:paraId="73F0DD0E" w14:textId="77777777" w:rsidR="00172E56" w:rsidRDefault="00F61E59">
      <w:pPr>
        <w:spacing w:before="0" w:after="120" w:line="276" w:lineRule="auto"/>
      </w:pPr>
      <w:r>
        <w:t>Complaints about the use of restrictive intervention will be handled promptly, fairly and impartially under the appropriate school complaints procedure. The school is responsible for establishing the facts; a complainant will not be required to prove their complaint before it is considered.</w:t>
      </w:r>
    </w:p>
    <w:p w14:paraId="7A5D65CF" w14:textId="77777777" w:rsidR="00172E56" w:rsidRDefault="00F61E59">
      <w:pPr>
        <w:spacing w:before="0" w:after="120" w:line="276" w:lineRule="auto"/>
      </w:pPr>
      <w:r>
        <w:t>Any concern that a member of staff may have used force or another restrictive intervention inappropriately must be reported without delay to the Headteacher. A concern about the Headteacher must be reported to the Cavendish Education Chief Executive Officer. The school will follow KCSIE 2026, the Allegations of Abuse Against Staff Policy and the Low-Level Concerns Policy, including consultation with the Local Authority Designated Officer where appropriate.</w:t>
      </w:r>
    </w:p>
    <w:p w14:paraId="6C179CA0" w14:textId="77777777" w:rsidR="00172E56" w:rsidRDefault="00F61E59">
      <w:pPr>
        <w:spacing w:before="0" w:after="120" w:line="276" w:lineRule="auto"/>
      </w:pPr>
      <w:r>
        <w:t>Suspension will not be automatic. The case manager will consider risk and alternatives in consultation with the Local Authority Designated Officer, HR adviser and relevant agencies. The fact that reasonable force may lawfully be used will be considered alongside all available evidence.</w:t>
      </w:r>
    </w:p>
    <w:p w14:paraId="60E08BA7" w14:textId="77777777" w:rsidR="00172E56" w:rsidRDefault="00F61E59">
      <w:pPr>
        <w:pStyle w:val="Heading1"/>
        <w:spacing w:before="200" w:after="100" w:line="276" w:lineRule="auto"/>
      </w:pPr>
      <w:r>
        <w:lastRenderedPageBreak/>
        <w:t>16. Safe and Appropriate Touch</w:t>
      </w:r>
    </w:p>
    <w:p w14:paraId="215A644E" w14:textId="77777777" w:rsidR="00172E56" w:rsidRDefault="00F61E59">
      <w:pPr>
        <w:spacing w:before="0" w:after="120" w:line="276" w:lineRule="auto"/>
      </w:pPr>
      <w:r>
        <w:t>Dovecote School does not operate a no-contact policy. Appropriate touch may be necessary to give first aid or personal care, guide a pupil, support communication or mobility, demonstrate a skill, congratulate a pupil, or comfort a distressed pupil.</w:t>
      </w:r>
    </w:p>
    <w:p w14:paraId="23C6C7A0" w14:textId="77777777" w:rsidR="00172E56" w:rsidRDefault="00F61E59">
      <w:pPr>
        <w:spacing w:before="0" w:after="120" w:line="276" w:lineRule="auto"/>
      </w:pPr>
      <w:r>
        <w:t>Staff must use professional judgement and consider the pupil's wishes, age, SEND, communication, trauma history, culture, personal plan and the circumstances. Touch must be necessary or supportive, proportionate, non-intrusive, observable where practicable and consistent with the Staff Code of Conduct. A pupil's discomfort or refusal must be respected unless immediate contact is required to prevent harm or meet an urgent care need.</w:t>
      </w:r>
    </w:p>
    <w:p w14:paraId="1BE4FCF3" w14:textId="77777777" w:rsidR="00172E56" w:rsidRDefault="00F61E59">
      <w:pPr>
        <w:spacing w:before="0" w:after="120" w:line="276" w:lineRule="auto"/>
      </w:pPr>
      <w:r>
        <w:t>Personal and intimate care will be provided in accordance with the Intimate Care Policy and individual care plans. Any concern about inappropriate touch must be reported immediately through the safeguarding procedures.</w:t>
      </w:r>
    </w:p>
    <w:p w14:paraId="3AC8B61E" w14:textId="77777777" w:rsidR="00172E56" w:rsidRDefault="00F61E59">
      <w:pPr>
        <w:pStyle w:val="Heading1"/>
        <w:spacing w:before="200" w:after="100" w:line="276" w:lineRule="auto"/>
      </w:pPr>
      <w:r>
        <w:t>17. Monitoring and Oversight</w:t>
      </w:r>
    </w:p>
    <w:p w14:paraId="40FF6D72" w14:textId="77777777" w:rsidR="00172E56" w:rsidRDefault="00F61E59">
      <w:pPr>
        <w:spacing w:before="0" w:after="120" w:line="276" w:lineRule="auto"/>
      </w:pPr>
      <w:r>
        <w:t>The Headteacher, supported by the Designated Safeguarding Lead, SENCo and People, Resources and Compliance Manager, will review restrictive-intervention information at least termly and after serious or concerning incidents. Analysis will consider frequency, duration, location, type of intervention, injury, repeated patterns, effectiveness of support, staffing and training, and whether use is reducing over time.</w:t>
      </w:r>
    </w:p>
    <w:p w14:paraId="2216925F" w14:textId="77777777" w:rsidR="00172E56" w:rsidRDefault="00F61E59">
      <w:pPr>
        <w:spacing w:before="0" w:after="120" w:line="276" w:lineRule="auto"/>
      </w:pPr>
      <w:r>
        <w:t>Monitoring will specifically consider whether restrictive intervention is being used disproportionately in relation to pupils with protected characteristics, SEND or other vulnerabilities. Small datasets will be interpreted cautiously, but emerging concerns will lead to timely action.</w:t>
      </w:r>
    </w:p>
    <w:p w14:paraId="56FA05D3" w14:textId="77777777" w:rsidR="00172E56" w:rsidRDefault="00F61E59">
      <w:pPr>
        <w:spacing w:before="0" w:after="120" w:line="276" w:lineRule="auto"/>
      </w:pPr>
      <w:r>
        <w:t>Themes, actions and assurance information will be reported to Cavendish Education in a form that protects confidentiality. Records will be retained securely and processed in accordance with the Data Protection Policy and the school's retention schedule.</w:t>
      </w:r>
    </w:p>
    <w:p w14:paraId="50BE5C26" w14:textId="77777777" w:rsidR="00172E56" w:rsidRDefault="00F61E59">
      <w:pPr>
        <w:pStyle w:val="Heading1"/>
        <w:spacing w:before="200" w:after="100" w:line="276" w:lineRule="auto"/>
      </w:pPr>
      <w:r>
        <w:t>18. Links with Other Policies</w:t>
      </w:r>
    </w:p>
    <w:p w14:paraId="31E1F83F" w14:textId="77777777" w:rsidR="00172E56" w:rsidRDefault="00F61E59">
      <w:pPr>
        <w:spacing w:before="0" w:after="120" w:line="276" w:lineRule="auto"/>
      </w:pPr>
      <w:r>
        <w:t>This policy should be read alongside the Child Protection and Safeguarding Policy; Building Positive Relationships and Behaviour Policy; Special Educational Needs and Disabilities Policy; Staff Code of Conduct; Allegations of Abuse Against Staff Policy; Low-Level Concerns Policy; Parental Complaints Policy; Complaints Other Than Parents Policy; Health and Safety Policy; First Aid Policy; Intimate Care Policy; Data Protection Policy; Risk Assessment Policy; and the school arrangements for searching, screenin</w:t>
      </w:r>
      <w:r>
        <w:t>g and confiscation.</w:t>
      </w:r>
    </w:p>
    <w:p w14:paraId="44FD4594" w14:textId="77777777" w:rsidR="00172E56" w:rsidRDefault="00F61E59">
      <w:pPr>
        <w:pStyle w:val="Heading1"/>
        <w:spacing w:before="200" w:after="100" w:line="276" w:lineRule="auto"/>
      </w:pPr>
      <w:r>
        <w:t>19. Monitoring and Review</w:t>
      </w:r>
    </w:p>
    <w:p w14:paraId="43631D8D" w14:textId="77777777" w:rsidR="00172E56" w:rsidRDefault="00F61E59">
      <w:pPr>
        <w:spacing w:before="0" w:after="120" w:line="276" w:lineRule="auto"/>
      </w:pPr>
      <w:r>
        <w:t>This policy will be reviewed annually by the Headteacher and People, Resources and Compliance Manager, with oversight from Cavendish Education. It will be reviewed sooner following a relevant change in legislation or statutory guidance, a serious incident, identified non-compliance, or evidence that practice requires improvement.</w:t>
      </w:r>
    </w:p>
    <w:p w14:paraId="4C717B72" w14:textId="77777777" w:rsidR="00172E56" w:rsidRDefault="00F61E59">
      <w:pPr>
        <w:spacing w:before="0" w:after="120" w:line="276" w:lineRule="auto"/>
      </w:pPr>
      <w:r>
        <w:t>The next scheduled review date is 10 September 2027.</w:t>
      </w:r>
    </w:p>
    <w:sectPr w:rsidR="00172E56" w:rsidSect="00EF7E4C">
      <w:headerReference w:type="default" r:id="rId12"/>
      <w:footerReference w:type="even" r:id="rId13"/>
      <w:footerReference w:type="default" r:id="rId14"/>
      <w:pgSz w:w="11900" w:h="16840"/>
      <w:pgMar w:top="851" w:right="1134" w:bottom="1134" w:left="1134" w:header="85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2218B" w14:textId="77777777" w:rsidR="00F61E59" w:rsidRDefault="00F61E59" w:rsidP="000C37B6">
      <w:r>
        <w:separator/>
      </w:r>
    </w:p>
  </w:endnote>
  <w:endnote w:type="continuationSeparator" w:id="0">
    <w:p w14:paraId="449495AB" w14:textId="77777777" w:rsidR="00F61E59" w:rsidRDefault="00F61E59" w:rsidP="000C37B6">
      <w:r>
        <w:continuationSeparator/>
      </w:r>
    </w:p>
  </w:endnote>
  <w:endnote w:type="continuationNotice" w:id="1">
    <w:p w14:paraId="63F3DF3A" w14:textId="77777777" w:rsidR="00F61E59" w:rsidRDefault="00F61E5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19E5"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AB52475"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8EDB" w14:textId="77777777" w:rsidR="003A0C47" w:rsidRDefault="003A0C47" w:rsidP="000C37B6">
    <w:pPr>
      <w:pStyle w:val="Footer"/>
      <w:spacing w:line="276" w:lineRule="auto"/>
      <w:jc w:val="center"/>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4D28" w14:textId="77777777" w:rsidR="00F61E59" w:rsidRDefault="00F61E59" w:rsidP="000C37B6">
      <w:r>
        <w:separator/>
      </w:r>
    </w:p>
  </w:footnote>
  <w:footnote w:type="continuationSeparator" w:id="0">
    <w:p w14:paraId="052D354C" w14:textId="77777777" w:rsidR="00F61E59" w:rsidRDefault="00F61E59" w:rsidP="000C37B6">
      <w:r>
        <w:continuationSeparator/>
      </w:r>
    </w:p>
  </w:footnote>
  <w:footnote w:type="continuationNotice" w:id="1">
    <w:p w14:paraId="7F0E55DD" w14:textId="77777777" w:rsidR="00F61E59" w:rsidRDefault="00F61E5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1196" w14:textId="77777777" w:rsidR="00172E56" w:rsidRDefault="00172E5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E0095A"/>
    <w:multiLevelType w:val="hybridMultilevel"/>
    <w:tmpl w:val="D2B63EFC"/>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85854"/>
    <w:multiLevelType w:val="hybridMultilevel"/>
    <w:tmpl w:val="C0C27F2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D538D"/>
    <w:multiLevelType w:val="hybridMultilevel"/>
    <w:tmpl w:val="3B2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C23DC9"/>
    <w:multiLevelType w:val="multilevel"/>
    <w:tmpl w:val="04B853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2A6403B4"/>
    <w:multiLevelType w:val="hybridMultilevel"/>
    <w:tmpl w:val="871C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9F0542"/>
    <w:multiLevelType w:val="hybridMultilevel"/>
    <w:tmpl w:val="E32479C2"/>
    <w:lvl w:ilvl="0" w:tplc="08090001">
      <w:start w:val="1"/>
      <w:numFmt w:val="bullet"/>
      <w:lvlText w:val=""/>
      <w:lvlJc w:val="left"/>
      <w:pPr>
        <w:ind w:left="720" w:hanging="360"/>
      </w:pPr>
      <w:rPr>
        <w:rFonts w:ascii="Symbol" w:hAnsi="Symbol" w:cs="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E3C89"/>
    <w:multiLevelType w:val="multilevel"/>
    <w:tmpl w:val="0D083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0C2FB5"/>
    <w:multiLevelType w:val="multilevel"/>
    <w:tmpl w:val="E9FA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51133"/>
    <w:multiLevelType w:val="hybridMultilevel"/>
    <w:tmpl w:val="0F6035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30" w15:restartNumberingAfterBreak="0">
    <w:nsid w:val="5F593087"/>
    <w:multiLevelType w:val="hybridMultilevel"/>
    <w:tmpl w:val="AC00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82372B"/>
    <w:multiLevelType w:val="multilevel"/>
    <w:tmpl w:val="482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DD1C86"/>
    <w:multiLevelType w:val="multilevel"/>
    <w:tmpl w:val="CDDA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EE6460"/>
    <w:multiLevelType w:val="multilevel"/>
    <w:tmpl w:val="064A85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77232984">
    <w:abstractNumId w:val="17"/>
  </w:num>
  <w:num w:numId="2" w16cid:durableId="680473367">
    <w:abstractNumId w:val="29"/>
  </w:num>
  <w:num w:numId="3" w16cid:durableId="1992784296">
    <w:abstractNumId w:val="6"/>
  </w:num>
  <w:num w:numId="4" w16cid:durableId="907106593">
    <w:abstractNumId w:val="23"/>
  </w:num>
  <w:num w:numId="5" w16cid:durableId="977077508">
    <w:abstractNumId w:val="3"/>
  </w:num>
  <w:num w:numId="6" w16cid:durableId="1337074090">
    <w:abstractNumId w:val="12"/>
  </w:num>
  <w:num w:numId="7" w16cid:durableId="131480438">
    <w:abstractNumId w:val="7"/>
  </w:num>
  <w:num w:numId="8" w16cid:durableId="1939675809">
    <w:abstractNumId w:val="21"/>
  </w:num>
  <w:num w:numId="9" w16cid:durableId="1968510533">
    <w:abstractNumId w:val="11"/>
  </w:num>
  <w:num w:numId="10" w16cid:durableId="285239753">
    <w:abstractNumId w:val="33"/>
  </w:num>
  <w:num w:numId="11" w16cid:durableId="1299409720">
    <w:abstractNumId w:val="31"/>
  </w:num>
  <w:num w:numId="12" w16cid:durableId="1319577317">
    <w:abstractNumId w:val="24"/>
  </w:num>
  <w:num w:numId="13" w16cid:durableId="1613435777">
    <w:abstractNumId w:val="13"/>
  </w:num>
  <w:num w:numId="14" w16cid:durableId="563685284">
    <w:abstractNumId w:val="22"/>
  </w:num>
  <w:num w:numId="15" w16cid:durableId="2119400071">
    <w:abstractNumId w:val="25"/>
  </w:num>
  <w:num w:numId="16" w16cid:durableId="313874711">
    <w:abstractNumId w:val="1"/>
  </w:num>
  <w:num w:numId="17" w16cid:durableId="1690717961">
    <w:abstractNumId w:val="5"/>
  </w:num>
  <w:num w:numId="18" w16cid:durableId="1124890292">
    <w:abstractNumId w:val="14"/>
  </w:num>
  <w:num w:numId="19" w16cid:durableId="1251398">
    <w:abstractNumId w:val="9"/>
  </w:num>
  <w:num w:numId="20" w16cid:durableId="735788381">
    <w:abstractNumId w:val="28"/>
  </w:num>
  <w:num w:numId="21" w16cid:durableId="1085762591">
    <w:abstractNumId w:val="0"/>
  </w:num>
  <w:num w:numId="22" w16cid:durableId="1957178971">
    <w:abstractNumId w:val="19"/>
  </w:num>
  <w:num w:numId="23" w16cid:durableId="1490946565">
    <w:abstractNumId w:val="4"/>
  </w:num>
  <w:num w:numId="24" w16cid:durableId="1712345416">
    <w:abstractNumId w:val="19"/>
  </w:num>
  <w:num w:numId="25" w16cid:durableId="482158768">
    <w:abstractNumId w:val="10"/>
  </w:num>
  <w:num w:numId="26" w16cid:durableId="1347706981">
    <w:abstractNumId w:val="17"/>
  </w:num>
  <w:num w:numId="27" w16cid:durableId="1506703539">
    <w:abstractNumId w:val="8"/>
  </w:num>
  <w:num w:numId="28" w16cid:durableId="16968871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223988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0123473">
    <w:abstractNumId w:val="2"/>
  </w:num>
  <w:num w:numId="31" w16cid:durableId="1710178938">
    <w:abstractNumId w:val="27"/>
  </w:num>
  <w:num w:numId="32" w16cid:durableId="1075782756">
    <w:abstractNumId w:val="30"/>
  </w:num>
  <w:num w:numId="33" w16cid:durableId="1402606420">
    <w:abstractNumId w:val="16"/>
  </w:num>
  <w:num w:numId="34" w16cid:durableId="430586005">
    <w:abstractNumId w:val="34"/>
  </w:num>
  <w:num w:numId="35" w16cid:durableId="531920837">
    <w:abstractNumId w:val="20"/>
  </w:num>
  <w:num w:numId="36" w16cid:durableId="1415006515">
    <w:abstractNumId w:val="15"/>
  </w:num>
  <w:num w:numId="37" w16cid:durableId="25565477">
    <w:abstractNumId w:val="35"/>
  </w:num>
  <w:num w:numId="38" w16cid:durableId="1161385344">
    <w:abstractNumId w:val="26"/>
  </w:num>
  <w:num w:numId="39" w16cid:durableId="1058940415">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01B7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2E56"/>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2A1D"/>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1E59"/>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7FD160"/>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ascii="Arial" w:hAnsi="Arial" w:cs="Arial"/>
      <w:color w:val="000000"/>
      <w:sz w:val="24"/>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ascii="Arial" w:eastAsia="MS Gothic" w:hAnsi="Arial" w:cs="Traditional Arabic"/>
      <w:b/>
      <w:bCs/>
      <w:color w:val="000000"/>
      <w:sz w:val="24"/>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rPr>
  </w:style>
  <w:style w:type="paragraph" w:styleId="TOC2">
    <w:name w:val="toc 2"/>
    <w:basedOn w:val="Normal"/>
    <w:next w:val="Normal"/>
    <w:autoRedefine/>
    <w:uiPriority w:val="39"/>
    <w:unhideWhenUsed/>
    <w:rsid w:val="006B55A9"/>
    <w:pPr>
      <w:ind w:left="240"/>
    </w:pPr>
    <w:rPr>
      <w:b/>
      <w:szCs w:val="22"/>
    </w:rPr>
  </w:style>
  <w:style w:type="paragraph" w:styleId="TOC3">
    <w:name w:val="toc 3"/>
    <w:basedOn w:val="Normal"/>
    <w:next w:val="Normal"/>
    <w:autoRedefine/>
    <w:uiPriority w:val="39"/>
    <w:unhideWhenUsed/>
    <w:rsid w:val="006B55A9"/>
    <w:pPr>
      <w:ind w:left="480"/>
    </w:pPr>
    <w:rPr>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color w:val="000000"/>
      <w:sz w:val="24"/>
    </w:rPr>
  </w:style>
  <w:style w:type="character" w:styleId="PageNumber">
    <w:name w:val="page number"/>
    <w:basedOn w:val="DefaultParagraphFont"/>
    <w:uiPriority w:val="99"/>
    <w:semiHidden/>
    <w:unhideWhenUsed/>
    <w:rsid w:val="00FE4EBF"/>
    <w:rPr>
      <w:rFonts w:ascii="Arial" w:hAnsi="Arial"/>
      <w:color w:val="000000"/>
      <w:sz w:val="24"/>
    </w:rPr>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color w:val="000000"/>
      <w:sz w:val="24"/>
    </w:rPr>
  </w:style>
  <w:style w:type="table" w:styleId="TableGrid">
    <w:name w:val="Table Grid"/>
    <w:basedOn w:val="TableNormal"/>
    <w:uiPriority w:val="39"/>
    <w:rsid w:val="00ED4599"/>
    <w:rPr>
      <w:rFonts w:ascii="Arial" w:hAnsi="Arial"/>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0000"/>
      <w:sz w:val="24"/>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rPr>
  </w:style>
  <w:style w:type="paragraph" w:customStyle="1" w:styleId="Title1">
    <w:name w:val="Title 1"/>
    <w:basedOn w:val="Heading1"/>
    <w:link w:val="Title1Char"/>
    <w:autoRedefine/>
    <w:qFormat/>
    <w:rsid w:val="007C7461"/>
    <w:pPr>
      <w:jc w:val="center"/>
    </w:pPr>
  </w:style>
  <w:style w:type="character" w:customStyle="1" w:styleId="Title1Char">
    <w:name w:val="Title 1 Char"/>
    <w:link w:val="Title1"/>
    <w:rsid w:val="007C7461"/>
    <w:rPr>
      <w:rFonts w:ascii="Arial" w:eastAsia="MS Gothic" w:hAnsi="Arial" w:cs="Arial"/>
      <w:b/>
      <w:bCs/>
      <w:color w:val="000000"/>
      <w:sz w:val="24"/>
      <w:lang w:eastAsia="x-none"/>
    </w:rPr>
  </w:style>
  <w:style w:type="paragraph" w:styleId="BalloonText">
    <w:name w:val="Balloon Text"/>
    <w:basedOn w:val="Normal"/>
    <w:link w:val="BalloonTextChar"/>
    <w:uiPriority w:val="99"/>
    <w:semiHidden/>
    <w:unhideWhenUsed/>
    <w:rsid w:val="00795C90"/>
    <w:pPr>
      <w:spacing w:before="0"/>
    </w:pPr>
    <w:rPr>
      <w:szCs w:val="18"/>
      <w:lang w:val="x-none" w:eastAsia="x-none"/>
    </w:rPr>
  </w:style>
  <w:style w:type="character" w:customStyle="1" w:styleId="BalloonTextChar">
    <w:name w:val="Balloon Text Char"/>
    <w:link w:val="BalloonText"/>
    <w:uiPriority w:val="99"/>
    <w:semiHidden/>
    <w:rsid w:val="00795C90"/>
    <w:rPr>
      <w:rFonts w:ascii="Arial" w:hAnsi="Arial" w:cs="Lucida Grande"/>
      <w:color w:val="000000"/>
      <w:sz w:val="24"/>
      <w:szCs w:val="18"/>
    </w:rPr>
  </w:style>
  <w:style w:type="paragraph" w:styleId="ListParagraph">
    <w:name w:val="List Paragraph"/>
    <w:basedOn w:val="Normal"/>
    <w:uiPriority w:val="34"/>
    <w:qFormat/>
    <w:rsid w:val="00617AE2"/>
    <w:pPr>
      <w:spacing w:before="0" w:after="160" w:line="259" w:lineRule="auto"/>
      <w:ind w:left="720"/>
      <w:contextualSpacing/>
    </w:pPr>
    <w:rPr>
      <w:rFonts w:eastAsia="Calibri"/>
      <w:szCs w:val="22"/>
    </w:rPr>
  </w:style>
  <w:style w:type="paragraph" w:styleId="NormalWeb">
    <w:name w:val="Normal (Web)"/>
    <w:basedOn w:val="Normal"/>
    <w:uiPriority w:val="99"/>
    <w:semiHidden/>
    <w:unhideWhenUsed/>
    <w:rsid w:val="00FD2F5B"/>
    <w:pPr>
      <w:spacing w:before="100" w:beforeAutospacing="1" w:after="100" w:afterAutospacing="1"/>
    </w:pPr>
    <w:rPr>
      <w:rFonts w:eastAsia="Times New Roman"/>
      <w:lang w:eastAsia="en-GB"/>
    </w:rPr>
  </w:style>
  <w:style w:type="character" w:styleId="Emphasis">
    <w:name w:val="Emphasis"/>
    <w:qFormat/>
    <w:rsid w:val="00E54F2D"/>
    <w:rPr>
      <w:rFonts w:ascii="Arial" w:hAnsi="Arial"/>
      <w:i/>
      <w:iCs/>
      <w:color w:val="000000"/>
      <w:sz w:val="24"/>
    </w:rPr>
  </w:style>
  <w:style w:type="character" w:customStyle="1" w:styleId="apple-converted-space">
    <w:name w:val="apple-converted-space"/>
    <w:rsid w:val="00924D83"/>
    <w:rPr>
      <w:rFonts w:ascii="Arial" w:hAnsi="Arial"/>
      <w:color w:val="000000"/>
      <w:sz w:val="24"/>
    </w:rPr>
  </w:style>
  <w:style w:type="character" w:styleId="CommentReference">
    <w:name w:val="annotation reference"/>
    <w:uiPriority w:val="99"/>
    <w:semiHidden/>
    <w:unhideWhenUsed/>
    <w:rsid w:val="00182678"/>
    <w:rPr>
      <w:rFonts w:ascii="Arial" w:hAnsi="Arial"/>
      <w:color w:val="000000"/>
      <w:sz w:val="24"/>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color w:val="000000"/>
      <w:sz w:val="24"/>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color w:val="000000"/>
      <w:sz w:val="24"/>
      <w:lang w:val="en-US" w:eastAsia="en-US"/>
    </w:rPr>
  </w:style>
  <w:style w:type="character" w:styleId="FollowedHyperlink">
    <w:name w:val="FollowedHyperlink"/>
    <w:uiPriority w:val="99"/>
    <w:semiHidden/>
    <w:unhideWhenUsed/>
    <w:rsid w:val="00B92733"/>
    <w:rPr>
      <w:rFonts w:ascii="Arial" w:hAnsi="Arial"/>
      <w:color w:val="000000"/>
      <w:sz w:val="24"/>
      <w:u w:val="single"/>
    </w:rPr>
  </w:style>
  <w:style w:type="paragraph" w:customStyle="1" w:styleId="legclearfix">
    <w:name w:val="legclearfix"/>
    <w:basedOn w:val="Normal"/>
    <w:rsid w:val="00281896"/>
    <w:pPr>
      <w:spacing w:before="100" w:beforeAutospacing="1" w:after="100" w:afterAutospacing="1"/>
    </w:pPr>
    <w:rPr>
      <w:rFonts w:eastAsia="Times New Roman"/>
      <w:lang w:eastAsia="en-GB"/>
    </w:rPr>
  </w:style>
  <w:style w:type="character" w:customStyle="1" w:styleId="legds">
    <w:name w:val="legds"/>
    <w:rsid w:val="00281896"/>
    <w:rPr>
      <w:rFonts w:ascii="Arial" w:hAnsi="Arial"/>
      <w:color w:val="000000"/>
      <w:sz w:val="24"/>
    </w:rPr>
  </w:style>
  <w:style w:type="paragraph" w:customStyle="1" w:styleId="legrhs">
    <w:name w:val="legrhs"/>
    <w:basedOn w:val="Normal"/>
    <w:rsid w:val="00281896"/>
    <w:pPr>
      <w:spacing w:before="100" w:beforeAutospacing="1" w:after="100" w:afterAutospacing="1"/>
    </w:pPr>
    <w:rPr>
      <w:rFonts w:eastAsia="Times New Roman"/>
      <w:lang w:eastAsia="en-GB"/>
    </w:rPr>
  </w:style>
  <w:style w:type="character" w:customStyle="1" w:styleId="toc-search-keyword">
    <w:name w:val="toc-search-keyword"/>
    <w:rsid w:val="00546C18"/>
    <w:rPr>
      <w:rFonts w:ascii="Arial" w:hAnsi="Arial"/>
      <w:color w:val="000000"/>
      <w:sz w:val="24"/>
    </w:rPr>
  </w:style>
  <w:style w:type="character" w:customStyle="1" w:styleId="Heading2Char">
    <w:name w:val="Heading 2 Char"/>
    <w:link w:val="Heading2"/>
    <w:uiPriority w:val="9"/>
    <w:rsid w:val="008171B7"/>
    <w:rPr>
      <w:rFonts w:ascii="Arial" w:eastAsia="Times New Roman" w:hAnsi="Arial" w:cs="Arial"/>
      <w:b/>
      <w:bCs/>
      <w:iCs/>
      <w:color w:val="000000"/>
      <w:sz w:val="24"/>
      <w:szCs w:val="28"/>
      <w:lang w:eastAsia="en-US"/>
    </w:rPr>
  </w:style>
  <w:style w:type="character" w:styleId="UnresolvedMention">
    <w:name w:val="Unresolved Mention"/>
    <w:uiPriority w:val="99"/>
    <w:semiHidden/>
    <w:unhideWhenUsed/>
    <w:rsid w:val="001F5017"/>
    <w:rPr>
      <w:rFonts w:ascii="Arial" w:hAnsi="Arial"/>
      <w:color w:val="000000"/>
      <w:sz w:val="24"/>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eastAsia="Times New Roman" w:cs="Times New Roman"/>
      <w:b w:val="0"/>
      <w:bCs w:val="0"/>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2.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3961</Words>
  <Characters>22581</Characters>
  <Application>Microsoft Office Word</Application>
  <DocSecurity>0</DocSecurity>
  <Lines>188</Lines>
  <Paragraphs>52</Paragraphs>
  <ScaleCrop>false</ScaleCrop>
  <Company>The Key</Company>
  <LinksUpToDate>false</LinksUpToDate>
  <CharactersWithSpaces>26490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DC048 Restrictive Intervention and Use of Reasonable Force Policy</dc:title>
  <dc:subject>Dovecote School policy</dc:subject>
  <dc:creator>Dovecote School</dc:creator>
  <cp:keywords>DC048 restrictive intervention reasonable force seclusion restraint</cp:keywords>
  <dc:description/>
  <cp:lastModifiedBy>Sam Andrews</cp:lastModifiedBy>
  <cp:revision>2</cp:revision>
  <cp:lastPrinted>2018-02-14T06:33:00Z</cp:lastPrinted>
  <dcterms:created xsi:type="dcterms:W3CDTF">2026-09-10T17:39:00Z</dcterms:created>
  <dcterms:modified xsi:type="dcterms:W3CDTF">2026-09-10T17:39:00Z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