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880E" w14:textId="77777777" w:rsidR="0080024E" w:rsidRDefault="0080024E"/>
    <w:p w14:paraId="054F58C2" w14:textId="77777777" w:rsidR="0080024E" w:rsidRDefault="67C08506">
      <w:pPr>
        <w:jc w:val="center"/>
      </w:pPr>
      <w:r>
        <w:rPr>
          <w:noProof/>
          <w:sz w:val="20"/>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500CAB85" w14:textId="77777777" w:rsidR="67C08506" w:rsidRDefault="67C08506" w:rsidP="67C08506">
      <w:pPr>
        <w:pStyle w:val="Title1"/>
      </w:pPr>
    </w:p>
    <w:p w14:paraId="111CEB21" w14:textId="77777777" w:rsidR="717C5781" w:rsidRPr="00E0357B" w:rsidRDefault="717C5781" w:rsidP="67C08506">
      <w:pPr>
        <w:pStyle w:val="Title1"/>
        <w:rPr>
          <w:rFonts w:cs="Arial"/>
          <w:sz w:val="32"/>
          <w:szCs w:val="32"/>
        </w:rPr>
      </w:pPr>
      <w:r w:rsidRPr="00E0357B">
        <w:rPr>
          <w:rFonts w:cs="Arial"/>
          <w:sz w:val="32"/>
          <w:szCs w:val="32"/>
        </w:rPr>
        <w:t>Dovecote School</w:t>
      </w:r>
    </w:p>
    <w:p w14:paraId="1D75145A" w14:textId="77777777" w:rsidR="0080024E" w:rsidRPr="00E0357B" w:rsidRDefault="00CC4828">
      <w:pPr>
        <w:pStyle w:val="Title1"/>
        <w:rPr>
          <w:rFonts w:cs="Arial"/>
          <w:sz w:val="32"/>
          <w:szCs w:val="32"/>
        </w:rPr>
      </w:pPr>
      <w:r w:rsidRPr="00E0357B">
        <w:rPr>
          <w:rFonts w:cs="Arial"/>
          <w:sz w:val="32"/>
          <w:szCs w:val="32"/>
        </w:rPr>
        <w:t>DC031 - Special Educational Needs and Disabilities</w:t>
      </w:r>
      <w:r w:rsidRPr="00E0357B">
        <w:rPr>
          <w:rFonts w:cs="Arial"/>
          <w:sz w:val="32"/>
          <w:szCs w:val="32"/>
        </w:rPr>
        <w:br/>
        <w:t>(SEND) Policy</w:t>
      </w:r>
    </w:p>
    <w:p w14:paraId="2F9A7F7D" w14:textId="77777777" w:rsidR="0080024E" w:rsidRDefault="0080024E"/>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0"/>
        <w:gridCol w:w="5800"/>
      </w:tblGrid>
      <w:tr w:rsidR="0080024E" w:rsidRPr="00E0357B" w14:paraId="313B2F14" w14:textId="77777777">
        <w:tc>
          <w:tcPr>
            <w:tcW w:w="3200" w:type="dxa"/>
            <w:shd w:val="clear" w:color="auto" w:fill="F2F2F2"/>
          </w:tcPr>
          <w:p w14:paraId="55199A21" w14:textId="77777777" w:rsidR="0080024E" w:rsidRPr="00E0357B" w:rsidRDefault="00CC4828" w:rsidP="00E0357B">
            <w:pPr>
              <w:spacing w:line="276" w:lineRule="auto"/>
              <w:rPr>
                <w:sz w:val="24"/>
                <w:szCs w:val="24"/>
              </w:rPr>
            </w:pPr>
            <w:r w:rsidRPr="00E0357B">
              <w:rPr>
                <w:b/>
                <w:sz w:val="24"/>
                <w:szCs w:val="24"/>
              </w:rPr>
              <w:t>Responsible Person</w:t>
            </w:r>
          </w:p>
        </w:tc>
        <w:tc>
          <w:tcPr>
            <w:tcW w:w="5800" w:type="dxa"/>
            <w:vAlign w:val="center"/>
          </w:tcPr>
          <w:p w14:paraId="523AB4E9" w14:textId="108F68F7" w:rsidR="0080024E" w:rsidRPr="00E0357B" w:rsidRDefault="00CC4828" w:rsidP="00E0357B">
            <w:pPr>
              <w:spacing w:line="276" w:lineRule="auto"/>
              <w:rPr>
                <w:sz w:val="24"/>
                <w:szCs w:val="24"/>
              </w:rPr>
            </w:pPr>
            <w:r w:rsidRPr="00E0357B">
              <w:rPr>
                <w:sz w:val="24"/>
                <w:szCs w:val="24"/>
              </w:rPr>
              <w:t>S</w:t>
            </w:r>
            <w:r w:rsidR="00E0357B">
              <w:rPr>
                <w:sz w:val="24"/>
                <w:szCs w:val="24"/>
              </w:rPr>
              <w:t>ENCO</w:t>
            </w:r>
          </w:p>
        </w:tc>
      </w:tr>
      <w:tr w:rsidR="0080024E" w:rsidRPr="00E0357B" w14:paraId="546577DD" w14:textId="77777777">
        <w:tc>
          <w:tcPr>
            <w:tcW w:w="3200" w:type="dxa"/>
            <w:shd w:val="clear" w:color="auto" w:fill="F2F2F2"/>
          </w:tcPr>
          <w:p w14:paraId="4689E357" w14:textId="77777777" w:rsidR="0080024E" w:rsidRPr="00E0357B" w:rsidRDefault="00CC4828" w:rsidP="00E0357B">
            <w:pPr>
              <w:spacing w:line="276" w:lineRule="auto"/>
              <w:rPr>
                <w:sz w:val="24"/>
                <w:szCs w:val="24"/>
              </w:rPr>
            </w:pPr>
            <w:r w:rsidRPr="00E0357B">
              <w:rPr>
                <w:b/>
                <w:sz w:val="24"/>
                <w:szCs w:val="24"/>
              </w:rPr>
              <w:t>Approved By</w:t>
            </w:r>
          </w:p>
        </w:tc>
        <w:tc>
          <w:tcPr>
            <w:tcW w:w="5800" w:type="dxa"/>
            <w:vAlign w:val="center"/>
          </w:tcPr>
          <w:p w14:paraId="32E3489D" w14:textId="77777777" w:rsidR="0080024E" w:rsidRPr="00E0357B" w:rsidRDefault="00CC4828" w:rsidP="00E0357B">
            <w:pPr>
              <w:spacing w:line="276" w:lineRule="auto"/>
              <w:rPr>
                <w:sz w:val="24"/>
                <w:szCs w:val="24"/>
              </w:rPr>
            </w:pPr>
            <w:r w:rsidRPr="00E0357B">
              <w:rPr>
                <w:sz w:val="24"/>
                <w:szCs w:val="24"/>
              </w:rPr>
              <w:t>Dovecote School Governance Body</w:t>
            </w:r>
          </w:p>
        </w:tc>
      </w:tr>
      <w:tr w:rsidR="0080024E" w:rsidRPr="00E0357B" w14:paraId="330CC9F3" w14:textId="77777777">
        <w:tc>
          <w:tcPr>
            <w:tcW w:w="3200" w:type="dxa"/>
            <w:shd w:val="clear" w:color="auto" w:fill="F2F2F2"/>
          </w:tcPr>
          <w:p w14:paraId="53B44867" w14:textId="77777777" w:rsidR="0080024E" w:rsidRPr="00E0357B" w:rsidRDefault="00CC4828" w:rsidP="00E0357B">
            <w:pPr>
              <w:spacing w:line="276" w:lineRule="auto"/>
              <w:rPr>
                <w:sz w:val="24"/>
                <w:szCs w:val="24"/>
              </w:rPr>
            </w:pPr>
            <w:r w:rsidRPr="00E0357B">
              <w:rPr>
                <w:b/>
                <w:sz w:val="24"/>
                <w:szCs w:val="24"/>
              </w:rPr>
              <w:t>Review Cycle</w:t>
            </w:r>
          </w:p>
        </w:tc>
        <w:tc>
          <w:tcPr>
            <w:tcW w:w="5800" w:type="dxa"/>
            <w:vAlign w:val="center"/>
          </w:tcPr>
          <w:p w14:paraId="464A7F91" w14:textId="77777777" w:rsidR="0080024E" w:rsidRPr="00E0357B" w:rsidRDefault="00CC4828" w:rsidP="00E0357B">
            <w:pPr>
              <w:spacing w:line="276" w:lineRule="auto"/>
              <w:rPr>
                <w:sz w:val="24"/>
                <w:szCs w:val="24"/>
              </w:rPr>
            </w:pPr>
            <w:r w:rsidRPr="00E0357B">
              <w:rPr>
                <w:sz w:val="24"/>
                <w:szCs w:val="24"/>
              </w:rPr>
              <w:t>Annual</w:t>
            </w:r>
          </w:p>
        </w:tc>
      </w:tr>
      <w:tr w:rsidR="0080024E" w:rsidRPr="00E0357B" w14:paraId="61ED030F" w14:textId="77777777">
        <w:tc>
          <w:tcPr>
            <w:tcW w:w="3200" w:type="dxa"/>
            <w:shd w:val="clear" w:color="auto" w:fill="F2F2F2"/>
          </w:tcPr>
          <w:p w14:paraId="0CAC34D0" w14:textId="77777777" w:rsidR="0080024E" w:rsidRPr="00E0357B" w:rsidRDefault="00CC4828" w:rsidP="00E0357B">
            <w:pPr>
              <w:spacing w:line="276" w:lineRule="auto"/>
              <w:rPr>
                <w:sz w:val="24"/>
                <w:szCs w:val="24"/>
              </w:rPr>
            </w:pPr>
            <w:r w:rsidRPr="00E0357B">
              <w:rPr>
                <w:b/>
                <w:sz w:val="24"/>
                <w:szCs w:val="24"/>
              </w:rPr>
              <w:t>Last Review Date</w:t>
            </w:r>
          </w:p>
        </w:tc>
        <w:tc>
          <w:tcPr>
            <w:tcW w:w="5800" w:type="dxa"/>
            <w:vAlign w:val="center"/>
          </w:tcPr>
          <w:p w14:paraId="4572D89E" w14:textId="4F8EEB8C" w:rsidR="0080024E" w:rsidRPr="00E0357B" w:rsidRDefault="00C018EC" w:rsidP="00E0357B">
            <w:pPr>
              <w:spacing w:line="276" w:lineRule="auto"/>
              <w:rPr>
                <w:sz w:val="24"/>
                <w:szCs w:val="24"/>
              </w:rPr>
            </w:pPr>
            <w:r>
              <w:rPr>
                <w:sz w:val="24"/>
                <w:szCs w:val="24"/>
              </w:rPr>
              <w:t>1</w:t>
            </w:r>
            <w:r w:rsidRPr="00C018EC">
              <w:rPr>
                <w:sz w:val="24"/>
                <w:szCs w:val="24"/>
                <w:vertAlign w:val="superscript"/>
              </w:rPr>
              <w:t>st</w:t>
            </w:r>
            <w:r>
              <w:rPr>
                <w:sz w:val="24"/>
                <w:szCs w:val="24"/>
              </w:rPr>
              <w:t xml:space="preserve"> September 2026</w:t>
            </w:r>
          </w:p>
        </w:tc>
      </w:tr>
      <w:tr w:rsidR="0080024E" w:rsidRPr="00E0357B" w14:paraId="4AB0DA22" w14:textId="77777777">
        <w:tc>
          <w:tcPr>
            <w:tcW w:w="3200" w:type="dxa"/>
            <w:shd w:val="clear" w:color="auto" w:fill="F2F2F2"/>
          </w:tcPr>
          <w:p w14:paraId="5C9B323C" w14:textId="77777777" w:rsidR="0080024E" w:rsidRPr="00E0357B" w:rsidRDefault="00CC4828" w:rsidP="00E0357B">
            <w:pPr>
              <w:spacing w:line="276" w:lineRule="auto"/>
              <w:rPr>
                <w:sz w:val="24"/>
                <w:szCs w:val="24"/>
              </w:rPr>
            </w:pPr>
            <w:r w:rsidRPr="00E0357B">
              <w:rPr>
                <w:b/>
                <w:sz w:val="24"/>
                <w:szCs w:val="24"/>
              </w:rPr>
              <w:t>Next Review Date</w:t>
            </w:r>
          </w:p>
        </w:tc>
        <w:tc>
          <w:tcPr>
            <w:tcW w:w="5800" w:type="dxa"/>
            <w:vAlign w:val="center"/>
          </w:tcPr>
          <w:p w14:paraId="48E31531" w14:textId="47B3AF87" w:rsidR="0080024E" w:rsidRPr="00E0357B" w:rsidRDefault="00C018EC" w:rsidP="00E0357B">
            <w:pPr>
              <w:spacing w:line="276" w:lineRule="auto"/>
              <w:rPr>
                <w:sz w:val="24"/>
                <w:szCs w:val="24"/>
              </w:rPr>
            </w:pPr>
            <w:r>
              <w:rPr>
                <w:sz w:val="24"/>
                <w:szCs w:val="24"/>
              </w:rPr>
              <w:t>1</w:t>
            </w:r>
            <w:r w:rsidRPr="00C018EC">
              <w:rPr>
                <w:sz w:val="24"/>
                <w:szCs w:val="24"/>
                <w:vertAlign w:val="superscript"/>
              </w:rPr>
              <w:t>st</w:t>
            </w:r>
            <w:r>
              <w:rPr>
                <w:sz w:val="24"/>
                <w:szCs w:val="24"/>
              </w:rPr>
              <w:t xml:space="preserve"> September 2027</w:t>
            </w:r>
          </w:p>
        </w:tc>
      </w:tr>
    </w:tbl>
    <w:p w14:paraId="7DAD2250" w14:textId="77777777" w:rsidR="0080024E" w:rsidRDefault="00CC4828">
      <w:r>
        <w:rPr>
          <w:sz w:val="20"/>
        </w:rPr>
        <w:br w:type="page"/>
      </w:r>
    </w:p>
    <w:p w14:paraId="760A60B4" w14:textId="77777777" w:rsidR="0080024E" w:rsidRPr="00E0357B" w:rsidRDefault="00CC4828" w:rsidP="00E0357B">
      <w:pPr>
        <w:spacing w:line="276" w:lineRule="auto"/>
        <w:rPr>
          <w:sz w:val="24"/>
          <w:szCs w:val="24"/>
        </w:rPr>
      </w:pPr>
      <w:r w:rsidRPr="00E0357B">
        <w:rPr>
          <w:sz w:val="24"/>
          <w:szCs w:val="24"/>
        </w:rPr>
        <w:lastRenderedPageBreak/>
        <w:t>Dovecote School is owned and operated by Cavendish Education.</w:t>
      </w:r>
    </w:p>
    <w:p w14:paraId="072CCD29" w14:textId="77777777" w:rsidR="0080024E" w:rsidRPr="00E0357B" w:rsidRDefault="0080024E" w:rsidP="00E0357B">
      <w:pPr>
        <w:spacing w:line="276" w:lineRule="auto"/>
        <w:rPr>
          <w:sz w:val="24"/>
          <w:szCs w:val="24"/>
        </w:rPr>
      </w:pPr>
    </w:p>
    <w:p w14:paraId="5CC7436F" w14:textId="77777777" w:rsidR="0080024E" w:rsidRPr="00E0357B" w:rsidRDefault="00CC4828" w:rsidP="00E0357B">
      <w:pPr>
        <w:spacing w:line="276" w:lineRule="auto"/>
        <w:rPr>
          <w:sz w:val="24"/>
          <w:szCs w:val="24"/>
        </w:rPr>
      </w:pPr>
      <w:r w:rsidRPr="00E0357B">
        <w:rPr>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E0357B">
        <w:rPr>
          <w:sz w:val="24"/>
          <w:szCs w:val="24"/>
        </w:rPr>
        <w:t>In particular it</w:t>
      </w:r>
      <w:proofErr w:type="gramEnd"/>
      <w:r w:rsidRPr="00E0357B">
        <w:rPr>
          <w:sz w:val="24"/>
          <w:szCs w:val="24"/>
        </w:rPr>
        <w:t xml:space="preserve"> should be read in conjunction with the policies covering equality and diversity, Health and Safety, safeguarding and child protection.</w:t>
      </w:r>
    </w:p>
    <w:p w14:paraId="6372D33D" w14:textId="77777777" w:rsidR="0080024E" w:rsidRPr="00E0357B" w:rsidRDefault="00CC4828" w:rsidP="00E0357B">
      <w:pPr>
        <w:spacing w:line="276" w:lineRule="auto"/>
        <w:rPr>
          <w:sz w:val="24"/>
          <w:szCs w:val="24"/>
        </w:rPr>
      </w:pPr>
      <w:proofErr w:type="gramStart"/>
      <w:r w:rsidRPr="00E0357B">
        <w:rPr>
          <w:sz w:val="24"/>
          <w:szCs w:val="24"/>
        </w:rPr>
        <w:t>All of</w:t>
      </w:r>
      <w:proofErr w:type="gramEnd"/>
      <w:r w:rsidRPr="00E0357B">
        <w:rPr>
          <w:sz w:val="24"/>
          <w:szCs w:val="24"/>
        </w:rPr>
        <w:t xml:space="preserve"> these policies have been written, not simply to meet statutory and other requirements, but to enable and evidence the work that the whole school is undertaking to ensure the implementation of its core values.</w:t>
      </w:r>
    </w:p>
    <w:p w14:paraId="471EA3CD" w14:textId="77777777" w:rsidR="0080024E" w:rsidRPr="00E0357B" w:rsidRDefault="00CC4828" w:rsidP="00E0357B">
      <w:pPr>
        <w:spacing w:line="276" w:lineRule="auto"/>
        <w:rPr>
          <w:sz w:val="24"/>
          <w:szCs w:val="24"/>
        </w:rPr>
      </w:pPr>
      <w:r w:rsidRPr="00E0357B">
        <w:rPr>
          <w:sz w:val="24"/>
          <w:szCs w:val="24"/>
        </w:rPr>
        <w:t>While this current policy document may be referred to elsewhere in Dovecote School documentation, including particulars of employment, it is non-contractual.</w:t>
      </w:r>
    </w:p>
    <w:p w14:paraId="7D7EC4BD" w14:textId="77777777" w:rsidR="0080024E" w:rsidRPr="00E0357B" w:rsidRDefault="00CC4828" w:rsidP="00E0357B">
      <w:pPr>
        <w:spacing w:line="276" w:lineRule="auto"/>
        <w:rPr>
          <w:sz w:val="24"/>
          <w:szCs w:val="24"/>
        </w:rPr>
      </w:pPr>
      <w:r w:rsidRPr="00E0357B">
        <w:rPr>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034E7BA1" w14:textId="77777777" w:rsidR="0080024E" w:rsidRPr="00E0357B" w:rsidRDefault="00CC4828" w:rsidP="00CC4828">
      <w:pPr>
        <w:pStyle w:val="ListParagraph"/>
        <w:numPr>
          <w:ilvl w:val="0"/>
          <w:numId w:val="2"/>
        </w:numPr>
        <w:spacing w:line="276" w:lineRule="auto"/>
        <w:rPr>
          <w:rFonts w:ascii="Arial" w:hAnsi="Arial"/>
          <w:sz w:val="24"/>
          <w:szCs w:val="24"/>
        </w:rPr>
      </w:pPr>
      <w:r w:rsidRPr="00E0357B">
        <w:rPr>
          <w:rFonts w:ascii="Arial" w:hAnsi="Arial"/>
          <w:sz w:val="24"/>
          <w:szCs w:val="24"/>
        </w:rPr>
        <w:t>all biological parents, whether they are married or not</w:t>
      </w:r>
    </w:p>
    <w:p w14:paraId="74E9716E" w14:textId="77777777" w:rsidR="0080024E" w:rsidRPr="00E0357B" w:rsidRDefault="00CC4828" w:rsidP="00CC4828">
      <w:pPr>
        <w:pStyle w:val="ListParagraph"/>
        <w:numPr>
          <w:ilvl w:val="0"/>
          <w:numId w:val="2"/>
        </w:numPr>
        <w:spacing w:line="276" w:lineRule="auto"/>
        <w:rPr>
          <w:rFonts w:ascii="Arial" w:hAnsi="Arial"/>
          <w:sz w:val="24"/>
          <w:szCs w:val="24"/>
        </w:rPr>
      </w:pPr>
      <w:r w:rsidRPr="00E0357B">
        <w:rPr>
          <w:rFonts w:ascii="Arial" w:hAnsi="Arial"/>
          <w:sz w:val="24"/>
          <w:szCs w:val="24"/>
        </w:rPr>
        <w:t xml:space="preserve">any person who, although not a biological parent, has parental responsibility for a child or young person - this could be an adoptive parent, a </w:t>
      </w:r>
      <w:proofErr w:type="gramStart"/>
      <w:r w:rsidRPr="00E0357B">
        <w:rPr>
          <w:rFonts w:ascii="Arial" w:hAnsi="Arial"/>
          <w:sz w:val="24"/>
          <w:szCs w:val="24"/>
        </w:rPr>
        <w:t>step-parent</w:t>
      </w:r>
      <w:proofErr w:type="gramEnd"/>
      <w:r w:rsidRPr="00E0357B">
        <w:rPr>
          <w:rFonts w:ascii="Arial" w:hAnsi="Arial"/>
          <w:sz w:val="24"/>
          <w:szCs w:val="24"/>
        </w:rPr>
        <w:t>, guardian or other relative</w:t>
      </w:r>
    </w:p>
    <w:p w14:paraId="3AB16DAB" w14:textId="77777777" w:rsidR="0080024E" w:rsidRPr="00E0357B" w:rsidRDefault="00CC4828" w:rsidP="00CC4828">
      <w:pPr>
        <w:pStyle w:val="ListParagraph"/>
        <w:numPr>
          <w:ilvl w:val="0"/>
          <w:numId w:val="2"/>
        </w:numPr>
        <w:spacing w:line="276" w:lineRule="auto"/>
        <w:rPr>
          <w:rFonts w:ascii="Arial" w:hAnsi="Arial"/>
          <w:sz w:val="24"/>
          <w:szCs w:val="24"/>
        </w:rPr>
      </w:pPr>
      <w:r w:rsidRPr="00E0357B">
        <w:rPr>
          <w:rFonts w:ascii="Arial" w:hAnsi="Arial"/>
          <w:sz w:val="24"/>
          <w:szCs w:val="24"/>
        </w:rPr>
        <w:t>any person who, although not a biological parent and does not have parental responsibility, has care of a child or young person</w:t>
      </w:r>
    </w:p>
    <w:p w14:paraId="43C90878" w14:textId="77777777" w:rsidR="0080024E" w:rsidRPr="00E0357B" w:rsidRDefault="00CC4828" w:rsidP="00E0357B">
      <w:pPr>
        <w:spacing w:line="276" w:lineRule="auto"/>
        <w:rPr>
          <w:sz w:val="24"/>
          <w:szCs w:val="24"/>
        </w:rPr>
      </w:pPr>
      <w:r w:rsidRPr="00E0357B">
        <w:rPr>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1256CB26" w14:textId="77777777" w:rsidR="0080024E" w:rsidRPr="00E0357B" w:rsidRDefault="00CC4828" w:rsidP="00E0357B">
      <w:pPr>
        <w:spacing w:line="276" w:lineRule="auto"/>
        <w:rPr>
          <w:sz w:val="24"/>
          <w:szCs w:val="24"/>
        </w:rPr>
      </w:pPr>
      <w:r w:rsidRPr="00E0357B">
        <w:rPr>
          <w:sz w:val="24"/>
          <w:szCs w:val="24"/>
        </w:rPr>
        <w:t>The school employs the services of the following consulting companies to ensure regulatory compliance and the implementation of best practice:</w:t>
      </w:r>
    </w:p>
    <w:p w14:paraId="26BC2555" w14:textId="77777777" w:rsidR="0080024E" w:rsidRPr="00E0357B" w:rsidRDefault="00CC4828" w:rsidP="00CC4828">
      <w:pPr>
        <w:pStyle w:val="ListParagraph"/>
        <w:numPr>
          <w:ilvl w:val="0"/>
          <w:numId w:val="2"/>
        </w:numPr>
        <w:spacing w:line="276" w:lineRule="auto"/>
        <w:rPr>
          <w:rFonts w:ascii="Arial" w:hAnsi="Arial"/>
          <w:sz w:val="24"/>
          <w:szCs w:val="24"/>
        </w:rPr>
      </w:pPr>
      <w:r w:rsidRPr="00E0357B">
        <w:rPr>
          <w:rFonts w:ascii="Arial" w:hAnsi="Arial"/>
          <w:sz w:val="24"/>
          <w:szCs w:val="24"/>
        </w:rPr>
        <w:t>WorkNest (HR &amp; employment law)</w:t>
      </w:r>
    </w:p>
    <w:p w14:paraId="1AF0EE05" w14:textId="77777777" w:rsidR="0080024E" w:rsidRPr="00E0357B" w:rsidRDefault="00CC4828" w:rsidP="00CC4828">
      <w:pPr>
        <w:pStyle w:val="ListParagraph"/>
        <w:numPr>
          <w:ilvl w:val="0"/>
          <w:numId w:val="2"/>
        </w:numPr>
        <w:spacing w:line="276" w:lineRule="auto"/>
        <w:rPr>
          <w:rFonts w:ascii="Arial" w:hAnsi="Arial"/>
          <w:sz w:val="24"/>
          <w:szCs w:val="24"/>
        </w:rPr>
      </w:pPr>
      <w:r w:rsidRPr="00E0357B">
        <w:rPr>
          <w:rFonts w:ascii="Arial" w:hAnsi="Arial"/>
          <w:sz w:val="24"/>
          <w:szCs w:val="24"/>
        </w:rPr>
        <w:t>SchoolPro TLC (data protection)</w:t>
      </w:r>
    </w:p>
    <w:p w14:paraId="27E7FBE0" w14:textId="77777777" w:rsidR="0080024E" w:rsidRPr="00E0357B" w:rsidRDefault="00CC4828" w:rsidP="00CC4828">
      <w:pPr>
        <w:pStyle w:val="ListParagraph"/>
        <w:numPr>
          <w:ilvl w:val="0"/>
          <w:numId w:val="2"/>
        </w:numPr>
        <w:spacing w:line="276" w:lineRule="auto"/>
        <w:rPr>
          <w:rFonts w:ascii="Arial" w:hAnsi="Arial"/>
          <w:sz w:val="24"/>
          <w:szCs w:val="24"/>
        </w:rPr>
      </w:pPr>
      <w:r w:rsidRPr="00E0357B">
        <w:rPr>
          <w:rFonts w:ascii="Arial" w:hAnsi="Arial"/>
          <w:sz w:val="24"/>
          <w:szCs w:val="24"/>
        </w:rPr>
        <w:t>iAmCompliant (compliance management)</w:t>
      </w:r>
    </w:p>
    <w:p w14:paraId="09B693D9" w14:textId="77777777" w:rsidR="0080024E" w:rsidRPr="00E0357B" w:rsidRDefault="00CC4828" w:rsidP="00E0357B">
      <w:pPr>
        <w:spacing w:line="276" w:lineRule="auto"/>
        <w:rPr>
          <w:sz w:val="24"/>
          <w:szCs w:val="24"/>
        </w:rPr>
      </w:pPr>
      <w:r w:rsidRPr="00E0357B">
        <w:rPr>
          <w:sz w:val="24"/>
          <w:szCs w:val="24"/>
        </w:rPr>
        <w:t>For the purposes of this policy, references to staff include employees, workers, agency personnel, volunteers and contractors where relevant.</w:t>
      </w:r>
    </w:p>
    <w:p w14:paraId="3C52ACA5" w14:textId="77777777" w:rsidR="0080024E" w:rsidRPr="00E0357B" w:rsidRDefault="00CC4828" w:rsidP="00E0357B">
      <w:pPr>
        <w:spacing w:line="276" w:lineRule="auto"/>
        <w:rPr>
          <w:sz w:val="24"/>
          <w:szCs w:val="24"/>
        </w:rPr>
      </w:pPr>
      <w:r w:rsidRPr="00E0357B">
        <w:rPr>
          <w:sz w:val="24"/>
          <w:szCs w:val="24"/>
        </w:rPr>
        <w:t>Dovecote School is committed to safeguarding and promoting the welfare of children and young people and expects all staff, volunteers, pupils and visitors to share this commitment.</w:t>
      </w:r>
    </w:p>
    <w:p w14:paraId="4AB6145A" w14:textId="77777777" w:rsidR="0080024E" w:rsidRPr="00E0357B" w:rsidRDefault="00CC4828" w:rsidP="00E0357B">
      <w:pPr>
        <w:spacing w:line="276" w:lineRule="auto"/>
        <w:rPr>
          <w:sz w:val="24"/>
          <w:szCs w:val="24"/>
        </w:rPr>
      </w:pPr>
      <w:r w:rsidRPr="00E0357B">
        <w:rPr>
          <w:sz w:val="24"/>
          <w:szCs w:val="24"/>
        </w:rPr>
        <w:t>All outcomes generated by this document must take account of and seek to contribute to safeguarding and promoting the welfare of children and young people at Dovecote School.</w:t>
      </w:r>
    </w:p>
    <w:p w14:paraId="46379570" w14:textId="77777777" w:rsidR="0080024E" w:rsidRPr="00E0357B" w:rsidRDefault="00CC4828" w:rsidP="00E0357B">
      <w:pPr>
        <w:spacing w:line="276" w:lineRule="auto"/>
        <w:rPr>
          <w:sz w:val="24"/>
          <w:szCs w:val="24"/>
        </w:rPr>
      </w:pPr>
      <w:r w:rsidRPr="00E0357B">
        <w:rPr>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5D6CD43C" w14:textId="77777777" w:rsidR="0080024E" w:rsidRPr="00E0357B" w:rsidRDefault="00CC4828" w:rsidP="00E0357B">
      <w:pPr>
        <w:spacing w:line="276" w:lineRule="auto"/>
        <w:rPr>
          <w:sz w:val="24"/>
          <w:szCs w:val="24"/>
        </w:rPr>
      </w:pPr>
      <w:r w:rsidRPr="00E0357B">
        <w:rPr>
          <w:sz w:val="24"/>
          <w:szCs w:val="24"/>
        </w:rPr>
        <w:br w:type="page"/>
      </w:r>
    </w:p>
    <w:p w14:paraId="3316E6E0" w14:textId="77777777" w:rsidR="0080024E" w:rsidRPr="00E0357B" w:rsidRDefault="00CC4828" w:rsidP="00E0357B">
      <w:pPr>
        <w:pStyle w:val="Heading1"/>
        <w:spacing w:line="276" w:lineRule="auto"/>
        <w:rPr>
          <w:rFonts w:cs="Arial"/>
          <w:szCs w:val="24"/>
        </w:rPr>
      </w:pPr>
      <w:r w:rsidRPr="00E0357B">
        <w:rPr>
          <w:rFonts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1800"/>
        <w:gridCol w:w="6000"/>
      </w:tblGrid>
      <w:tr w:rsidR="0080024E" w:rsidRPr="00E0357B" w14:paraId="787A6545" w14:textId="77777777">
        <w:tc>
          <w:tcPr>
            <w:tcW w:w="1200" w:type="dxa"/>
            <w:shd w:val="clear" w:color="auto" w:fill="F2F2F2"/>
          </w:tcPr>
          <w:p w14:paraId="10A3FA7E" w14:textId="77777777" w:rsidR="0080024E" w:rsidRPr="00E0357B" w:rsidRDefault="00CC4828" w:rsidP="00E0357B">
            <w:pPr>
              <w:spacing w:line="276" w:lineRule="auto"/>
              <w:rPr>
                <w:sz w:val="24"/>
                <w:szCs w:val="24"/>
              </w:rPr>
            </w:pPr>
            <w:r w:rsidRPr="00E0357B">
              <w:rPr>
                <w:b/>
                <w:sz w:val="24"/>
                <w:szCs w:val="24"/>
              </w:rPr>
              <w:t>Version</w:t>
            </w:r>
          </w:p>
        </w:tc>
        <w:tc>
          <w:tcPr>
            <w:tcW w:w="1800" w:type="dxa"/>
            <w:shd w:val="clear" w:color="auto" w:fill="F2F2F2"/>
          </w:tcPr>
          <w:p w14:paraId="7DCD6273" w14:textId="77777777" w:rsidR="0080024E" w:rsidRPr="00E0357B" w:rsidRDefault="00CC4828" w:rsidP="00E0357B">
            <w:pPr>
              <w:spacing w:line="276" w:lineRule="auto"/>
              <w:rPr>
                <w:sz w:val="24"/>
                <w:szCs w:val="24"/>
              </w:rPr>
            </w:pPr>
            <w:r w:rsidRPr="00E0357B">
              <w:rPr>
                <w:b/>
                <w:sz w:val="24"/>
                <w:szCs w:val="24"/>
              </w:rPr>
              <w:t>Date</w:t>
            </w:r>
          </w:p>
        </w:tc>
        <w:tc>
          <w:tcPr>
            <w:tcW w:w="6000" w:type="dxa"/>
            <w:shd w:val="clear" w:color="auto" w:fill="F2F2F2"/>
          </w:tcPr>
          <w:p w14:paraId="4B46DC33" w14:textId="77777777" w:rsidR="0080024E" w:rsidRPr="00E0357B" w:rsidRDefault="00CC4828" w:rsidP="00E0357B">
            <w:pPr>
              <w:spacing w:line="276" w:lineRule="auto"/>
              <w:rPr>
                <w:sz w:val="24"/>
                <w:szCs w:val="24"/>
              </w:rPr>
            </w:pPr>
            <w:r w:rsidRPr="00E0357B">
              <w:rPr>
                <w:b/>
                <w:sz w:val="24"/>
                <w:szCs w:val="24"/>
              </w:rPr>
              <w:t>Description of changes and person/organisation responsible</w:t>
            </w:r>
          </w:p>
        </w:tc>
      </w:tr>
      <w:tr w:rsidR="0080024E" w:rsidRPr="00E0357B" w14:paraId="21A49622" w14:textId="77777777">
        <w:tc>
          <w:tcPr>
            <w:tcW w:w="1200" w:type="dxa"/>
            <w:vAlign w:val="center"/>
          </w:tcPr>
          <w:p w14:paraId="0A8BF29E" w14:textId="77777777" w:rsidR="0080024E" w:rsidRPr="00E0357B" w:rsidRDefault="00CC4828" w:rsidP="00E0357B">
            <w:pPr>
              <w:spacing w:line="276" w:lineRule="auto"/>
              <w:rPr>
                <w:sz w:val="24"/>
                <w:szCs w:val="24"/>
              </w:rPr>
            </w:pPr>
            <w:r w:rsidRPr="00E0357B">
              <w:rPr>
                <w:sz w:val="24"/>
                <w:szCs w:val="24"/>
              </w:rPr>
              <w:t>2.0</w:t>
            </w:r>
          </w:p>
        </w:tc>
        <w:tc>
          <w:tcPr>
            <w:tcW w:w="1800" w:type="dxa"/>
            <w:vAlign w:val="center"/>
          </w:tcPr>
          <w:p w14:paraId="35E75644" w14:textId="77777777" w:rsidR="0080024E" w:rsidRPr="00E0357B" w:rsidRDefault="00CC4828" w:rsidP="00E0357B">
            <w:pPr>
              <w:spacing w:line="276" w:lineRule="auto"/>
              <w:rPr>
                <w:sz w:val="24"/>
                <w:szCs w:val="24"/>
              </w:rPr>
            </w:pPr>
            <w:r w:rsidRPr="00E0357B">
              <w:rPr>
                <w:sz w:val="24"/>
                <w:szCs w:val="24"/>
              </w:rPr>
              <w:t>11 August 2026</w:t>
            </w:r>
          </w:p>
        </w:tc>
        <w:tc>
          <w:tcPr>
            <w:tcW w:w="6000" w:type="dxa"/>
            <w:vAlign w:val="center"/>
          </w:tcPr>
          <w:p w14:paraId="06E53165" w14:textId="77777777" w:rsidR="0080024E" w:rsidRPr="00E0357B" w:rsidRDefault="00CC4828" w:rsidP="00E0357B">
            <w:pPr>
              <w:spacing w:line="276" w:lineRule="auto"/>
              <w:rPr>
                <w:sz w:val="24"/>
                <w:szCs w:val="24"/>
              </w:rPr>
            </w:pPr>
            <w:r w:rsidRPr="00E0357B">
              <w:rPr>
                <w:sz w:val="24"/>
                <w:szCs w:val="24"/>
              </w:rPr>
              <w:t xml:space="preserve">Annual review. Renumbered as DC031 and transferred to the Dovecote School master policy template. Existing Dovecote SEND Policy retained as the substantive base. Updated for KCSIE 2026, Working Together to Safeguard Children 2026, the current </w:t>
            </w:r>
            <w:proofErr w:type="gramStart"/>
            <w:r w:rsidRPr="00E0357B">
              <w:rPr>
                <w:sz w:val="24"/>
                <w:szCs w:val="24"/>
              </w:rPr>
              <w:t>independent-school</w:t>
            </w:r>
            <w:proofErr w:type="gramEnd"/>
            <w:r w:rsidRPr="00E0357B">
              <w:rPr>
                <w:sz w:val="24"/>
                <w:szCs w:val="24"/>
              </w:rPr>
              <w:t xml:space="preserve"> SEND framework, Dovecote's non-section 41 status, safeguarding, transition, preparation for adulthood, data and technology, governance and current Dovecote policy cross-references. Responsible: SENCO / Headteacher.</w:t>
            </w:r>
          </w:p>
        </w:tc>
      </w:tr>
    </w:tbl>
    <w:p w14:paraId="422050CC" w14:textId="77777777" w:rsidR="0080024E" w:rsidRPr="00E0357B" w:rsidRDefault="00CC4828" w:rsidP="00E0357B">
      <w:pPr>
        <w:spacing w:line="276" w:lineRule="auto"/>
        <w:rPr>
          <w:sz w:val="24"/>
          <w:szCs w:val="24"/>
        </w:rPr>
      </w:pPr>
      <w:r w:rsidRPr="00E0357B">
        <w:rPr>
          <w:sz w:val="24"/>
          <w:szCs w:val="24"/>
        </w:rPr>
        <w:br w:type="page"/>
      </w:r>
    </w:p>
    <w:p w14:paraId="6CC86FA8" w14:textId="77777777" w:rsidR="0080024E" w:rsidRDefault="00CC4828" w:rsidP="00E0357B">
      <w:pPr>
        <w:pStyle w:val="Heading1"/>
        <w:spacing w:line="276" w:lineRule="auto"/>
        <w:rPr>
          <w:rFonts w:cs="Arial"/>
          <w:szCs w:val="24"/>
        </w:rPr>
      </w:pPr>
      <w:r w:rsidRPr="00E0357B">
        <w:rPr>
          <w:rFonts w:cs="Arial"/>
          <w:szCs w:val="24"/>
        </w:rPr>
        <w:lastRenderedPageBreak/>
        <w:t>Contents</w:t>
      </w:r>
    </w:p>
    <w:p w14:paraId="684988D2" w14:textId="77777777" w:rsidR="00E0357B" w:rsidRPr="00E0357B" w:rsidRDefault="00E0357B" w:rsidP="00E0357B">
      <w:pPr>
        <w:rPr>
          <w:lang w:eastAsia="x-none"/>
        </w:rPr>
      </w:pPr>
    </w:p>
    <w:tbl>
      <w:tblPr>
        <w:tblStyle w:val="TableGrid"/>
        <w:tblW w:w="8642" w:type="dxa"/>
        <w:jc w:val="center"/>
        <w:tblLayout w:type="fixed"/>
        <w:tblLook w:val="04A0" w:firstRow="1" w:lastRow="0" w:firstColumn="1" w:lastColumn="0" w:noHBand="0" w:noVBand="1"/>
      </w:tblPr>
      <w:tblGrid>
        <w:gridCol w:w="7083"/>
        <w:gridCol w:w="1559"/>
      </w:tblGrid>
      <w:tr w:rsidR="0080024E" w:rsidRPr="00E0357B" w14:paraId="0758DDD6" w14:textId="77777777" w:rsidTr="00E0357B">
        <w:trPr>
          <w:jc w:val="center"/>
        </w:trPr>
        <w:tc>
          <w:tcPr>
            <w:tcW w:w="7083" w:type="dxa"/>
            <w:vAlign w:val="center"/>
          </w:tcPr>
          <w:p w14:paraId="60708028" w14:textId="77777777" w:rsidR="0080024E" w:rsidRPr="00E0357B" w:rsidRDefault="00CC4828" w:rsidP="00E0357B">
            <w:pPr>
              <w:spacing w:before="0" w:line="276" w:lineRule="auto"/>
              <w:rPr>
                <w:sz w:val="24"/>
                <w:szCs w:val="24"/>
              </w:rPr>
            </w:pPr>
            <w:r w:rsidRPr="00E0357B">
              <w:rPr>
                <w:b/>
                <w:sz w:val="24"/>
                <w:szCs w:val="24"/>
              </w:rPr>
              <w:t>Section</w:t>
            </w:r>
          </w:p>
        </w:tc>
        <w:tc>
          <w:tcPr>
            <w:tcW w:w="1559" w:type="dxa"/>
            <w:vAlign w:val="center"/>
          </w:tcPr>
          <w:p w14:paraId="56F16FBF" w14:textId="77777777" w:rsidR="0080024E" w:rsidRPr="00E0357B" w:rsidRDefault="00CC4828" w:rsidP="00E0357B">
            <w:pPr>
              <w:spacing w:before="0" w:line="276" w:lineRule="auto"/>
              <w:rPr>
                <w:sz w:val="24"/>
                <w:szCs w:val="24"/>
              </w:rPr>
            </w:pPr>
            <w:r w:rsidRPr="00E0357B">
              <w:rPr>
                <w:b/>
                <w:sz w:val="24"/>
                <w:szCs w:val="24"/>
              </w:rPr>
              <w:t>Page</w:t>
            </w:r>
          </w:p>
        </w:tc>
      </w:tr>
      <w:tr w:rsidR="0080024E" w:rsidRPr="00E0357B" w14:paraId="6D522861" w14:textId="77777777" w:rsidTr="00E0357B">
        <w:trPr>
          <w:jc w:val="center"/>
        </w:trPr>
        <w:tc>
          <w:tcPr>
            <w:tcW w:w="7083" w:type="dxa"/>
            <w:vAlign w:val="center"/>
          </w:tcPr>
          <w:p w14:paraId="77432059" w14:textId="77777777" w:rsidR="0080024E" w:rsidRPr="00E0357B" w:rsidRDefault="00CC4828" w:rsidP="00E0357B">
            <w:pPr>
              <w:spacing w:before="0" w:line="276" w:lineRule="auto"/>
              <w:rPr>
                <w:sz w:val="24"/>
                <w:szCs w:val="24"/>
              </w:rPr>
            </w:pPr>
            <w:r w:rsidRPr="00E0357B">
              <w:rPr>
                <w:sz w:val="24"/>
                <w:szCs w:val="24"/>
              </w:rPr>
              <w:t>Statement of Intent</w:t>
            </w:r>
          </w:p>
        </w:tc>
        <w:tc>
          <w:tcPr>
            <w:tcW w:w="1559" w:type="dxa"/>
            <w:vAlign w:val="center"/>
          </w:tcPr>
          <w:p w14:paraId="653CECB7" w14:textId="77777777" w:rsidR="0080024E" w:rsidRPr="00E0357B" w:rsidRDefault="00CC4828" w:rsidP="00E0357B">
            <w:pPr>
              <w:spacing w:line="276" w:lineRule="auto"/>
              <w:jc w:val="right"/>
              <w:rPr>
                <w:sz w:val="24"/>
                <w:szCs w:val="24"/>
              </w:rPr>
            </w:pPr>
            <w:r w:rsidRPr="00E0357B">
              <w:rPr>
                <w:sz w:val="24"/>
                <w:szCs w:val="24"/>
              </w:rPr>
              <w:t>4</w:t>
            </w:r>
          </w:p>
        </w:tc>
      </w:tr>
      <w:tr w:rsidR="0080024E" w:rsidRPr="00E0357B" w14:paraId="57A23DF3" w14:textId="77777777" w:rsidTr="00E0357B">
        <w:trPr>
          <w:jc w:val="center"/>
        </w:trPr>
        <w:tc>
          <w:tcPr>
            <w:tcW w:w="7083" w:type="dxa"/>
            <w:vAlign w:val="center"/>
          </w:tcPr>
          <w:p w14:paraId="03E413C4" w14:textId="77777777" w:rsidR="0080024E" w:rsidRPr="00E0357B" w:rsidRDefault="00CC4828" w:rsidP="00E0357B">
            <w:pPr>
              <w:spacing w:before="0" w:line="276" w:lineRule="auto"/>
              <w:rPr>
                <w:sz w:val="24"/>
                <w:szCs w:val="24"/>
              </w:rPr>
            </w:pPr>
            <w:r w:rsidRPr="00E0357B">
              <w:rPr>
                <w:sz w:val="24"/>
                <w:szCs w:val="24"/>
              </w:rPr>
              <w:t>1. Legal Framework</w:t>
            </w:r>
          </w:p>
        </w:tc>
        <w:tc>
          <w:tcPr>
            <w:tcW w:w="1559" w:type="dxa"/>
            <w:vAlign w:val="center"/>
          </w:tcPr>
          <w:p w14:paraId="5FD709DD" w14:textId="77777777" w:rsidR="0080024E" w:rsidRPr="00E0357B" w:rsidRDefault="00CC4828" w:rsidP="00E0357B">
            <w:pPr>
              <w:spacing w:line="276" w:lineRule="auto"/>
              <w:jc w:val="right"/>
              <w:rPr>
                <w:sz w:val="24"/>
                <w:szCs w:val="24"/>
              </w:rPr>
            </w:pPr>
            <w:r w:rsidRPr="00E0357B">
              <w:rPr>
                <w:sz w:val="24"/>
                <w:szCs w:val="24"/>
              </w:rPr>
              <w:t>4</w:t>
            </w:r>
          </w:p>
        </w:tc>
      </w:tr>
      <w:tr w:rsidR="0080024E" w:rsidRPr="00E0357B" w14:paraId="51C0DF74" w14:textId="77777777" w:rsidTr="00E0357B">
        <w:trPr>
          <w:jc w:val="center"/>
        </w:trPr>
        <w:tc>
          <w:tcPr>
            <w:tcW w:w="7083" w:type="dxa"/>
            <w:vAlign w:val="center"/>
          </w:tcPr>
          <w:p w14:paraId="062F64E1" w14:textId="77777777" w:rsidR="0080024E" w:rsidRPr="00E0357B" w:rsidRDefault="00CC4828" w:rsidP="00E0357B">
            <w:pPr>
              <w:spacing w:before="0" w:line="276" w:lineRule="auto"/>
              <w:rPr>
                <w:sz w:val="24"/>
                <w:szCs w:val="24"/>
              </w:rPr>
            </w:pPr>
            <w:r w:rsidRPr="00E0357B">
              <w:rPr>
                <w:sz w:val="24"/>
                <w:szCs w:val="24"/>
              </w:rPr>
              <w:t>2. Objectives</w:t>
            </w:r>
          </w:p>
        </w:tc>
        <w:tc>
          <w:tcPr>
            <w:tcW w:w="1559" w:type="dxa"/>
            <w:vAlign w:val="center"/>
          </w:tcPr>
          <w:p w14:paraId="633DB7CB" w14:textId="77777777" w:rsidR="0080024E" w:rsidRPr="00E0357B" w:rsidRDefault="00CC4828" w:rsidP="00E0357B">
            <w:pPr>
              <w:spacing w:line="276" w:lineRule="auto"/>
              <w:jc w:val="right"/>
              <w:rPr>
                <w:sz w:val="24"/>
                <w:szCs w:val="24"/>
              </w:rPr>
            </w:pPr>
            <w:r w:rsidRPr="00E0357B">
              <w:rPr>
                <w:sz w:val="24"/>
                <w:szCs w:val="24"/>
              </w:rPr>
              <w:t>5</w:t>
            </w:r>
          </w:p>
        </w:tc>
      </w:tr>
      <w:tr w:rsidR="0080024E" w:rsidRPr="00E0357B" w14:paraId="17D94226" w14:textId="77777777" w:rsidTr="00E0357B">
        <w:trPr>
          <w:jc w:val="center"/>
        </w:trPr>
        <w:tc>
          <w:tcPr>
            <w:tcW w:w="7083" w:type="dxa"/>
            <w:vAlign w:val="center"/>
          </w:tcPr>
          <w:p w14:paraId="6F4956E1" w14:textId="77777777" w:rsidR="0080024E" w:rsidRPr="00E0357B" w:rsidRDefault="00CC4828" w:rsidP="00E0357B">
            <w:pPr>
              <w:spacing w:before="0" w:line="276" w:lineRule="auto"/>
              <w:rPr>
                <w:sz w:val="24"/>
                <w:szCs w:val="24"/>
              </w:rPr>
            </w:pPr>
            <w:r w:rsidRPr="00E0357B">
              <w:rPr>
                <w:sz w:val="24"/>
                <w:szCs w:val="24"/>
              </w:rPr>
              <w:t>3. Roles and Responsibilities</w:t>
            </w:r>
          </w:p>
        </w:tc>
        <w:tc>
          <w:tcPr>
            <w:tcW w:w="1559" w:type="dxa"/>
            <w:vAlign w:val="center"/>
          </w:tcPr>
          <w:p w14:paraId="6B96EB99" w14:textId="77777777" w:rsidR="0080024E" w:rsidRPr="00E0357B" w:rsidRDefault="00CC4828" w:rsidP="00E0357B">
            <w:pPr>
              <w:spacing w:line="276" w:lineRule="auto"/>
              <w:jc w:val="right"/>
              <w:rPr>
                <w:sz w:val="24"/>
                <w:szCs w:val="24"/>
              </w:rPr>
            </w:pPr>
            <w:r w:rsidRPr="00E0357B">
              <w:rPr>
                <w:sz w:val="24"/>
                <w:szCs w:val="24"/>
              </w:rPr>
              <w:t>5</w:t>
            </w:r>
          </w:p>
        </w:tc>
      </w:tr>
      <w:tr w:rsidR="0080024E" w:rsidRPr="00E0357B" w14:paraId="6105B09F" w14:textId="77777777" w:rsidTr="00E0357B">
        <w:trPr>
          <w:jc w:val="center"/>
        </w:trPr>
        <w:tc>
          <w:tcPr>
            <w:tcW w:w="7083" w:type="dxa"/>
            <w:vAlign w:val="center"/>
          </w:tcPr>
          <w:p w14:paraId="04CB5F22" w14:textId="77777777" w:rsidR="0080024E" w:rsidRPr="00E0357B" w:rsidRDefault="00CC4828" w:rsidP="00E0357B">
            <w:pPr>
              <w:spacing w:before="0" w:line="276" w:lineRule="auto"/>
              <w:rPr>
                <w:sz w:val="24"/>
                <w:szCs w:val="24"/>
              </w:rPr>
            </w:pPr>
            <w:r w:rsidRPr="00E0357B">
              <w:rPr>
                <w:sz w:val="24"/>
                <w:szCs w:val="24"/>
              </w:rPr>
              <w:t>4. Identifying and Understanding Need</w:t>
            </w:r>
          </w:p>
        </w:tc>
        <w:tc>
          <w:tcPr>
            <w:tcW w:w="1559" w:type="dxa"/>
            <w:vAlign w:val="center"/>
          </w:tcPr>
          <w:p w14:paraId="090D5F17" w14:textId="77777777" w:rsidR="0080024E" w:rsidRPr="00E0357B" w:rsidRDefault="00CC4828" w:rsidP="00E0357B">
            <w:pPr>
              <w:spacing w:line="276" w:lineRule="auto"/>
              <w:jc w:val="right"/>
              <w:rPr>
                <w:sz w:val="24"/>
                <w:szCs w:val="24"/>
              </w:rPr>
            </w:pPr>
            <w:r w:rsidRPr="00E0357B">
              <w:rPr>
                <w:sz w:val="24"/>
                <w:szCs w:val="24"/>
              </w:rPr>
              <w:t>6</w:t>
            </w:r>
          </w:p>
        </w:tc>
      </w:tr>
      <w:tr w:rsidR="0080024E" w:rsidRPr="00E0357B" w14:paraId="21BF84DA" w14:textId="77777777" w:rsidTr="00E0357B">
        <w:trPr>
          <w:jc w:val="center"/>
        </w:trPr>
        <w:tc>
          <w:tcPr>
            <w:tcW w:w="7083" w:type="dxa"/>
            <w:vAlign w:val="center"/>
          </w:tcPr>
          <w:p w14:paraId="3255B79A" w14:textId="77777777" w:rsidR="0080024E" w:rsidRPr="00E0357B" w:rsidRDefault="00CC4828" w:rsidP="00E0357B">
            <w:pPr>
              <w:spacing w:before="0" w:line="276" w:lineRule="auto"/>
              <w:rPr>
                <w:sz w:val="24"/>
                <w:szCs w:val="24"/>
              </w:rPr>
            </w:pPr>
            <w:r w:rsidRPr="00E0357B">
              <w:rPr>
                <w:sz w:val="24"/>
                <w:szCs w:val="24"/>
              </w:rPr>
              <w:t>5. Safeguarding Students with SEND</w:t>
            </w:r>
          </w:p>
        </w:tc>
        <w:tc>
          <w:tcPr>
            <w:tcW w:w="1559" w:type="dxa"/>
            <w:vAlign w:val="center"/>
          </w:tcPr>
          <w:p w14:paraId="1D7161BE" w14:textId="77777777" w:rsidR="0080024E" w:rsidRPr="00E0357B" w:rsidRDefault="00CC4828" w:rsidP="00E0357B">
            <w:pPr>
              <w:spacing w:line="276" w:lineRule="auto"/>
              <w:jc w:val="right"/>
              <w:rPr>
                <w:sz w:val="24"/>
                <w:szCs w:val="24"/>
              </w:rPr>
            </w:pPr>
            <w:r w:rsidRPr="00E0357B">
              <w:rPr>
                <w:sz w:val="24"/>
                <w:szCs w:val="24"/>
              </w:rPr>
              <w:t>6</w:t>
            </w:r>
          </w:p>
        </w:tc>
      </w:tr>
      <w:tr w:rsidR="0080024E" w:rsidRPr="00E0357B" w14:paraId="31A4A51C" w14:textId="77777777" w:rsidTr="00E0357B">
        <w:trPr>
          <w:jc w:val="center"/>
        </w:trPr>
        <w:tc>
          <w:tcPr>
            <w:tcW w:w="7083" w:type="dxa"/>
            <w:vAlign w:val="center"/>
          </w:tcPr>
          <w:p w14:paraId="4B5855F8" w14:textId="77777777" w:rsidR="0080024E" w:rsidRPr="00E0357B" w:rsidRDefault="00CC4828" w:rsidP="00E0357B">
            <w:pPr>
              <w:spacing w:before="0" w:line="276" w:lineRule="auto"/>
              <w:rPr>
                <w:sz w:val="24"/>
                <w:szCs w:val="24"/>
              </w:rPr>
            </w:pPr>
            <w:r w:rsidRPr="00E0357B">
              <w:rPr>
                <w:sz w:val="24"/>
                <w:szCs w:val="24"/>
              </w:rPr>
              <w:t>6. Dovecote SEND Support and Curriculum</w:t>
            </w:r>
          </w:p>
        </w:tc>
        <w:tc>
          <w:tcPr>
            <w:tcW w:w="1559" w:type="dxa"/>
            <w:vAlign w:val="center"/>
          </w:tcPr>
          <w:p w14:paraId="16E6DC78" w14:textId="77777777" w:rsidR="0080024E" w:rsidRPr="00E0357B" w:rsidRDefault="00CC4828" w:rsidP="00E0357B">
            <w:pPr>
              <w:spacing w:line="276" w:lineRule="auto"/>
              <w:jc w:val="right"/>
              <w:rPr>
                <w:sz w:val="24"/>
                <w:szCs w:val="24"/>
              </w:rPr>
            </w:pPr>
            <w:r w:rsidRPr="00E0357B">
              <w:rPr>
                <w:sz w:val="24"/>
                <w:szCs w:val="24"/>
              </w:rPr>
              <w:t>7</w:t>
            </w:r>
          </w:p>
        </w:tc>
      </w:tr>
      <w:tr w:rsidR="0080024E" w:rsidRPr="00E0357B" w14:paraId="49524E1F" w14:textId="77777777" w:rsidTr="00E0357B">
        <w:trPr>
          <w:jc w:val="center"/>
        </w:trPr>
        <w:tc>
          <w:tcPr>
            <w:tcW w:w="7083" w:type="dxa"/>
            <w:vAlign w:val="center"/>
          </w:tcPr>
          <w:p w14:paraId="145F01E2" w14:textId="77777777" w:rsidR="0080024E" w:rsidRPr="00E0357B" w:rsidRDefault="00CC4828" w:rsidP="00E0357B">
            <w:pPr>
              <w:spacing w:before="0" w:line="276" w:lineRule="auto"/>
              <w:rPr>
                <w:sz w:val="24"/>
                <w:szCs w:val="24"/>
              </w:rPr>
            </w:pPr>
            <w:r w:rsidRPr="00E0357B">
              <w:rPr>
                <w:sz w:val="24"/>
                <w:szCs w:val="24"/>
              </w:rPr>
              <w:t>7. Admissions and Commissioning</w:t>
            </w:r>
          </w:p>
        </w:tc>
        <w:tc>
          <w:tcPr>
            <w:tcW w:w="1559" w:type="dxa"/>
            <w:vAlign w:val="center"/>
          </w:tcPr>
          <w:p w14:paraId="1BD8055C" w14:textId="77777777" w:rsidR="0080024E" w:rsidRPr="00E0357B" w:rsidRDefault="00CC4828" w:rsidP="00E0357B">
            <w:pPr>
              <w:spacing w:line="276" w:lineRule="auto"/>
              <w:jc w:val="right"/>
              <w:rPr>
                <w:sz w:val="24"/>
                <w:szCs w:val="24"/>
              </w:rPr>
            </w:pPr>
            <w:r w:rsidRPr="00E0357B">
              <w:rPr>
                <w:sz w:val="24"/>
                <w:szCs w:val="24"/>
              </w:rPr>
              <w:t>7</w:t>
            </w:r>
          </w:p>
        </w:tc>
      </w:tr>
      <w:tr w:rsidR="0080024E" w:rsidRPr="00E0357B" w14:paraId="181B61B4" w14:textId="77777777" w:rsidTr="00E0357B">
        <w:trPr>
          <w:jc w:val="center"/>
        </w:trPr>
        <w:tc>
          <w:tcPr>
            <w:tcW w:w="7083" w:type="dxa"/>
            <w:vAlign w:val="center"/>
          </w:tcPr>
          <w:p w14:paraId="758BE1D6" w14:textId="77777777" w:rsidR="0080024E" w:rsidRPr="00E0357B" w:rsidRDefault="00CC4828" w:rsidP="00E0357B">
            <w:pPr>
              <w:spacing w:before="0" w:line="276" w:lineRule="auto"/>
              <w:rPr>
                <w:sz w:val="24"/>
                <w:szCs w:val="24"/>
              </w:rPr>
            </w:pPr>
            <w:r w:rsidRPr="00E0357B">
              <w:rPr>
                <w:sz w:val="24"/>
                <w:szCs w:val="24"/>
              </w:rPr>
              <w:t>8. Transition into Dovecote</w:t>
            </w:r>
          </w:p>
        </w:tc>
        <w:tc>
          <w:tcPr>
            <w:tcW w:w="1559" w:type="dxa"/>
            <w:vAlign w:val="center"/>
          </w:tcPr>
          <w:p w14:paraId="1263C223" w14:textId="77777777" w:rsidR="0080024E" w:rsidRPr="00E0357B" w:rsidRDefault="00CC4828" w:rsidP="00E0357B">
            <w:pPr>
              <w:spacing w:line="276" w:lineRule="auto"/>
              <w:jc w:val="right"/>
              <w:rPr>
                <w:sz w:val="24"/>
                <w:szCs w:val="24"/>
              </w:rPr>
            </w:pPr>
            <w:r w:rsidRPr="00E0357B">
              <w:rPr>
                <w:sz w:val="24"/>
                <w:szCs w:val="24"/>
              </w:rPr>
              <w:t>7</w:t>
            </w:r>
          </w:p>
        </w:tc>
      </w:tr>
      <w:tr w:rsidR="0080024E" w:rsidRPr="00E0357B" w14:paraId="65E3C43E" w14:textId="77777777" w:rsidTr="00E0357B">
        <w:trPr>
          <w:jc w:val="center"/>
        </w:trPr>
        <w:tc>
          <w:tcPr>
            <w:tcW w:w="7083" w:type="dxa"/>
            <w:vAlign w:val="center"/>
          </w:tcPr>
          <w:p w14:paraId="6D7FF793" w14:textId="77777777" w:rsidR="0080024E" w:rsidRPr="00E0357B" w:rsidRDefault="00CC4828" w:rsidP="00E0357B">
            <w:pPr>
              <w:spacing w:before="0" w:line="276" w:lineRule="auto"/>
              <w:rPr>
                <w:sz w:val="24"/>
                <w:szCs w:val="24"/>
              </w:rPr>
            </w:pPr>
            <w:r w:rsidRPr="00E0357B">
              <w:rPr>
                <w:sz w:val="24"/>
                <w:szCs w:val="24"/>
              </w:rPr>
              <w:t>9. Student and Parent Participation</w:t>
            </w:r>
          </w:p>
        </w:tc>
        <w:tc>
          <w:tcPr>
            <w:tcW w:w="1559" w:type="dxa"/>
            <w:vAlign w:val="center"/>
          </w:tcPr>
          <w:p w14:paraId="6149C3A7" w14:textId="77777777" w:rsidR="0080024E" w:rsidRPr="00E0357B" w:rsidRDefault="00CC4828" w:rsidP="00E0357B">
            <w:pPr>
              <w:spacing w:line="276" w:lineRule="auto"/>
              <w:jc w:val="right"/>
              <w:rPr>
                <w:sz w:val="24"/>
                <w:szCs w:val="24"/>
              </w:rPr>
            </w:pPr>
            <w:r w:rsidRPr="00E0357B">
              <w:rPr>
                <w:sz w:val="24"/>
                <w:szCs w:val="24"/>
              </w:rPr>
              <w:t>8</w:t>
            </w:r>
          </w:p>
        </w:tc>
      </w:tr>
      <w:tr w:rsidR="0080024E" w:rsidRPr="00E0357B" w14:paraId="43D0A3AF" w14:textId="77777777" w:rsidTr="00E0357B">
        <w:trPr>
          <w:jc w:val="center"/>
        </w:trPr>
        <w:tc>
          <w:tcPr>
            <w:tcW w:w="7083" w:type="dxa"/>
            <w:vAlign w:val="center"/>
          </w:tcPr>
          <w:p w14:paraId="6DEC71E9" w14:textId="77777777" w:rsidR="0080024E" w:rsidRPr="00E0357B" w:rsidRDefault="00CC4828" w:rsidP="00E0357B">
            <w:pPr>
              <w:spacing w:before="0" w:line="276" w:lineRule="auto"/>
              <w:rPr>
                <w:sz w:val="24"/>
                <w:szCs w:val="24"/>
              </w:rPr>
            </w:pPr>
            <w:r w:rsidRPr="00E0357B">
              <w:rPr>
                <w:sz w:val="24"/>
                <w:szCs w:val="24"/>
              </w:rPr>
              <w:t>10. EHC Needs Assessments and Plans</w:t>
            </w:r>
          </w:p>
        </w:tc>
        <w:tc>
          <w:tcPr>
            <w:tcW w:w="1559" w:type="dxa"/>
            <w:vAlign w:val="center"/>
          </w:tcPr>
          <w:p w14:paraId="22DAED5C" w14:textId="77777777" w:rsidR="0080024E" w:rsidRPr="00E0357B" w:rsidRDefault="00CC4828" w:rsidP="00E0357B">
            <w:pPr>
              <w:spacing w:line="276" w:lineRule="auto"/>
              <w:jc w:val="right"/>
              <w:rPr>
                <w:sz w:val="24"/>
                <w:szCs w:val="24"/>
              </w:rPr>
            </w:pPr>
            <w:r w:rsidRPr="00E0357B">
              <w:rPr>
                <w:sz w:val="24"/>
                <w:szCs w:val="24"/>
              </w:rPr>
              <w:t>8</w:t>
            </w:r>
          </w:p>
        </w:tc>
      </w:tr>
      <w:tr w:rsidR="0080024E" w:rsidRPr="00E0357B" w14:paraId="51C77E67" w14:textId="77777777" w:rsidTr="00E0357B">
        <w:trPr>
          <w:jc w:val="center"/>
        </w:trPr>
        <w:tc>
          <w:tcPr>
            <w:tcW w:w="7083" w:type="dxa"/>
            <w:vAlign w:val="center"/>
          </w:tcPr>
          <w:p w14:paraId="3624526E" w14:textId="77777777" w:rsidR="0080024E" w:rsidRPr="00E0357B" w:rsidRDefault="00CC4828" w:rsidP="00E0357B">
            <w:pPr>
              <w:spacing w:before="0" w:line="276" w:lineRule="auto"/>
              <w:rPr>
                <w:sz w:val="24"/>
                <w:szCs w:val="24"/>
              </w:rPr>
            </w:pPr>
            <w:r w:rsidRPr="00E0357B">
              <w:rPr>
                <w:sz w:val="24"/>
                <w:szCs w:val="24"/>
              </w:rPr>
              <w:t>11. Reviewing EHC Plans</w:t>
            </w:r>
          </w:p>
        </w:tc>
        <w:tc>
          <w:tcPr>
            <w:tcW w:w="1559" w:type="dxa"/>
            <w:vAlign w:val="center"/>
          </w:tcPr>
          <w:p w14:paraId="2A7B2858" w14:textId="77777777" w:rsidR="0080024E" w:rsidRPr="00E0357B" w:rsidRDefault="00CC4828" w:rsidP="00E0357B">
            <w:pPr>
              <w:spacing w:line="276" w:lineRule="auto"/>
              <w:jc w:val="right"/>
              <w:rPr>
                <w:sz w:val="24"/>
                <w:szCs w:val="24"/>
              </w:rPr>
            </w:pPr>
            <w:r w:rsidRPr="00E0357B">
              <w:rPr>
                <w:sz w:val="24"/>
                <w:szCs w:val="24"/>
              </w:rPr>
              <w:t>8</w:t>
            </w:r>
          </w:p>
        </w:tc>
      </w:tr>
      <w:tr w:rsidR="0080024E" w:rsidRPr="00E0357B" w14:paraId="6464A846" w14:textId="77777777" w:rsidTr="00E0357B">
        <w:trPr>
          <w:jc w:val="center"/>
        </w:trPr>
        <w:tc>
          <w:tcPr>
            <w:tcW w:w="7083" w:type="dxa"/>
            <w:vAlign w:val="center"/>
          </w:tcPr>
          <w:p w14:paraId="6D49055D" w14:textId="77777777" w:rsidR="0080024E" w:rsidRPr="00E0357B" w:rsidRDefault="00CC4828" w:rsidP="00E0357B">
            <w:pPr>
              <w:spacing w:before="0" w:line="276" w:lineRule="auto"/>
              <w:rPr>
                <w:sz w:val="24"/>
                <w:szCs w:val="24"/>
              </w:rPr>
            </w:pPr>
            <w:r w:rsidRPr="00E0357B">
              <w:rPr>
                <w:sz w:val="24"/>
                <w:szCs w:val="24"/>
              </w:rPr>
              <w:t>12. Preparation for Adulthood</w:t>
            </w:r>
          </w:p>
        </w:tc>
        <w:tc>
          <w:tcPr>
            <w:tcW w:w="1559" w:type="dxa"/>
            <w:vAlign w:val="center"/>
          </w:tcPr>
          <w:p w14:paraId="255FB9B9" w14:textId="77777777" w:rsidR="0080024E" w:rsidRPr="00E0357B" w:rsidRDefault="00CC4828" w:rsidP="00E0357B">
            <w:pPr>
              <w:spacing w:line="276" w:lineRule="auto"/>
              <w:jc w:val="right"/>
              <w:rPr>
                <w:sz w:val="24"/>
                <w:szCs w:val="24"/>
              </w:rPr>
            </w:pPr>
            <w:r w:rsidRPr="00E0357B">
              <w:rPr>
                <w:sz w:val="24"/>
                <w:szCs w:val="24"/>
              </w:rPr>
              <w:t>8</w:t>
            </w:r>
          </w:p>
        </w:tc>
      </w:tr>
      <w:tr w:rsidR="0080024E" w:rsidRPr="00E0357B" w14:paraId="03EDADDE" w14:textId="77777777" w:rsidTr="00E0357B">
        <w:trPr>
          <w:jc w:val="center"/>
        </w:trPr>
        <w:tc>
          <w:tcPr>
            <w:tcW w:w="7083" w:type="dxa"/>
            <w:vAlign w:val="center"/>
          </w:tcPr>
          <w:p w14:paraId="04987CDF" w14:textId="77777777" w:rsidR="0080024E" w:rsidRPr="00E0357B" w:rsidRDefault="00CC4828" w:rsidP="00E0357B">
            <w:pPr>
              <w:spacing w:before="0" w:line="276" w:lineRule="auto"/>
              <w:rPr>
                <w:sz w:val="24"/>
                <w:szCs w:val="24"/>
              </w:rPr>
            </w:pPr>
            <w:r w:rsidRPr="00E0357B">
              <w:rPr>
                <w:sz w:val="24"/>
                <w:szCs w:val="24"/>
              </w:rPr>
              <w:t>13. Examination Access Arrangements</w:t>
            </w:r>
          </w:p>
        </w:tc>
        <w:tc>
          <w:tcPr>
            <w:tcW w:w="1559" w:type="dxa"/>
            <w:vAlign w:val="center"/>
          </w:tcPr>
          <w:p w14:paraId="68FB18A7" w14:textId="77777777" w:rsidR="0080024E" w:rsidRPr="00E0357B" w:rsidRDefault="00CC4828" w:rsidP="00E0357B">
            <w:pPr>
              <w:spacing w:line="276" w:lineRule="auto"/>
              <w:jc w:val="right"/>
              <w:rPr>
                <w:sz w:val="24"/>
                <w:szCs w:val="24"/>
              </w:rPr>
            </w:pPr>
            <w:r w:rsidRPr="00E0357B">
              <w:rPr>
                <w:sz w:val="24"/>
                <w:szCs w:val="24"/>
              </w:rPr>
              <w:t>9</w:t>
            </w:r>
          </w:p>
        </w:tc>
      </w:tr>
      <w:tr w:rsidR="0080024E" w:rsidRPr="00E0357B" w14:paraId="00120FEF" w14:textId="77777777" w:rsidTr="00E0357B">
        <w:trPr>
          <w:jc w:val="center"/>
        </w:trPr>
        <w:tc>
          <w:tcPr>
            <w:tcW w:w="7083" w:type="dxa"/>
            <w:vAlign w:val="center"/>
          </w:tcPr>
          <w:p w14:paraId="5033C00A" w14:textId="77777777" w:rsidR="0080024E" w:rsidRPr="00E0357B" w:rsidRDefault="00CC4828" w:rsidP="00E0357B">
            <w:pPr>
              <w:spacing w:before="0" w:line="276" w:lineRule="auto"/>
              <w:rPr>
                <w:sz w:val="24"/>
                <w:szCs w:val="24"/>
              </w:rPr>
            </w:pPr>
            <w:r w:rsidRPr="00E0357B">
              <w:rPr>
                <w:sz w:val="24"/>
                <w:szCs w:val="24"/>
              </w:rPr>
              <w:t>14. Attendance, Behaviour and Medical Needs</w:t>
            </w:r>
          </w:p>
        </w:tc>
        <w:tc>
          <w:tcPr>
            <w:tcW w:w="1559" w:type="dxa"/>
            <w:vAlign w:val="center"/>
          </w:tcPr>
          <w:p w14:paraId="6C5B27C8" w14:textId="77777777" w:rsidR="0080024E" w:rsidRPr="00E0357B" w:rsidRDefault="00CC4828" w:rsidP="00E0357B">
            <w:pPr>
              <w:spacing w:line="276" w:lineRule="auto"/>
              <w:jc w:val="right"/>
              <w:rPr>
                <w:sz w:val="24"/>
                <w:szCs w:val="24"/>
              </w:rPr>
            </w:pPr>
            <w:r w:rsidRPr="00E0357B">
              <w:rPr>
                <w:sz w:val="24"/>
                <w:szCs w:val="24"/>
              </w:rPr>
              <w:t>9</w:t>
            </w:r>
          </w:p>
        </w:tc>
      </w:tr>
      <w:tr w:rsidR="0080024E" w:rsidRPr="00E0357B" w14:paraId="61DAF07D" w14:textId="77777777" w:rsidTr="00E0357B">
        <w:trPr>
          <w:jc w:val="center"/>
        </w:trPr>
        <w:tc>
          <w:tcPr>
            <w:tcW w:w="7083" w:type="dxa"/>
            <w:vAlign w:val="center"/>
          </w:tcPr>
          <w:p w14:paraId="4FF9E312" w14:textId="77777777" w:rsidR="0080024E" w:rsidRPr="00E0357B" w:rsidRDefault="00CC4828" w:rsidP="00E0357B">
            <w:pPr>
              <w:spacing w:before="0" w:line="276" w:lineRule="auto"/>
              <w:rPr>
                <w:sz w:val="24"/>
                <w:szCs w:val="24"/>
              </w:rPr>
            </w:pPr>
            <w:r w:rsidRPr="00E0357B">
              <w:rPr>
                <w:sz w:val="24"/>
                <w:szCs w:val="24"/>
              </w:rPr>
              <w:t>15. Complaints and Disagreement Resolution</w:t>
            </w:r>
          </w:p>
        </w:tc>
        <w:tc>
          <w:tcPr>
            <w:tcW w:w="1559" w:type="dxa"/>
            <w:vAlign w:val="center"/>
          </w:tcPr>
          <w:p w14:paraId="4088F990" w14:textId="77777777" w:rsidR="0080024E" w:rsidRPr="00E0357B" w:rsidRDefault="00CC4828" w:rsidP="00E0357B">
            <w:pPr>
              <w:spacing w:line="276" w:lineRule="auto"/>
              <w:jc w:val="right"/>
              <w:rPr>
                <w:sz w:val="24"/>
                <w:szCs w:val="24"/>
              </w:rPr>
            </w:pPr>
            <w:r w:rsidRPr="00E0357B">
              <w:rPr>
                <w:sz w:val="24"/>
                <w:szCs w:val="24"/>
              </w:rPr>
              <w:t>9</w:t>
            </w:r>
          </w:p>
        </w:tc>
      </w:tr>
      <w:tr w:rsidR="0080024E" w:rsidRPr="00E0357B" w14:paraId="191EE775" w14:textId="77777777" w:rsidTr="00E0357B">
        <w:trPr>
          <w:jc w:val="center"/>
        </w:trPr>
        <w:tc>
          <w:tcPr>
            <w:tcW w:w="7083" w:type="dxa"/>
            <w:vAlign w:val="center"/>
          </w:tcPr>
          <w:p w14:paraId="2748C9D2" w14:textId="77777777" w:rsidR="0080024E" w:rsidRPr="00E0357B" w:rsidRDefault="00CC4828" w:rsidP="00E0357B">
            <w:pPr>
              <w:spacing w:before="0" w:line="276" w:lineRule="auto"/>
              <w:rPr>
                <w:sz w:val="24"/>
                <w:szCs w:val="24"/>
              </w:rPr>
            </w:pPr>
            <w:r w:rsidRPr="00E0357B">
              <w:rPr>
                <w:sz w:val="24"/>
                <w:szCs w:val="24"/>
              </w:rPr>
              <w:t>16. Staff Training and Improving Practice</w:t>
            </w:r>
          </w:p>
        </w:tc>
        <w:tc>
          <w:tcPr>
            <w:tcW w:w="1559" w:type="dxa"/>
            <w:vAlign w:val="center"/>
          </w:tcPr>
          <w:p w14:paraId="2E735209" w14:textId="77777777" w:rsidR="0080024E" w:rsidRPr="00E0357B" w:rsidRDefault="00CC4828" w:rsidP="00E0357B">
            <w:pPr>
              <w:spacing w:line="276" w:lineRule="auto"/>
              <w:jc w:val="right"/>
              <w:rPr>
                <w:sz w:val="24"/>
                <w:szCs w:val="24"/>
              </w:rPr>
            </w:pPr>
            <w:r w:rsidRPr="00E0357B">
              <w:rPr>
                <w:sz w:val="24"/>
                <w:szCs w:val="24"/>
              </w:rPr>
              <w:t>9</w:t>
            </w:r>
          </w:p>
        </w:tc>
      </w:tr>
      <w:tr w:rsidR="0080024E" w:rsidRPr="00E0357B" w14:paraId="3E73828C" w14:textId="77777777" w:rsidTr="00E0357B">
        <w:trPr>
          <w:jc w:val="center"/>
        </w:trPr>
        <w:tc>
          <w:tcPr>
            <w:tcW w:w="7083" w:type="dxa"/>
            <w:vAlign w:val="center"/>
          </w:tcPr>
          <w:p w14:paraId="51A23238" w14:textId="77777777" w:rsidR="0080024E" w:rsidRPr="00E0357B" w:rsidRDefault="00CC4828" w:rsidP="00E0357B">
            <w:pPr>
              <w:spacing w:before="0" w:line="276" w:lineRule="auto"/>
              <w:rPr>
                <w:sz w:val="24"/>
                <w:szCs w:val="24"/>
              </w:rPr>
            </w:pPr>
            <w:r w:rsidRPr="00E0357B">
              <w:rPr>
                <w:sz w:val="24"/>
                <w:szCs w:val="24"/>
              </w:rPr>
              <w:t>17. Data, Technology, Record Keeping and Confidentiality</w:t>
            </w:r>
          </w:p>
        </w:tc>
        <w:tc>
          <w:tcPr>
            <w:tcW w:w="1559" w:type="dxa"/>
            <w:vAlign w:val="center"/>
          </w:tcPr>
          <w:p w14:paraId="566D6975" w14:textId="77777777" w:rsidR="0080024E" w:rsidRPr="00E0357B" w:rsidRDefault="00CC4828" w:rsidP="00E0357B">
            <w:pPr>
              <w:spacing w:line="276" w:lineRule="auto"/>
              <w:jc w:val="right"/>
              <w:rPr>
                <w:sz w:val="24"/>
                <w:szCs w:val="24"/>
              </w:rPr>
            </w:pPr>
            <w:r w:rsidRPr="00E0357B">
              <w:rPr>
                <w:sz w:val="24"/>
                <w:szCs w:val="24"/>
              </w:rPr>
              <w:t>9</w:t>
            </w:r>
          </w:p>
        </w:tc>
      </w:tr>
      <w:tr w:rsidR="0080024E" w:rsidRPr="00E0357B" w14:paraId="2A9F936B" w14:textId="77777777" w:rsidTr="00E0357B">
        <w:trPr>
          <w:jc w:val="center"/>
        </w:trPr>
        <w:tc>
          <w:tcPr>
            <w:tcW w:w="7083" w:type="dxa"/>
            <w:vAlign w:val="center"/>
          </w:tcPr>
          <w:p w14:paraId="706414EA" w14:textId="77777777" w:rsidR="0080024E" w:rsidRPr="00E0357B" w:rsidRDefault="00CC4828" w:rsidP="00E0357B">
            <w:pPr>
              <w:spacing w:before="0" w:line="276" w:lineRule="auto"/>
              <w:rPr>
                <w:sz w:val="24"/>
                <w:szCs w:val="24"/>
              </w:rPr>
            </w:pPr>
            <w:r w:rsidRPr="00E0357B">
              <w:rPr>
                <w:sz w:val="24"/>
                <w:szCs w:val="24"/>
              </w:rPr>
              <w:t>18. Local Authority Partnership and Local Offer</w:t>
            </w:r>
          </w:p>
        </w:tc>
        <w:tc>
          <w:tcPr>
            <w:tcW w:w="1559" w:type="dxa"/>
            <w:vAlign w:val="center"/>
          </w:tcPr>
          <w:p w14:paraId="4A834FF7" w14:textId="77777777" w:rsidR="0080024E" w:rsidRPr="00E0357B" w:rsidRDefault="00CC4828" w:rsidP="00E0357B">
            <w:pPr>
              <w:spacing w:line="276" w:lineRule="auto"/>
              <w:jc w:val="right"/>
              <w:rPr>
                <w:sz w:val="24"/>
                <w:szCs w:val="24"/>
              </w:rPr>
            </w:pPr>
            <w:r w:rsidRPr="00E0357B">
              <w:rPr>
                <w:sz w:val="24"/>
                <w:szCs w:val="24"/>
              </w:rPr>
              <w:t>9</w:t>
            </w:r>
          </w:p>
        </w:tc>
      </w:tr>
      <w:tr w:rsidR="0080024E" w:rsidRPr="00E0357B" w14:paraId="51E70628" w14:textId="77777777" w:rsidTr="00E0357B">
        <w:trPr>
          <w:jc w:val="center"/>
        </w:trPr>
        <w:tc>
          <w:tcPr>
            <w:tcW w:w="7083" w:type="dxa"/>
            <w:vAlign w:val="center"/>
          </w:tcPr>
          <w:p w14:paraId="46E73DCC" w14:textId="77777777" w:rsidR="0080024E" w:rsidRPr="00E0357B" w:rsidRDefault="00CC4828" w:rsidP="00E0357B">
            <w:pPr>
              <w:spacing w:before="0" w:line="276" w:lineRule="auto"/>
              <w:rPr>
                <w:sz w:val="24"/>
                <w:szCs w:val="24"/>
              </w:rPr>
            </w:pPr>
            <w:r w:rsidRPr="00E0357B">
              <w:rPr>
                <w:sz w:val="24"/>
                <w:szCs w:val="24"/>
              </w:rPr>
              <w:t>19. Publishing Information</w:t>
            </w:r>
          </w:p>
        </w:tc>
        <w:tc>
          <w:tcPr>
            <w:tcW w:w="1559" w:type="dxa"/>
            <w:vAlign w:val="center"/>
          </w:tcPr>
          <w:p w14:paraId="303A915A" w14:textId="77777777" w:rsidR="0080024E" w:rsidRPr="00E0357B" w:rsidRDefault="00CC4828" w:rsidP="00E0357B">
            <w:pPr>
              <w:spacing w:line="276" w:lineRule="auto"/>
              <w:jc w:val="right"/>
              <w:rPr>
                <w:sz w:val="24"/>
                <w:szCs w:val="24"/>
              </w:rPr>
            </w:pPr>
            <w:r w:rsidRPr="00E0357B">
              <w:rPr>
                <w:sz w:val="24"/>
                <w:szCs w:val="24"/>
              </w:rPr>
              <w:t>10</w:t>
            </w:r>
          </w:p>
        </w:tc>
      </w:tr>
      <w:tr w:rsidR="0080024E" w:rsidRPr="00E0357B" w14:paraId="33CD4C60" w14:textId="77777777" w:rsidTr="00E0357B">
        <w:trPr>
          <w:jc w:val="center"/>
        </w:trPr>
        <w:tc>
          <w:tcPr>
            <w:tcW w:w="7083" w:type="dxa"/>
            <w:vAlign w:val="center"/>
          </w:tcPr>
          <w:p w14:paraId="26E40BEB" w14:textId="77777777" w:rsidR="0080024E" w:rsidRPr="00E0357B" w:rsidRDefault="00CC4828" w:rsidP="00E0357B">
            <w:pPr>
              <w:spacing w:before="0" w:line="276" w:lineRule="auto"/>
              <w:rPr>
                <w:sz w:val="24"/>
                <w:szCs w:val="24"/>
              </w:rPr>
            </w:pPr>
            <w:r w:rsidRPr="00E0357B">
              <w:rPr>
                <w:sz w:val="24"/>
                <w:szCs w:val="24"/>
              </w:rPr>
              <w:t>20. Monitoring and Review</w:t>
            </w:r>
          </w:p>
        </w:tc>
        <w:tc>
          <w:tcPr>
            <w:tcW w:w="1559" w:type="dxa"/>
            <w:vAlign w:val="center"/>
          </w:tcPr>
          <w:p w14:paraId="15A9F29E" w14:textId="77777777" w:rsidR="0080024E" w:rsidRPr="00E0357B" w:rsidRDefault="00CC4828" w:rsidP="00E0357B">
            <w:pPr>
              <w:spacing w:line="276" w:lineRule="auto"/>
              <w:jc w:val="right"/>
              <w:rPr>
                <w:sz w:val="24"/>
                <w:szCs w:val="24"/>
              </w:rPr>
            </w:pPr>
            <w:r w:rsidRPr="00E0357B">
              <w:rPr>
                <w:sz w:val="24"/>
                <w:szCs w:val="24"/>
              </w:rPr>
              <w:t>10</w:t>
            </w:r>
          </w:p>
        </w:tc>
      </w:tr>
      <w:tr w:rsidR="0080024E" w:rsidRPr="00E0357B" w14:paraId="3444F608" w14:textId="77777777" w:rsidTr="00E0357B">
        <w:trPr>
          <w:jc w:val="center"/>
        </w:trPr>
        <w:tc>
          <w:tcPr>
            <w:tcW w:w="7083" w:type="dxa"/>
            <w:vAlign w:val="center"/>
          </w:tcPr>
          <w:p w14:paraId="65F7C275" w14:textId="77777777" w:rsidR="0080024E" w:rsidRPr="00E0357B" w:rsidRDefault="00CC4828" w:rsidP="00E0357B">
            <w:pPr>
              <w:spacing w:before="0" w:line="276" w:lineRule="auto"/>
              <w:rPr>
                <w:sz w:val="24"/>
                <w:szCs w:val="24"/>
              </w:rPr>
            </w:pPr>
            <w:r w:rsidRPr="00E0357B">
              <w:rPr>
                <w:sz w:val="24"/>
                <w:szCs w:val="24"/>
              </w:rPr>
              <w:t>21. Links with Other Dovecote Policies</w:t>
            </w:r>
          </w:p>
        </w:tc>
        <w:tc>
          <w:tcPr>
            <w:tcW w:w="1559" w:type="dxa"/>
            <w:vAlign w:val="center"/>
          </w:tcPr>
          <w:p w14:paraId="6CEBFC8F" w14:textId="77777777" w:rsidR="0080024E" w:rsidRPr="00E0357B" w:rsidRDefault="00CC4828" w:rsidP="00E0357B">
            <w:pPr>
              <w:spacing w:line="276" w:lineRule="auto"/>
              <w:jc w:val="right"/>
              <w:rPr>
                <w:sz w:val="24"/>
                <w:szCs w:val="24"/>
              </w:rPr>
            </w:pPr>
            <w:r w:rsidRPr="00E0357B">
              <w:rPr>
                <w:sz w:val="24"/>
                <w:szCs w:val="24"/>
              </w:rPr>
              <w:t>10</w:t>
            </w:r>
          </w:p>
        </w:tc>
      </w:tr>
    </w:tbl>
    <w:p w14:paraId="44EF6305" w14:textId="77777777" w:rsidR="00E0357B" w:rsidRDefault="00E0357B" w:rsidP="00E0357B">
      <w:pPr>
        <w:pStyle w:val="Heading1"/>
        <w:spacing w:before="200" w:after="80" w:line="276" w:lineRule="auto"/>
        <w:rPr>
          <w:rFonts w:cs="Arial"/>
          <w:szCs w:val="24"/>
        </w:rPr>
      </w:pPr>
    </w:p>
    <w:p w14:paraId="0A63B3E5" w14:textId="77777777" w:rsidR="00E0357B" w:rsidRDefault="00E0357B" w:rsidP="00E0357B">
      <w:pPr>
        <w:rPr>
          <w:lang w:eastAsia="x-none"/>
        </w:rPr>
      </w:pPr>
    </w:p>
    <w:p w14:paraId="4483E4D7" w14:textId="77777777" w:rsidR="00E0357B" w:rsidRPr="00E0357B" w:rsidRDefault="00E0357B" w:rsidP="00E0357B">
      <w:pPr>
        <w:rPr>
          <w:lang w:eastAsia="x-none"/>
        </w:rPr>
      </w:pPr>
    </w:p>
    <w:p w14:paraId="2BFAF8AA" w14:textId="77777777" w:rsidR="00E0357B" w:rsidRDefault="00E0357B" w:rsidP="00E0357B">
      <w:pPr>
        <w:pStyle w:val="Heading1"/>
        <w:spacing w:before="200" w:after="80" w:line="276" w:lineRule="auto"/>
        <w:rPr>
          <w:rFonts w:cs="Arial"/>
          <w:szCs w:val="24"/>
        </w:rPr>
      </w:pPr>
    </w:p>
    <w:p w14:paraId="7D452F44" w14:textId="77777777" w:rsidR="00E0357B" w:rsidRDefault="00E0357B" w:rsidP="00E0357B">
      <w:pPr>
        <w:pStyle w:val="Heading1"/>
        <w:spacing w:before="0" w:line="276" w:lineRule="auto"/>
        <w:rPr>
          <w:rFonts w:cs="Arial"/>
          <w:szCs w:val="24"/>
        </w:rPr>
      </w:pPr>
    </w:p>
    <w:p w14:paraId="5AEF6D2E" w14:textId="77777777" w:rsidR="00E0357B" w:rsidRDefault="00E0357B" w:rsidP="00E0357B">
      <w:pPr>
        <w:rPr>
          <w:lang w:eastAsia="x-none"/>
        </w:rPr>
      </w:pPr>
    </w:p>
    <w:p w14:paraId="5E3C33C5" w14:textId="77777777" w:rsidR="00E0357B" w:rsidRPr="00E0357B" w:rsidRDefault="00E0357B" w:rsidP="00E0357B">
      <w:pPr>
        <w:rPr>
          <w:lang w:eastAsia="x-none"/>
        </w:rPr>
      </w:pPr>
    </w:p>
    <w:p w14:paraId="620920E3" w14:textId="77777777" w:rsidR="00E0357B" w:rsidRDefault="00E0357B" w:rsidP="00E0357B">
      <w:pPr>
        <w:pStyle w:val="Heading1"/>
        <w:spacing w:before="0" w:line="276" w:lineRule="auto"/>
        <w:rPr>
          <w:rFonts w:cs="Arial"/>
          <w:szCs w:val="24"/>
        </w:rPr>
      </w:pPr>
    </w:p>
    <w:p w14:paraId="549F62F4" w14:textId="62333871" w:rsidR="0080024E" w:rsidRPr="00E0357B" w:rsidRDefault="00CC4828" w:rsidP="00E0357B">
      <w:pPr>
        <w:pStyle w:val="Heading1"/>
        <w:spacing w:before="0" w:line="276" w:lineRule="auto"/>
        <w:rPr>
          <w:rFonts w:cs="Arial"/>
          <w:szCs w:val="24"/>
        </w:rPr>
      </w:pPr>
      <w:r w:rsidRPr="00E0357B">
        <w:rPr>
          <w:rFonts w:cs="Arial"/>
          <w:szCs w:val="24"/>
        </w:rPr>
        <w:t>Statement of Intent</w:t>
      </w:r>
    </w:p>
    <w:p w14:paraId="01A40083" w14:textId="77777777" w:rsidR="0080024E" w:rsidRPr="00E0357B" w:rsidRDefault="00CC4828" w:rsidP="00E0357B">
      <w:pPr>
        <w:spacing w:before="0" w:line="276" w:lineRule="auto"/>
        <w:rPr>
          <w:sz w:val="24"/>
          <w:szCs w:val="24"/>
        </w:rPr>
      </w:pPr>
      <w:r w:rsidRPr="00E0357B">
        <w:rPr>
          <w:sz w:val="24"/>
          <w:szCs w:val="24"/>
        </w:rPr>
        <w:t>Dovecote School believes that all students are entitled to an education that enables them to achieve their best, become confident individuals living fulfilling lives, and make a successful transition into adulthood. As an independent special school, Dovecote provides a needs-led, therapeutic and appropriately ambitious education for children and young people with special educational needs and disabilities (SEND).</w:t>
      </w:r>
    </w:p>
    <w:p w14:paraId="0BB45B37" w14:textId="77777777" w:rsidR="0080024E" w:rsidRPr="00E0357B" w:rsidRDefault="00CC4828" w:rsidP="00E0357B">
      <w:pPr>
        <w:spacing w:after="100" w:line="276" w:lineRule="auto"/>
        <w:rPr>
          <w:sz w:val="24"/>
          <w:szCs w:val="24"/>
        </w:rPr>
      </w:pPr>
      <w:r w:rsidRPr="00E0357B">
        <w:rPr>
          <w:sz w:val="24"/>
          <w:szCs w:val="24"/>
        </w:rPr>
        <w:t>This policy retains Dovecote's established approach: understanding each student as an individual; planning from the provision in their Education, Health and Care Plan (EHCP); removing barriers to learning; combining academic, therapeutic and life-skills provision; and working closely with students, parents, local authorities and other professionals.</w:t>
      </w:r>
    </w:p>
    <w:p w14:paraId="211BF43F" w14:textId="77777777" w:rsidR="0080024E" w:rsidRPr="00E0357B" w:rsidRDefault="00CC4828" w:rsidP="00E0357B">
      <w:pPr>
        <w:spacing w:after="100" w:line="276" w:lineRule="auto"/>
        <w:rPr>
          <w:sz w:val="24"/>
          <w:szCs w:val="24"/>
        </w:rPr>
      </w:pPr>
      <w:r w:rsidRPr="00E0357B">
        <w:rPr>
          <w:sz w:val="24"/>
          <w:szCs w:val="24"/>
        </w:rPr>
        <w:t>Dovecote aims to promote equality of opportunity, high expectations, independence, participation and preparation for adulthood. Students and parents will be involved in decisions about provision wherever practicable, and support will be reviewed in response to progress, changing need and the outcomes sought in the EHCP.</w:t>
      </w:r>
    </w:p>
    <w:p w14:paraId="4875DAC2" w14:textId="77777777" w:rsidR="0080024E" w:rsidRPr="00E0357B" w:rsidRDefault="00CC4828" w:rsidP="00E0357B">
      <w:pPr>
        <w:pStyle w:val="Heading1"/>
        <w:spacing w:before="200" w:after="80" w:line="276" w:lineRule="auto"/>
        <w:rPr>
          <w:rFonts w:cs="Arial"/>
          <w:szCs w:val="24"/>
        </w:rPr>
      </w:pPr>
      <w:r w:rsidRPr="00E0357B">
        <w:rPr>
          <w:rFonts w:cs="Arial"/>
          <w:szCs w:val="24"/>
        </w:rPr>
        <w:t>1. Legal Framework</w:t>
      </w:r>
    </w:p>
    <w:p w14:paraId="6C5619B5" w14:textId="77777777" w:rsidR="0080024E" w:rsidRPr="00E0357B" w:rsidRDefault="00CC4828" w:rsidP="00E0357B">
      <w:pPr>
        <w:spacing w:after="100" w:line="276" w:lineRule="auto"/>
        <w:rPr>
          <w:sz w:val="24"/>
          <w:szCs w:val="24"/>
        </w:rPr>
      </w:pPr>
      <w:r w:rsidRPr="00E0357B">
        <w:rPr>
          <w:sz w:val="24"/>
          <w:szCs w:val="24"/>
        </w:rPr>
        <w:t>This policy has due regard to relevant legislation, statutory guidance and regulatory requirements including, but not limited to:</w:t>
      </w:r>
    </w:p>
    <w:p w14:paraId="3E251304" w14:textId="1FB9B6A9"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Education Act 1996 and Education Act 2002.</w:t>
      </w:r>
    </w:p>
    <w:p w14:paraId="2F574769" w14:textId="2D399918"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Children and Families Act 2014.</w:t>
      </w:r>
    </w:p>
    <w:p w14:paraId="425B6182" w14:textId="15B3059D"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Equality Act 2010 and the Equality Act 2010 (Disability) Regulations 2010.</w:t>
      </w:r>
    </w:p>
    <w:p w14:paraId="46B89450" w14:textId="0FEB0DFD"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Mental Capacity Act 2005, where relevant to young people aged 16 and over.</w:t>
      </w:r>
    </w:p>
    <w:p w14:paraId="321EA3F8" w14:textId="47844DFE"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UK General Data Protection Regulation and Data Protection Act 2018.</w:t>
      </w:r>
    </w:p>
    <w:p w14:paraId="5C8531F1" w14:textId="39B0F41F"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Health and Care Act 2022.</w:t>
      </w:r>
    </w:p>
    <w:p w14:paraId="7CD9C403" w14:textId="549223D9"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The Education (Independent School Standards) Regulations 2014.</w:t>
      </w:r>
    </w:p>
    <w:p w14:paraId="4941A2A5" w14:textId="05762CD4"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DfE Special educational needs and disability code of practice: 0 to 25 years.</w:t>
      </w:r>
    </w:p>
    <w:p w14:paraId="76098202" w14:textId="21A27132"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DfE Supporting pupils at school with medical conditions.</w:t>
      </w:r>
    </w:p>
    <w:p w14:paraId="65CD8068" w14:textId="6FDD5D22"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DfE Working Together to Safeguard Children 2026.</w:t>
      </w:r>
    </w:p>
    <w:p w14:paraId="17C41563" w14:textId="1A4AD69E"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DfE Keeping Children Safe in Education 2026 (KCSIE 2026), which comes into force on 1 September 2026.</w:t>
      </w:r>
    </w:p>
    <w:p w14:paraId="58753741" w14:textId="44182937" w:rsidR="0080024E" w:rsidRPr="00E0357B" w:rsidRDefault="00CC4828" w:rsidP="00CC4828">
      <w:pPr>
        <w:pStyle w:val="ListParagraph"/>
        <w:numPr>
          <w:ilvl w:val="0"/>
          <w:numId w:val="3"/>
        </w:numPr>
        <w:spacing w:after="50" w:line="276" w:lineRule="auto"/>
        <w:rPr>
          <w:rFonts w:ascii="Arial" w:hAnsi="Arial"/>
          <w:sz w:val="24"/>
          <w:szCs w:val="24"/>
        </w:rPr>
      </w:pPr>
      <w:r w:rsidRPr="00E0357B">
        <w:rPr>
          <w:rFonts w:ascii="Arial" w:hAnsi="Arial"/>
          <w:sz w:val="24"/>
          <w:szCs w:val="24"/>
        </w:rPr>
        <w:t>EHRC guidance on reasonable adjustments for disabled pupils.</w:t>
      </w:r>
    </w:p>
    <w:p w14:paraId="23D58C9C" w14:textId="77777777" w:rsidR="0080024E" w:rsidRPr="00E0357B" w:rsidRDefault="00CC4828" w:rsidP="00E0357B">
      <w:pPr>
        <w:spacing w:after="100" w:line="276" w:lineRule="auto"/>
        <w:rPr>
          <w:sz w:val="24"/>
          <w:szCs w:val="24"/>
        </w:rPr>
      </w:pPr>
      <w:r w:rsidRPr="00E0357B">
        <w:rPr>
          <w:sz w:val="24"/>
          <w:szCs w:val="24"/>
        </w:rPr>
        <w:t xml:space="preserve">Dovecote is registered as </w:t>
      </w:r>
      <w:proofErr w:type="spellStart"/>
      <w:proofErr w:type="gramStart"/>
      <w:r w:rsidRPr="00E0357B">
        <w:rPr>
          <w:sz w:val="24"/>
          <w:szCs w:val="24"/>
        </w:rPr>
        <w:t>an other</w:t>
      </w:r>
      <w:proofErr w:type="spellEnd"/>
      <w:proofErr w:type="gramEnd"/>
      <w:r w:rsidRPr="00E0357B">
        <w:rPr>
          <w:sz w:val="24"/>
          <w:szCs w:val="24"/>
        </w:rPr>
        <w:t xml:space="preserve"> independent special school and is not currently approved under section 41 of the Children and Families Act 2014. The SEND Code of Practice and statutory duties therefore apply to Dovecote in the way relevant to an independent special school. Where guidance is written specifically for maintained schools or academies, Dovecote has regard to relevant principles as good practice where they are compatible with the independent-school framework, commissioning arrangements and students' EHCPs.</w:t>
      </w:r>
    </w:p>
    <w:p w14:paraId="528007E6" w14:textId="77777777" w:rsidR="0080024E" w:rsidRPr="00E0357B" w:rsidRDefault="00CC4828" w:rsidP="00E0357B">
      <w:pPr>
        <w:spacing w:after="100" w:line="276" w:lineRule="auto"/>
        <w:rPr>
          <w:sz w:val="24"/>
          <w:szCs w:val="24"/>
        </w:rPr>
      </w:pPr>
      <w:r w:rsidRPr="00E0357B">
        <w:rPr>
          <w:sz w:val="24"/>
          <w:szCs w:val="24"/>
        </w:rPr>
        <w:t xml:space="preserve">This policy should be read alongside DC003 Admissions Policy, DC006 Accessibility Policy, DC007 Accessibility Plan, DC008 Child Protection and Safeguarding Policy, DC013 Exclusion Policy, DC017 Behaviour (Building Positive Relationships) Policy, DC022 </w:t>
      </w:r>
      <w:r w:rsidRPr="00E0357B">
        <w:rPr>
          <w:sz w:val="24"/>
          <w:szCs w:val="24"/>
        </w:rPr>
        <w:lastRenderedPageBreak/>
        <w:t>Attendance Policy, DC023 Curriculum Policy, DC025 Anti-Bullying Policy, DC040 PSHE and RSE Policy and DC054 Supporting Pupils with Medical Conditions Policy.</w:t>
      </w:r>
    </w:p>
    <w:p w14:paraId="14BBEA7C" w14:textId="77777777" w:rsidR="0080024E" w:rsidRPr="00E0357B" w:rsidRDefault="00CC4828" w:rsidP="00E0357B">
      <w:pPr>
        <w:pStyle w:val="Heading1"/>
        <w:spacing w:before="200" w:after="80" w:line="276" w:lineRule="auto"/>
        <w:rPr>
          <w:rFonts w:cs="Arial"/>
          <w:szCs w:val="24"/>
        </w:rPr>
      </w:pPr>
      <w:r w:rsidRPr="00E0357B">
        <w:rPr>
          <w:rFonts w:cs="Arial"/>
          <w:szCs w:val="24"/>
        </w:rPr>
        <w:t>2. Objectives</w:t>
      </w:r>
    </w:p>
    <w:p w14:paraId="081F480E" w14:textId="77777777" w:rsidR="0080024E" w:rsidRPr="00E0357B" w:rsidRDefault="00CC4828" w:rsidP="00E0357B">
      <w:pPr>
        <w:spacing w:after="100" w:line="276" w:lineRule="auto"/>
        <w:rPr>
          <w:sz w:val="24"/>
          <w:szCs w:val="24"/>
        </w:rPr>
      </w:pPr>
      <w:r w:rsidRPr="00E0357B">
        <w:rPr>
          <w:sz w:val="24"/>
          <w:szCs w:val="24"/>
        </w:rPr>
        <w:t>Through this policy Dovecote will:</w:t>
      </w:r>
    </w:p>
    <w:p w14:paraId="331BEC9F" w14:textId="3E1B5545"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Provide high-quality, needs-led education that is ambitious for every student and removes avoidable barriers to learning and participation.</w:t>
      </w:r>
    </w:p>
    <w:p w14:paraId="515157B1" w14:textId="60E4B4B3"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Plan and deliver the special educational provision described in each student's EHCP and commissioning arrangements.</w:t>
      </w:r>
    </w:p>
    <w:p w14:paraId="389E0987" w14:textId="40F53309"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Make reasonable adjustments for disabled students and provide auxiliary aids and services where required and reasonable.</w:t>
      </w:r>
    </w:p>
    <w:p w14:paraId="21E04CEC" w14:textId="19B3AB5A"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Use assessment, professional judgement and multi-disciplinary information to understand strengths, needs and progress.</w:t>
      </w:r>
    </w:p>
    <w:p w14:paraId="34F3BB26" w14:textId="1CC14F53"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Work collaboratively with students, parents, local authorities, health, social care and other professionals.</w:t>
      </w:r>
    </w:p>
    <w:p w14:paraId="055F6A3D" w14:textId="3F0CDC66"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Promote student voice, independence, self-advocacy and preparation for adulthood.</w:t>
      </w:r>
    </w:p>
    <w:p w14:paraId="387B59F0" w14:textId="6B700633"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Ensure safeguarding, attendance, behaviour, curriculum and therapeutic practice are coordinated around the individual student.</w:t>
      </w:r>
    </w:p>
    <w:p w14:paraId="6F36135E" w14:textId="43AAC7DD" w:rsidR="0080024E" w:rsidRPr="00E0357B" w:rsidRDefault="00CC4828" w:rsidP="00CC4828">
      <w:pPr>
        <w:pStyle w:val="ListParagraph"/>
        <w:numPr>
          <w:ilvl w:val="0"/>
          <w:numId w:val="4"/>
        </w:numPr>
        <w:spacing w:after="50" w:line="276" w:lineRule="auto"/>
        <w:rPr>
          <w:rFonts w:ascii="Arial" w:hAnsi="Arial"/>
          <w:sz w:val="24"/>
          <w:szCs w:val="24"/>
        </w:rPr>
      </w:pPr>
      <w:r w:rsidRPr="00E0357B">
        <w:rPr>
          <w:rFonts w:ascii="Arial" w:hAnsi="Arial"/>
          <w:sz w:val="24"/>
          <w:szCs w:val="24"/>
        </w:rPr>
        <w:t>Review provision and its impact regularly and respond promptly where needs or circumstances change.</w:t>
      </w:r>
    </w:p>
    <w:p w14:paraId="0891EC6C" w14:textId="77777777" w:rsidR="0080024E" w:rsidRPr="00E0357B" w:rsidRDefault="00CC4828" w:rsidP="00E0357B">
      <w:pPr>
        <w:pStyle w:val="Heading1"/>
        <w:spacing w:before="200" w:after="80" w:line="276" w:lineRule="auto"/>
        <w:rPr>
          <w:rFonts w:cs="Arial"/>
          <w:szCs w:val="24"/>
        </w:rPr>
      </w:pPr>
      <w:r w:rsidRPr="00E0357B">
        <w:rPr>
          <w:rFonts w:cs="Arial"/>
          <w:szCs w:val="24"/>
        </w:rPr>
        <w:t>3. Roles and Responsibilities</w:t>
      </w:r>
    </w:p>
    <w:p w14:paraId="612794AB" w14:textId="77777777" w:rsidR="0080024E" w:rsidRPr="00E0357B" w:rsidRDefault="00CC4828" w:rsidP="00E0357B">
      <w:pPr>
        <w:spacing w:after="100" w:line="276" w:lineRule="auto"/>
        <w:rPr>
          <w:sz w:val="24"/>
          <w:szCs w:val="24"/>
        </w:rPr>
      </w:pPr>
      <w:r w:rsidRPr="00E0357B">
        <w:rPr>
          <w:sz w:val="24"/>
          <w:szCs w:val="24"/>
        </w:rPr>
        <w:t>The Dovecote School Governance Body, acting within Cavendish Education governance arrangements, will be responsible for:</w:t>
      </w:r>
    </w:p>
    <w:p w14:paraId="467F4F1E" w14:textId="68EA5321" w:rsidR="0080024E" w:rsidRPr="00E0357B" w:rsidRDefault="00CC4828" w:rsidP="00CC4828">
      <w:pPr>
        <w:pStyle w:val="ListParagraph"/>
        <w:numPr>
          <w:ilvl w:val="0"/>
          <w:numId w:val="5"/>
        </w:numPr>
        <w:spacing w:after="50" w:line="276" w:lineRule="auto"/>
        <w:rPr>
          <w:rFonts w:ascii="Arial" w:hAnsi="Arial"/>
          <w:sz w:val="24"/>
          <w:szCs w:val="24"/>
        </w:rPr>
      </w:pPr>
      <w:r w:rsidRPr="00E0357B">
        <w:rPr>
          <w:rFonts w:ascii="Arial" w:hAnsi="Arial"/>
          <w:sz w:val="24"/>
          <w:szCs w:val="24"/>
        </w:rPr>
        <w:t>Approving this policy and providing strategic oversight of SEND provision and compliance.</w:t>
      </w:r>
    </w:p>
    <w:p w14:paraId="1D0B1A6D" w14:textId="4096D34E" w:rsidR="0080024E" w:rsidRPr="00E0357B" w:rsidRDefault="00CC4828" w:rsidP="00CC4828">
      <w:pPr>
        <w:pStyle w:val="ListParagraph"/>
        <w:numPr>
          <w:ilvl w:val="0"/>
          <w:numId w:val="5"/>
        </w:numPr>
        <w:spacing w:after="50" w:line="276" w:lineRule="auto"/>
        <w:rPr>
          <w:rFonts w:ascii="Arial" w:hAnsi="Arial"/>
          <w:sz w:val="24"/>
          <w:szCs w:val="24"/>
        </w:rPr>
      </w:pPr>
      <w:r w:rsidRPr="00E0357B">
        <w:rPr>
          <w:rFonts w:ascii="Arial" w:hAnsi="Arial"/>
          <w:sz w:val="24"/>
          <w:szCs w:val="24"/>
        </w:rPr>
        <w:t>Ensuring leaders have appropriate capacity and resources to meet the needs of students admitted to the school.</w:t>
      </w:r>
    </w:p>
    <w:p w14:paraId="4E0189FC" w14:textId="75353658" w:rsidR="0080024E" w:rsidRPr="00E0357B" w:rsidRDefault="00CC4828" w:rsidP="00CC4828">
      <w:pPr>
        <w:pStyle w:val="ListParagraph"/>
        <w:numPr>
          <w:ilvl w:val="0"/>
          <w:numId w:val="5"/>
        </w:numPr>
        <w:spacing w:after="50" w:line="276" w:lineRule="auto"/>
        <w:rPr>
          <w:rFonts w:ascii="Arial" w:hAnsi="Arial"/>
          <w:sz w:val="24"/>
          <w:szCs w:val="24"/>
        </w:rPr>
      </w:pPr>
      <w:r w:rsidRPr="00E0357B">
        <w:rPr>
          <w:rFonts w:ascii="Arial" w:hAnsi="Arial"/>
          <w:sz w:val="24"/>
          <w:szCs w:val="24"/>
        </w:rPr>
        <w:t>Receiving assurance about curriculum access, safeguarding, equality, outcomes, complaints and the effectiveness of SEND provision.</w:t>
      </w:r>
    </w:p>
    <w:p w14:paraId="2C175FD7" w14:textId="1572B419" w:rsidR="0080024E" w:rsidRPr="00E0357B" w:rsidRDefault="00CC4828" w:rsidP="00CC4828">
      <w:pPr>
        <w:pStyle w:val="ListParagraph"/>
        <w:numPr>
          <w:ilvl w:val="0"/>
          <w:numId w:val="5"/>
        </w:numPr>
        <w:spacing w:after="50" w:line="276" w:lineRule="auto"/>
        <w:rPr>
          <w:rFonts w:ascii="Arial" w:hAnsi="Arial"/>
          <w:sz w:val="24"/>
          <w:szCs w:val="24"/>
        </w:rPr>
      </w:pPr>
      <w:r w:rsidRPr="00E0357B">
        <w:rPr>
          <w:rFonts w:ascii="Arial" w:hAnsi="Arial"/>
          <w:sz w:val="24"/>
          <w:szCs w:val="24"/>
        </w:rPr>
        <w:t>Ensuring the school has appropriately qualified and experienced leadership for SEND, including a designated SENCO.</w:t>
      </w:r>
    </w:p>
    <w:p w14:paraId="17C48609" w14:textId="77777777" w:rsidR="0080024E" w:rsidRPr="00E0357B" w:rsidRDefault="00CC4828" w:rsidP="00E0357B">
      <w:pPr>
        <w:spacing w:after="100" w:line="276" w:lineRule="auto"/>
        <w:rPr>
          <w:sz w:val="24"/>
          <w:szCs w:val="24"/>
        </w:rPr>
      </w:pPr>
      <w:r w:rsidRPr="00E0357B">
        <w:rPr>
          <w:sz w:val="24"/>
          <w:szCs w:val="24"/>
        </w:rPr>
        <w:t>The Headteacher is responsible for ensuring that Dovecote provides a broad, balanced and appropriately ambitious curriculum, high-quality teaching and a positive educational experience for students with SEND. The Headteacher will ensure that the SENCO has sufficient authority, time, support and access to resources to coordinate provision effectively.</w:t>
      </w:r>
    </w:p>
    <w:p w14:paraId="6956D352" w14:textId="77777777" w:rsidR="0080024E" w:rsidRPr="00E0357B" w:rsidRDefault="00CC4828" w:rsidP="00E0357B">
      <w:pPr>
        <w:spacing w:after="100" w:line="276" w:lineRule="auto"/>
        <w:rPr>
          <w:sz w:val="24"/>
          <w:szCs w:val="24"/>
        </w:rPr>
      </w:pPr>
      <w:r w:rsidRPr="00E0357B">
        <w:rPr>
          <w:sz w:val="24"/>
          <w:szCs w:val="24"/>
        </w:rPr>
        <w:t>The SENCO is responsible for:</w:t>
      </w:r>
    </w:p>
    <w:p w14:paraId="42F5D8A4" w14:textId="42B62058"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Leading the strategic development and day-to-day coordination of SEND provision with the Headteacher and Senior Leadership Team.</w:t>
      </w:r>
    </w:p>
    <w:p w14:paraId="6C84DBF9" w14:textId="6DEAD339"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Coordinating provision specified in EHCPs and monitoring its delivery and impact.</w:t>
      </w:r>
    </w:p>
    <w:p w14:paraId="3FF7DBD7" w14:textId="64B63641"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lastRenderedPageBreak/>
        <w:t>Working closely with the Therapy Team, Thrive practitioners, teaching staff and pastoral colleagues.</w:t>
      </w:r>
    </w:p>
    <w:p w14:paraId="22B98EAA" w14:textId="3D4C41E4"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Providing professional guidance to colleagues and supporting adaptive teaching and appropriate interventions.</w:t>
      </w:r>
    </w:p>
    <w:p w14:paraId="43A2D524" w14:textId="31889F58"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Liaising with students, parents, local authorities, educational psychologists, health, social care, previous and future settings and other professionals.</w:t>
      </w:r>
    </w:p>
    <w:p w14:paraId="58D7A78F" w14:textId="6155D2CD"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Coordinating annual reviews and transition planning and maintaining accurate SEND records.</w:t>
      </w:r>
    </w:p>
    <w:p w14:paraId="6443FEDA" w14:textId="3484E887"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Working with the DSL where SEND and safeguarding concerns overlap.</w:t>
      </w:r>
    </w:p>
    <w:p w14:paraId="1F94CC3C" w14:textId="69D945A7" w:rsidR="0080024E" w:rsidRPr="00E0357B" w:rsidRDefault="00CC4828" w:rsidP="00CC4828">
      <w:pPr>
        <w:pStyle w:val="ListParagraph"/>
        <w:numPr>
          <w:ilvl w:val="0"/>
          <w:numId w:val="6"/>
        </w:numPr>
        <w:spacing w:after="50" w:line="276" w:lineRule="auto"/>
        <w:rPr>
          <w:rFonts w:ascii="Arial" w:hAnsi="Arial"/>
          <w:sz w:val="24"/>
          <w:szCs w:val="24"/>
        </w:rPr>
      </w:pPr>
      <w:r w:rsidRPr="00E0357B">
        <w:rPr>
          <w:rFonts w:ascii="Arial" w:hAnsi="Arial"/>
          <w:sz w:val="24"/>
          <w:szCs w:val="24"/>
        </w:rPr>
        <w:t>Supporting access arrangements and reasonable adjustments, including for examinations.</w:t>
      </w:r>
    </w:p>
    <w:p w14:paraId="2A6BE7E0" w14:textId="77777777" w:rsidR="0080024E" w:rsidRPr="00E0357B" w:rsidRDefault="00CC4828" w:rsidP="00E0357B">
      <w:pPr>
        <w:spacing w:after="100" w:line="276" w:lineRule="auto"/>
        <w:rPr>
          <w:sz w:val="24"/>
          <w:szCs w:val="24"/>
        </w:rPr>
      </w:pPr>
      <w:r w:rsidRPr="00E0357B">
        <w:rPr>
          <w:sz w:val="24"/>
          <w:szCs w:val="24"/>
        </w:rPr>
        <w:t>Teachers remain responsible and accountable for the progress and development of the students they teach. They will understand relevant EHCP outcomes and provision, plan appropriately challenging learning, make reasonable adaptations, work with support and specialist staff, and contribute to review of progress and provision.</w:t>
      </w:r>
    </w:p>
    <w:p w14:paraId="08AB3A32" w14:textId="77777777" w:rsidR="0080024E" w:rsidRPr="00E0357B" w:rsidRDefault="00CC4828" w:rsidP="00E0357B">
      <w:pPr>
        <w:spacing w:after="100" w:line="276" w:lineRule="auto"/>
        <w:rPr>
          <w:sz w:val="24"/>
          <w:szCs w:val="24"/>
        </w:rPr>
      </w:pPr>
      <w:r w:rsidRPr="00E0357B">
        <w:rPr>
          <w:sz w:val="24"/>
          <w:szCs w:val="24"/>
        </w:rPr>
        <w:t>For the purposes of this policy, references to staff include employees, workers, agency personnel, volunteers and contractors where relevant.</w:t>
      </w:r>
    </w:p>
    <w:p w14:paraId="2BE43E06" w14:textId="77777777" w:rsidR="0080024E" w:rsidRPr="00E0357B" w:rsidRDefault="00CC4828" w:rsidP="00E0357B">
      <w:pPr>
        <w:pStyle w:val="Heading1"/>
        <w:spacing w:before="200" w:after="80" w:line="276" w:lineRule="auto"/>
        <w:rPr>
          <w:rFonts w:cs="Arial"/>
          <w:szCs w:val="24"/>
        </w:rPr>
      </w:pPr>
      <w:r w:rsidRPr="00E0357B">
        <w:rPr>
          <w:rFonts w:cs="Arial"/>
          <w:szCs w:val="24"/>
        </w:rPr>
        <w:t>4. Identifying and Understanding Need</w:t>
      </w:r>
    </w:p>
    <w:p w14:paraId="6E2C25F2" w14:textId="77777777" w:rsidR="0080024E" w:rsidRPr="00E0357B" w:rsidRDefault="00CC4828" w:rsidP="00E0357B">
      <w:pPr>
        <w:spacing w:after="100" w:line="276" w:lineRule="auto"/>
        <w:rPr>
          <w:sz w:val="24"/>
          <w:szCs w:val="24"/>
        </w:rPr>
      </w:pPr>
      <w:r w:rsidRPr="00E0357B">
        <w:rPr>
          <w:sz w:val="24"/>
          <w:szCs w:val="24"/>
        </w:rPr>
        <w:t>Dovecote is a specialist setting and most students join the school with identified SEND and an EHCP. Identification at Dovecote therefore focuses on developing a detailed, current understanding of each student's profile, recognising changing or previously unmet needs, and ensuring provision remains appropriate.</w:t>
      </w:r>
    </w:p>
    <w:p w14:paraId="2EB8B6D7" w14:textId="77777777" w:rsidR="0080024E" w:rsidRPr="00E0357B" w:rsidRDefault="00CC4828" w:rsidP="00E0357B">
      <w:pPr>
        <w:spacing w:after="100" w:line="276" w:lineRule="auto"/>
        <w:rPr>
          <w:sz w:val="24"/>
          <w:szCs w:val="24"/>
        </w:rPr>
      </w:pPr>
      <w:r w:rsidRPr="00E0357B">
        <w:rPr>
          <w:sz w:val="24"/>
          <w:szCs w:val="24"/>
        </w:rPr>
        <w:t>The school plans, manages and reviews provision across the four broad areas of need identified in the SEND Code of Practice:</w:t>
      </w:r>
    </w:p>
    <w:p w14:paraId="7F4B2EBE" w14:textId="4FCF2DAC" w:rsidR="0080024E" w:rsidRPr="00E0357B" w:rsidRDefault="00CC4828" w:rsidP="00CC4828">
      <w:pPr>
        <w:pStyle w:val="ListParagraph"/>
        <w:numPr>
          <w:ilvl w:val="0"/>
          <w:numId w:val="7"/>
        </w:numPr>
        <w:spacing w:after="50" w:line="276" w:lineRule="auto"/>
        <w:rPr>
          <w:rFonts w:ascii="Arial" w:hAnsi="Arial"/>
          <w:sz w:val="24"/>
          <w:szCs w:val="24"/>
        </w:rPr>
      </w:pPr>
      <w:r w:rsidRPr="00E0357B">
        <w:rPr>
          <w:rFonts w:ascii="Arial" w:hAnsi="Arial"/>
          <w:sz w:val="24"/>
          <w:szCs w:val="24"/>
        </w:rPr>
        <w:t>Communication and interaction.</w:t>
      </w:r>
    </w:p>
    <w:p w14:paraId="024D2AA9" w14:textId="05E55D88" w:rsidR="0080024E" w:rsidRPr="00E0357B" w:rsidRDefault="00CC4828" w:rsidP="00CC4828">
      <w:pPr>
        <w:pStyle w:val="ListParagraph"/>
        <w:numPr>
          <w:ilvl w:val="0"/>
          <w:numId w:val="7"/>
        </w:numPr>
        <w:spacing w:after="50" w:line="276" w:lineRule="auto"/>
        <w:rPr>
          <w:rFonts w:ascii="Arial" w:hAnsi="Arial"/>
          <w:sz w:val="24"/>
          <w:szCs w:val="24"/>
        </w:rPr>
      </w:pPr>
      <w:r w:rsidRPr="00E0357B">
        <w:rPr>
          <w:rFonts w:ascii="Arial" w:hAnsi="Arial"/>
          <w:sz w:val="24"/>
          <w:szCs w:val="24"/>
        </w:rPr>
        <w:t>Cognition and learning.</w:t>
      </w:r>
    </w:p>
    <w:p w14:paraId="656A3DC7" w14:textId="4B41D9C3" w:rsidR="0080024E" w:rsidRPr="00E0357B" w:rsidRDefault="00CC4828" w:rsidP="00CC4828">
      <w:pPr>
        <w:pStyle w:val="ListParagraph"/>
        <w:numPr>
          <w:ilvl w:val="0"/>
          <w:numId w:val="7"/>
        </w:numPr>
        <w:spacing w:after="50" w:line="276" w:lineRule="auto"/>
        <w:rPr>
          <w:rFonts w:ascii="Arial" w:hAnsi="Arial"/>
          <w:sz w:val="24"/>
          <w:szCs w:val="24"/>
        </w:rPr>
      </w:pPr>
      <w:r w:rsidRPr="00E0357B">
        <w:rPr>
          <w:rFonts w:ascii="Arial" w:hAnsi="Arial"/>
          <w:sz w:val="24"/>
          <w:szCs w:val="24"/>
        </w:rPr>
        <w:t>Social, emotional and mental health difficulties.</w:t>
      </w:r>
    </w:p>
    <w:p w14:paraId="37D0F7D4" w14:textId="384BDFE3" w:rsidR="0080024E" w:rsidRPr="00E0357B" w:rsidRDefault="00CC4828" w:rsidP="00CC4828">
      <w:pPr>
        <w:pStyle w:val="ListParagraph"/>
        <w:numPr>
          <w:ilvl w:val="0"/>
          <w:numId w:val="7"/>
        </w:numPr>
        <w:spacing w:after="50" w:line="276" w:lineRule="auto"/>
        <w:rPr>
          <w:rFonts w:ascii="Arial" w:hAnsi="Arial"/>
          <w:sz w:val="24"/>
          <w:szCs w:val="24"/>
        </w:rPr>
      </w:pPr>
      <w:r w:rsidRPr="00E0357B">
        <w:rPr>
          <w:rFonts w:ascii="Arial" w:hAnsi="Arial"/>
          <w:sz w:val="24"/>
          <w:szCs w:val="24"/>
        </w:rPr>
        <w:t>Sensory and/or physical needs.</w:t>
      </w:r>
    </w:p>
    <w:p w14:paraId="66C04625" w14:textId="77777777" w:rsidR="0080024E" w:rsidRPr="00E0357B" w:rsidRDefault="00CC4828" w:rsidP="00E0357B">
      <w:pPr>
        <w:spacing w:after="100" w:line="276" w:lineRule="auto"/>
        <w:rPr>
          <w:sz w:val="24"/>
          <w:szCs w:val="24"/>
        </w:rPr>
      </w:pPr>
      <w:r w:rsidRPr="00E0357B">
        <w:rPr>
          <w:sz w:val="24"/>
          <w:szCs w:val="24"/>
        </w:rPr>
        <w:t>Assessment may draw on EHCP information, previous school records, transition observations, academic assessment, Thrive assessment, speech and language therapy, occupational therapy, attendance and behaviour information, family knowledge, student voice and advice from external professionals.</w:t>
      </w:r>
    </w:p>
    <w:p w14:paraId="794FFA3D" w14:textId="77777777" w:rsidR="0080024E" w:rsidRPr="00E0357B" w:rsidRDefault="00CC4828" w:rsidP="00E0357B">
      <w:pPr>
        <w:spacing w:after="100" w:line="276" w:lineRule="auto"/>
        <w:rPr>
          <w:sz w:val="24"/>
          <w:szCs w:val="24"/>
        </w:rPr>
      </w:pPr>
      <w:r w:rsidRPr="00E0357B">
        <w:rPr>
          <w:sz w:val="24"/>
          <w:szCs w:val="24"/>
        </w:rPr>
        <w:t>Dovecote will not assume that slower progress, behaviour, attendance difficulties or English as an additional language are themselves evidence of a new special educational need. Staff will consider the whole context and seek appropriate specialist advice where required.</w:t>
      </w:r>
    </w:p>
    <w:p w14:paraId="0C3FFF95" w14:textId="77777777" w:rsidR="0080024E" w:rsidRPr="00E0357B" w:rsidRDefault="00CC4828" w:rsidP="00E0357B">
      <w:pPr>
        <w:pStyle w:val="Heading1"/>
        <w:spacing w:before="200" w:after="80" w:line="276" w:lineRule="auto"/>
        <w:rPr>
          <w:rFonts w:cs="Arial"/>
          <w:szCs w:val="24"/>
        </w:rPr>
      </w:pPr>
      <w:r w:rsidRPr="00E0357B">
        <w:rPr>
          <w:rFonts w:cs="Arial"/>
          <w:szCs w:val="24"/>
        </w:rPr>
        <w:t>5. Safeguarding Students with SEND</w:t>
      </w:r>
    </w:p>
    <w:p w14:paraId="0E3CAFB4" w14:textId="77777777" w:rsidR="0080024E" w:rsidRPr="00E0357B" w:rsidRDefault="00CC4828" w:rsidP="00E0357B">
      <w:pPr>
        <w:spacing w:after="100" w:line="276" w:lineRule="auto"/>
        <w:rPr>
          <w:sz w:val="24"/>
          <w:szCs w:val="24"/>
        </w:rPr>
      </w:pPr>
      <w:r w:rsidRPr="00E0357B">
        <w:rPr>
          <w:sz w:val="24"/>
          <w:szCs w:val="24"/>
        </w:rPr>
        <w:t>Dovecote recognises that children and young people with SEND can face additional safeguarding risks and additional barriers to recognising or reporting abuse. Staff will follow DC008 Child Protection and Safeguarding Policy and KCSIE 2026.</w:t>
      </w:r>
    </w:p>
    <w:p w14:paraId="492D4530" w14:textId="561FC15B" w:rsidR="0080024E" w:rsidRPr="00E0357B" w:rsidRDefault="00CC4828" w:rsidP="00CC4828">
      <w:pPr>
        <w:pStyle w:val="ListParagraph"/>
        <w:numPr>
          <w:ilvl w:val="0"/>
          <w:numId w:val="8"/>
        </w:numPr>
        <w:spacing w:after="50" w:line="276" w:lineRule="auto"/>
        <w:rPr>
          <w:rFonts w:ascii="Arial" w:hAnsi="Arial"/>
          <w:sz w:val="24"/>
          <w:szCs w:val="24"/>
        </w:rPr>
      </w:pPr>
      <w:r w:rsidRPr="00E0357B">
        <w:rPr>
          <w:rFonts w:ascii="Arial" w:hAnsi="Arial"/>
          <w:sz w:val="24"/>
          <w:szCs w:val="24"/>
        </w:rPr>
        <w:lastRenderedPageBreak/>
        <w:t>Indicators of abuse must not be attributed automatically to a disability, diagnosis, behaviour profile or communication difference.</w:t>
      </w:r>
    </w:p>
    <w:p w14:paraId="68C41023" w14:textId="73D0BB47" w:rsidR="0080024E" w:rsidRPr="00E0357B" w:rsidRDefault="00CC4828" w:rsidP="00CC4828">
      <w:pPr>
        <w:pStyle w:val="ListParagraph"/>
        <w:numPr>
          <w:ilvl w:val="0"/>
          <w:numId w:val="8"/>
        </w:numPr>
        <w:spacing w:after="50" w:line="276" w:lineRule="auto"/>
        <w:rPr>
          <w:rFonts w:ascii="Arial" w:hAnsi="Arial"/>
          <w:sz w:val="24"/>
          <w:szCs w:val="24"/>
        </w:rPr>
      </w:pPr>
      <w:r w:rsidRPr="00E0357B">
        <w:rPr>
          <w:rFonts w:ascii="Arial" w:hAnsi="Arial"/>
          <w:sz w:val="24"/>
          <w:szCs w:val="24"/>
        </w:rPr>
        <w:t>Students with SEND may be disproportionately affected by bullying, prejudice-based behaviour, child-on-child abuse, online harm, exploitation and isolation.</w:t>
      </w:r>
    </w:p>
    <w:p w14:paraId="44ABF66A" w14:textId="29AD8A9B" w:rsidR="0080024E" w:rsidRPr="00E0357B" w:rsidRDefault="00CC4828" w:rsidP="00CC4828">
      <w:pPr>
        <w:pStyle w:val="ListParagraph"/>
        <w:numPr>
          <w:ilvl w:val="0"/>
          <w:numId w:val="8"/>
        </w:numPr>
        <w:spacing w:after="50" w:line="276" w:lineRule="auto"/>
        <w:rPr>
          <w:rFonts w:ascii="Arial" w:hAnsi="Arial"/>
          <w:sz w:val="24"/>
          <w:szCs w:val="24"/>
        </w:rPr>
      </w:pPr>
      <w:r w:rsidRPr="00E0357B">
        <w:rPr>
          <w:rFonts w:ascii="Arial" w:hAnsi="Arial"/>
          <w:sz w:val="24"/>
          <w:szCs w:val="24"/>
        </w:rPr>
        <w:t>Communication barriers, cognitive differences, dependence on adults, intimate care needs or difficulty recognising unsafe situations can increase vulnerability.</w:t>
      </w:r>
    </w:p>
    <w:p w14:paraId="14192956" w14:textId="01AB20DF" w:rsidR="0080024E" w:rsidRPr="00E0357B" w:rsidRDefault="00CC4828" w:rsidP="00CC4828">
      <w:pPr>
        <w:pStyle w:val="ListParagraph"/>
        <w:numPr>
          <w:ilvl w:val="0"/>
          <w:numId w:val="8"/>
        </w:numPr>
        <w:spacing w:after="50" w:line="276" w:lineRule="auto"/>
        <w:rPr>
          <w:rFonts w:ascii="Arial" w:hAnsi="Arial"/>
          <w:sz w:val="24"/>
          <w:szCs w:val="24"/>
        </w:rPr>
      </w:pPr>
      <w:r w:rsidRPr="00E0357B">
        <w:rPr>
          <w:rFonts w:ascii="Arial" w:hAnsi="Arial"/>
          <w:sz w:val="24"/>
          <w:szCs w:val="24"/>
        </w:rPr>
        <w:t>Staff must consider changes in presentation, mood, behaviour, attendance, engagement or injury and escalate concerns to the DSL.</w:t>
      </w:r>
    </w:p>
    <w:p w14:paraId="24538024" w14:textId="1D18C635" w:rsidR="0080024E" w:rsidRPr="00E0357B" w:rsidRDefault="00CC4828" w:rsidP="00CC4828">
      <w:pPr>
        <w:pStyle w:val="ListParagraph"/>
        <w:numPr>
          <w:ilvl w:val="0"/>
          <w:numId w:val="8"/>
        </w:numPr>
        <w:spacing w:after="50" w:line="276" w:lineRule="auto"/>
        <w:rPr>
          <w:rFonts w:ascii="Arial" w:hAnsi="Arial"/>
          <w:sz w:val="24"/>
          <w:szCs w:val="24"/>
        </w:rPr>
      </w:pPr>
      <w:r w:rsidRPr="00E0357B">
        <w:rPr>
          <w:rFonts w:ascii="Arial" w:hAnsi="Arial"/>
          <w:sz w:val="24"/>
          <w:szCs w:val="24"/>
        </w:rPr>
        <w:t>Where safeguarding concerns involve a student with SEND, the DSL and SENCO will liaise closely so that communication and support needs are understood and reasonable adjustments are made.</w:t>
      </w:r>
    </w:p>
    <w:p w14:paraId="3267ABE3" w14:textId="5A78A5C3" w:rsidR="0080024E" w:rsidRPr="00E0357B" w:rsidRDefault="00CC4828" w:rsidP="00CC4828">
      <w:pPr>
        <w:pStyle w:val="ListParagraph"/>
        <w:numPr>
          <w:ilvl w:val="0"/>
          <w:numId w:val="8"/>
        </w:numPr>
        <w:spacing w:after="50" w:line="276" w:lineRule="auto"/>
        <w:rPr>
          <w:rFonts w:ascii="Arial" w:hAnsi="Arial"/>
          <w:sz w:val="24"/>
          <w:szCs w:val="24"/>
        </w:rPr>
      </w:pPr>
      <w:r w:rsidRPr="00E0357B">
        <w:rPr>
          <w:rFonts w:ascii="Arial" w:hAnsi="Arial"/>
          <w:sz w:val="24"/>
          <w:szCs w:val="24"/>
        </w:rPr>
        <w:t>Safeguarding education, including online safety, will be adapted to the student's developmental and communication needs.</w:t>
      </w:r>
    </w:p>
    <w:p w14:paraId="4E39EFE4" w14:textId="77777777" w:rsidR="0080024E" w:rsidRPr="00E0357B" w:rsidRDefault="00CC4828" w:rsidP="00E0357B">
      <w:pPr>
        <w:pStyle w:val="Heading1"/>
        <w:spacing w:before="200" w:after="80" w:line="276" w:lineRule="auto"/>
        <w:rPr>
          <w:rFonts w:cs="Arial"/>
          <w:szCs w:val="24"/>
        </w:rPr>
      </w:pPr>
      <w:r w:rsidRPr="00E0357B">
        <w:rPr>
          <w:rFonts w:cs="Arial"/>
          <w:szCs w:val="24"/>
        </w:rPr>
        <w:t>6. Dovecote SEND Support and Curriculum</w:t>
      </w:r>
    </w:p>
    <w:p w14:paraId="1FB4E229" w14:textId="77777777" w:rsidR="0080024E" w:rsidRPr="00E0357B" w:rsidRDefault="00CC4828" w:rsidP="00E0357B">
      <w:pPr>
        <w:spacing w:after="100" w:line="276" w:lineRule="auto"/>
        <w:rPr>
          <w:sz w:val="24"/>
          <w:szCs w:val="24"/>
        </w:rPr>
      </w:pPr>
      <w:r w:rsidRPr="00E0357B">
        <w:rPr>
          <w:sz w:val="24"/>
          <w:szCs w:val="24"/>
        </w:rPr>
        <w:t>At Dovecote School, the curriculum is needs-led and specifically developed to overcome barriers to learning and promote personal progress. Each student's timetable begins with the requirements of Section F of their EHCP and balances those requirements with an academic curriculum, therapeutic provision and life-skills learning in preparation for adulthood.</w:t>
      </w:r>
    </w:p>
    <w:p w14:paraId="7954FAAF" w14:textId="77777777" w:rsidR="0080024E" w:rsidRPr="00E0357B" w:rsidRDefault="00CC4828" w:rsidP="00E0357B">
      <w:pPr>
        <w:spacing w:after="100" w:line="276" w:lineRule="auto"/>
        <w:rPr>
          <w:sz w:val="24"/>
          <w:szCs w:val="24"/>
        </w:rPr>
      </w:pPr>
      <w:r w:rsidRPr="00E0357B">
        <w:rPr>
          <w:sz w:val="24"/>
          <w:szCs w:val="24"/>
        </w:rPr>
        <w:t>The therapeutic curriculum is delivered within a safe, nurturing environment that supports emotional regulation and psychological safety. Students may access indoor and outdoor provision including horticulture, the farm, forest school and therapeutic spaces. The whole-school Thrive approach is integrated with support delivered and monitored by the Therapy Team.</w:t>
      </w:r>
    </w:p>
    <w:p w14:paraId="4C2209D4" w14:textId="77777777" w:rsidR="0080024E" w:rsidRPr="00E0357B" w:rsidRDefault="00CC4828" w:rsidP="00E0357B">
      <w:pPr>
        <w:spacing w:after="100" w:line="276" w:lineRule="auto"/>
        <w:rPr>
          <w:sz w:val="24"/>
          <w:szCs w:val="24"/>
        </w:rPr>
      </w:pPr>
      <w:r w:rsidRPr="00E0357B">
        <w:rPr>
          <w:sz w:val="24"/>
          <w:szCs w:val="24"/>
        </w:rPr>
        <w:t>Teaching is adapted to the student's readiness to learn, starting points, communication needs and emotional development. Staff will set high expectations, identify barriers early, use appropriate assessment and work with specialist colleagues to ensure interventions support rather than replace access to meaningful curriculum learning.</w:t>
      </w:r>
    </w:p>
    <w:p w14:paraId="50DFE667" w14:textId="77777777" w:rsidR="0080024E" w:rsidRPr="00E0357B" w:rsidRDefault="00CC4828" w:rsidP="00E0357B">
      <w:pPr>
        <w:spacing w:after="100" w:line="276" w:lineRule="auto"/>
        <w:rPr>
          <w:sz w:val="24"/>
          <w:szCs w:val="24"/>
        </w:rPr>
      </w:pPr>
      <w:r w:rsidRPr="00E0357B">
        <w:rPr>
          <w:sz w:val="24"/>
          <w:szCs w:val="24"/>
        </w:rPr>
        <w:t>Where a need or barrier is identified, Dovecote will use an assess-plan-do-review approach:</w:t>
      </w:r>
    </w:p>
    <w:p w14:paraId="3896D5D6" w14:textId="39D50642" w:rsidR="0080024E" w:rsidRPr="00E0357B" w:rsidRDefault="00CC4828" w:rsidP="00CC4828">
      <w:pPr>
        <w:pStyle w:val="ListParagraph"/>
        <w:numPr>
          <w:ilvl w:val="0"/>
          <w:numId w:val="9"/>
        </w:numPr>
        <w:spacing w:after="50" w:line="276" w:lineRule="auto"/>
        <w:rPr>
          <w:rFonts w:ascii="Arial" w:hAnsi="Arial"/>
          <w:sz w:val="24"/>
          <w:szCs w:val="24"/>
        </w:rPr>
      </w:pPr>
      <w:r w:rsidRPr="00E0357B">
        <w:rPr>
          <w:rFonts w:ascii="Arial" w:hAnsi="Arial"/>
          <w:sz w:val="24"/>
          <w:szCs w:val="24"/>
        </w:rPr>
        <w:t>Assess - develop a clear, holistic understanding of strengths, needs, barriers and current progress.</w:t>
      </w:r>
    </w:p>
    <w:p w14:paraId="0D96331C" w14:textId="0035372C" w:rsidR="0080024E" w:rsidRPr="00E0357B" w:rsidRDefault="00CC4828" w:rsidP="00CC4828">
      <w:pPr>
        <w:pStyle w:val="ListParagraph"/>
        <w:numPr>
          <w:ilvl w:val="0"/>
          <w:numId w:val="9"/>
        </w:numPr>
        <w:spacing w:after="50" w:line="276" w:lineRule="auto"/>
        <w:rPr>
          <w:rFonts w:ascii="Arial" w:hAnsi="Arial"/>
          <w:sz w:val="24"/>
          <w:szCs w:val="24"/>
        </w:rPr>
      </w:pPr>
      <w:r w:rsidRPr="00E0357B">
        <w:rPr>
          <w:rFonts w:ascii="Arial" w:hAnsi="Arial"/>
          <w:sz w:val="24"/>
          <w:szCs w:val="24"/>
        </w:rPr>
        <w:t>Plan - agree adjustments, interventions, provision, intended outcomes and review arrangements with relevant people.</w:t>
      </w:r>
    </w:p>
    <w:p w14:paraId="56336DC5" w14:textId="149249AF" w:rsidR="0080024E" w:rsidRPr="00E0357B" w:rsidRDefault="00CC4828" w:rsidP="00CC4828">
      <w:pPr>
        <w:pStyle w:val="ListParagraph"/>
        <w:numPr>
          <w:ilvl w:val="0"/>
          <w:numId w:val="9"/>
        </w:numPr>
        <w:spacing w:after="50" w:line="276" w:lineRule="auto"/>
        <w:rPr>
          <w:rFonts w:ascii="Arial" w:hAnsi="Arial"/>
          <w:sz w:val="24"/>
          <w:szCs w:val="24"/>
        </w:rPr>
      </w:pPr>
      <w:r w:rsidRPr="00E0357B">
        <w:rPr>
          <w:rFonts w:ascii="Arial" w:hAnsi="Arial"/>
          <w:sz w:val="24"/>
          <w:szCs w:val="24"/>
        </w:rPr>
        <w:t>Do - implement the agreed provision, with teachers retaining responsibility for the student's learning and progress.</w:t>
      </w:r>
    </w:p>
    <w:p w14:paraId="0E070C0A" w14:textId="4B2188FB" w:rsidR="0080024E" w:rsidRPr="00E0357B" w:rsidRDefault="00CC4828" w:rsidP="00CC4828">
      <w:pPr>
        <w:pStyle w:val="ListParagraph"/>
        <w:numPr>
          <w:ilvl w:val="0"/>
          <w:numId w:val="9"/>
        </w:numPr>
        <w:spacing w:after="50" w:line="276" w:lineRule="auto"/>
        <w:rPr>
          <w:rFonts w:ascii="Arial" w:hAnsi="Arial"/>
          <w:sz w:val="24"/>
          <w:szCs w:val="24"/>
        </w:rPr>
      </w:pPr>
      <w:r w:rsidRPr="00E0357B">
        <w:rPr>
          <w:rFonts w:ascii="Arial" w:hAnsi="Arial"/>
          <w:sz w:val="24"/>
          <w:szCs w:val="24"/>
        </w:rPr>
        <w:t>Review - evaluate impact, gather student and parent views, and refine provision where required.</w:t>
      </w:r>
    </w:p>
    <w:p w14:paraId="3F659D92" w14:textId="77777777" w:rsidR="0080024E" w:rsidRPr="00E0357B" w:rsidRDefault="00CC4828" w:rsidP="00E0357B">
      <w:pPr>
        <w:spacing w:after="100" w:line="276" w:lineRule="auto"/>
        <w:rPr>
          <w:sz w:val="24"/>
          <w:szCs w:val="24"/>
        </w:rPr>
      </w:pPr>
      <w:r w:rsidRPr="00E0357B">
        <w:rPr>
          <w:sz w:val="24"/>
          <w:szCs w:val="24"/>
        </w:rPr>
        <w:t>Where higher levels of need emerge, Dovecote may use internal Therapy Team assessment and intervention or seek specialist advice from external agencies and professionals.</w:t>
      </w:r>
    </w:p>
    <w:p w14:paraId="385ABDE2" w14:textId="77777777" w:rsidR="0080024E" w:rsidRPr="00E0357B" w:rsidRDefault="00CC4828" w:rsidP="00E0357B">
      <w:pPr>
        <w:pStyle w:val="Heading1"/>
        <w:spacing w:before="200" w:after="80" w:line="276" w:lineRule="auto"/>
        <w:rPr>
          <w:rFonts w:cs="Arial"/>
          <w:szCs w:val="24"/>
        </w:rPr>
      </w:pPr>
      <w:r w:rsidRPr="00E0357B">
        <w:rPr>
          <w:rFonts w:cs="Arial"/>
          <w:szCs w:val="24"/>
        </w:rPr>
        <w:lastRenderedPageBreak/>
        <w:t>7. Admissions and Commissioning</w:t>
      </w:r>
    </w:p>
    <w:p w14:paraId="0C336AC2" w14:textId="77777777" w:rsidR="0080024E" w:rsidRPr="00E0357B" w:rsidRDefault="00CC4828" w:rsidP="00E0357B">
      <w:pPr>
        <w:spacing w:after="100" w:line="276" w:lineRule="auto"/>
        <w:rPr>
          <w:sz w:val="24"/>
          <w:szCs w:val="24"/>
        </w:rPr>
      </w:pPr>
      <w:r w:rsidRPr="00E0357B">
        <w:rPr>
          <w:sz w:val="24"/>
          <w:szCs w:val="24"/>
        </w:rPr>
        <w:t>Admissions arrangements are set out in DC003 Admissions Policy. Dovecote considers referrals individually to determine whether the school can safely and appropriately meet the student's needs and the provision described in their EHCP, taking account of the needs of the existing school community and the proposed commissioning arrangements.</w:t>
      </w:r>
    </w:p>
    <w:p w14:paraId="2B935E48" w14:textId="77777777" w:rsidR="0080024E" w:rsidRPr="00E0357B" w:rsidRDefault="00CC4828" w:rsidP="00E0357B">
      <w:pPr>
        <w:spacing w:after="100" w:line="276" w:lineRule="auto"/>
        <w:rPr>
          <w:sz w:val="24"/>
          <w:szCs w:val="24"/>
        </w:rPr>
      </w:pPr>
      <w:r w:rsidRPr="00E0357B">
        <w:rPr>
          <w:sz w:val="24"/>
          <w:szCs w:val="24"/>
        </w:rPr>
        <w:t>Dovecote is not currently approved under section 41 of the Children and Families Act 2014. Consequently, the statutory duty that applies where a section 41 approved independent special school is named in an EHCP does not apply to Dovecote in the same way. A placement at Dovecote is established through consultation, agreement and commissioning with the relevant local authority and family, in accordance with the law and the school's Admissions Policy.</w:t>
      </w:r>
    </w:p>
    <w:p w14:paraId="4F94C6C6" w14:textId="77777777" w:rsidR="0080024E" w:rsidRPr="00E0357B" w:rsidRDefault="00CC4828" w:rsidP="00E0357B">
      <w:pPr>
        <w:spacing w:after="100" w:line="276" w:lineRule="auto"/>
        <w:rPr>
          <w:sz w:val="24"/>
          <w:szCs w:val="24"/>
        </w:rPr>
      </w:pPr>
      <w:r w:rsidRPr="00E0357B">
        <w:rPr>
          <w:sz w:val="24"/>
          <w:szCs w:val="24"/>
        </w:rPr>
        <w:t>The school will not unlawfully discriminate against disabled applicants and will consider reasonable adjustments throughout the referral and transition process.</w:t>
      </w:r>
    </w:p>
    <w:p w14:paraId="199A72DF" w14:textId="77777777" w:rsidR="0080024E" w:rsidRPr="00E0357B" w:rsidRDefault="00CC4828" w:rsidP="00E0357B">
      <w:pPr>
        <w:pStyle w:val="Heading1"/>
        <w:spacing w:before="200" w:after="80" w:line="276" w:lineRule="auto"/>
        <w:rPr>
          <w:rFonts w:cs="Arial"/>
          <w:szCs w:val="24"/>
        </w:rPr>
      </w:pPr>
      <w:r w:rsidRPr="00E0357B">
        <w:rPr>
          <w:rFonts w:cs="Arial"/>
          <w:szCs w:val="24"/>
        </w:rPr>
        <w:t>8. Transition into Dovecote</w:t>
      </w:r>
    </w:p>
    <w:p w14:paraId="55359FCA" w14:textId="77777777" w:rsidR="0080024E" w:rsidRPr="00E0357B" w:rsidRDefault="00CC4828" w:rsidP="00E0357B">
      <w:pPr>
        <w:spacing w:after="100" w:line="276" w:lineRule="auto"/>
        <w:rPr>
          <w:sz w:val="24"/>
          <w:szCs w:val="24"/>
        </w:rPr>
      </w:pPr>
      <w:r w:rsidRPr="00E0357B">
        <w:rPr>
          <w:sz w:val="24"/>
          <w:szCs w:val="24"/>
        </w:rPr>
        <w:t>Dovecote recognises that transition can be particularly significant for students with SEND. Transition begins before the student comes on roll and is personalised to their needs, previous experiences and readiness.</w:t>
      </w:r>
    </w:p>
    <w:p w14:paraId="053FECDE" w14:textId="77777777" w:rsidR="0080024E" w:rsidRPr="00E0357B" w:rsidRDefault="00CC4828" w:rsidP="00E0357B">
      <w:pPr>
        <w:spacing w:after="100" w:line="276" w:lineRule="auto"/>
        <w:rPr>
          <w:sz w:val="24"/>
          <w:szCs w:val="24"/>
        </w:rPr>
      </w:pPr>
      <w:r w:rsidRPr="00E0357B">
        <w:rPr>
          <w:sz w:val="24"/>
          <w:szCs w:val="24"/>
        </w:rPr>
        <w:t>The established Dovecote transition process includes opportunities for parents and carers to meet key staff, information gathering from the previous setting and professionals, discussion of the student's needs and successful strategies, and planned transition visits. A typical programme may include four visits: initial quieter visits after school followed, when appropriate, by visits during the school day with members of the teaching team and opportunities to meet peers.</w:t>
      </w:r>
    </w:p>
    <w:p w14:paraId="006EA405" w14:textId="77777777" w:rsidR="0080024E" w:rsidRPr="00E0357B" w:rsidRDefault="00CC4828" w:rsidP="00E0357B">
      <w:pPr>
        <w:spacing w:after="100" w:line="276" w:lineRule="auto"/>
        <w:rPr>
          <w:sz w:val="24"/>
          <w:szCs w:val="24"/>
        </w:rPr>
      </w:pPr>
      <w:r w:rsidRPr="00E0357B">
        <w:rPr>
          <w:sz w:val="24"/>
          <w:szCs w:val="24"/>
        </w:rPr>
        <w:t>The school will ensure that relevant educational, SEND and safeguarding information is transferred securely and promptly so that provision can be in place from the point of admission.</w:t>
      </w:r>
    </w:p>
    <w:p w14:paraId="2F96FD1A" w14:textId="77777777" w:rsidR="0080024E" w:rsidRPr="00E0357B" w:rsidRDefault="00CC4828" w:rsidP="00E0357B">
      <w:pPr>
        <w:pStyle w:val="Heading1"/>
        <w:spacing w:before="200" w:after="80" w:line="276" w:lineRule="auto"/>
        <w:rPr>
          <w:rFonts w:cs="Arial"/>
          <w:szCs w:val="24"/>
        </w:rPr>
      </w:pPr>
      <w:r w:rsidRPr="00E0357B">
        <w:rPr>
          <w:rFonts w:cs="Arial"/>
          <w:szCs w:val="24"/>
        </w:rPr>
        <w:t>9. Student and Parent Participation</w:t>
      </w:r>
    </w:p>
    <w:p w14:paraId="4E78AB82" w14:textId="77777777" w:rsidR="0080024E" w:rsidRPr="00E0357B" w:rsidRDefault="00CC4828" w:rsidP="00E0357B">
      <w:pPr>
        <w:spacing w:after="100" w:line="276" w:lineRule="auto"/>
        <w:rPr>
          <w:sz w:val="24"/>
          <w:szCs w:val="24"/>
        </w:rPr>
      </w:pPr>
      <w:r w:rsidRPr="00E0357B">
        <w:rPr>
          <w:sz w:val="24"/>
          <w:szCs w:val="24"/>
        </w:rPr>
        <w:t>Dovecote is committed to working in partnership with parents and carers and to ensuring that students' views, wishes, strengths and aspirations inform planning. Communication will be accessible and proportionate to individual need.</w:t>
      </w:r>
    </w:p>
    <w:p w14:paraId="06587023" w14:textId="77777777" w:rsidR="0080024E" w:rsidRPr="00E0357B" w:rsidRDefault="00CC4828" w:rsidP="00E0357B">
      <w:pPr>
        <w:spacing w:after="100" w:line="276" w:lineRule="auto"/>
        <w:rPr>
          <w:sz w:val="24"/>
          <w:szCs w:val="24"/>
        </w:rPr>
      </w:pPr>
      <w:r w:rsidRPr="00E0357B">
        <w:rPr>
          <w:sz w:val="24"/>
          <w:szCs w:val="24"/>
        </w:rPr>
        <w:t>As part of Dovecote's annual review process, EHCP outcomes are reviewed collaboratively by teaching teams, Therapy Team members, students and parents. Short-term priorities and targets are set and reviewed during the year, providing an ongoing narrative of progress and evidence for the annual EHCP review.</w:t>
      </w:r>
    </w:p>
    <w:p w14:paraId="09D298AE" w14:textId="77777777" w:rsidR="0080024E" w:rsidRPr="00E0357B" w:rsidRDefault="00CC4828" w:rsidP="00E0357B">
      <w:pPr>
        <w:spacing w:after="100" w:line="276" w:lineRule="auto"/>
        <w:rPr>
          <w:sz w:val="24"/>
          <w:szCs w:val="24"/>
        </w:rPr>
      </w:pPr>
      <w:r w:rsidRPr="00E0357B">
        <w:rPr>
          <w:sz w:val="24"/>
          <w:szCs w:val="24"/>
        </w:rPr>
        <w:t xml:space="preserve">Ahead of an annual review, school staff will prepare a summary of the student's progress and experience since the previous review or admission. Student views will be gathered in an accessible </w:t>
      </w:r>
      <w:proofErr w:type="gramStart"/>
      <w:r w:rsidRPr="00E0357B">
        <w:rPr>
          <w:sz w:val="24"/>
          <w:szCs w:val="24"/>
        </w:rPr>
        <w:t>way</w:t>
      </w:r>
      <w:proofErr w:type="gramEnd"/>
      <w:r w:rsidRPr="00E0357B">
        <w:rPr>
          <w:sz w:val="24"/>
          <w:szCs w:val="24"/>
        </w:rPr>
        <w:t xml:space="preserve"> and parents will be invited to contribute. Proposed amendments, recommendations and actions will be discussed at the review and submitted to the relevant local authority following appropriate checks.</w:t>
      </w:r>
    </w:p>
    <w:p w14:paraId="6F37F3E5" w14:textId="77777777" w:rsidR="0080024E" w:rsidRPr="00E0357B" w:rsidRDefault="00CC4828" w:rsidP="00E0357B">
      <w:pPr>
        <w:pStyle w:val="Heading1"/>
        <w:spacing w:before="200" w:after="80" w:line="276" w:lineRule="auto"/>
        <w:rPr>
          <w:rFonts w:cs="Arial"/>
          <w:szCs w:val="24"/>
        </w:rPr>
      </w:pPr>
      <w:r w:rsidRPr="00E0357B">
        <w:rPr>
          <w:rFonts w:cs="Arial"/>
          <w:szCs w:val="24"/>
        </w:rPr>
        <w:lastRenderedPageBreak/>
        <w:t>10. EHC Needs Assessments and Plans</w:t>
      </w:r>
    </w:p>
    <w:p w14:paraId="50948A3B" w14:textId="77777777" w:rsidR="0080024E" w:rsidRPr="00E0357B" w:rsidRDefault="00CC4828" w:rsidP="00E0357B">
      <w:pPr>
        <w:spacing w:after="100" w:line="276" w:lineRule="auto"/>
        <w:rPr>
          <w:sz w:val="24"/>
          <w:szCs w:val="24"/>
        </w:rPr>
      </w:pPr>
      <w:r w:rsidRPr="00E0357B">
        <w:rPr>
          <w:sz w:val="24"/>
          <w:szCs w:val="24"/>
        </w:rPr>
        <w:t>Where Dovecote identifies that a student's needs have changed significantly or that statutory assessment or reassessment may be required, the school will discuss this with the student, parents and relevant local authority. Dovecote will provide information and evidence requested as part of an EHC needs assessment within applicable statutory timescales.</w:t>
      </w:r>
    </w:p>
    <w:p w14:paraId="6D87E4F4" w14:textId="77777777" w:rsidR="0080024E" w:rsidRPr="00E0357B" w:rsidRDefault="00CC4828" w:rsidP="00E0357B">
      <w:pPr>
        <w:spacing w:after="100" w:line="276" w:lineRule="auto"/>
        <w:rPr>
          <w:sz w:val="24"/>
          <w:szCs w:val="24"/>
        </w:rPr>
      </w:pPr>
      <w:r w:rsidRPr="00E0357B">
        <w:rPr>
          <w:sz w:val="24"/>
          <w:szCs w:val="24"/>
        </w:rPr>
        <w:t>Where a student has an EHCP, relevant staff will understand the needs, outcomes and provision that relate to their role. Dovecote will work with the commissioning local authority to secure and deliver the agreed educational provision and will raise promptly any concern that provision cannot be delivered as specified or that the plan no longer accurately reflects need.</w:t>
      </w:r>
    </w:p>
    <w:p w14:paraId="11675795" w14:textId="77777777" w:rsidR="0080024E" w:rsidRPr="00E0357B" w:rsidRDefault="00CC4828" w:rsidP="00E0357B">
      <w:pPr>
        <w:pStyle w:val="Heading1"/>
        <w:spacing w:before="200" w:after="80" w:line="276" w:lineRule="auto"/>
        <w:rPr>
          <w:rFonts w:cs="Arial"/>
          <w:szCs w:val="24"/>
        </w:rPr>
      </w:pPr>
      <w:r w:rsidRPr="00E0357B">
        <w:rPr>
          <w:rFonts w:cs="Arial"/>
          <w:szCs w:val="24"/>
        </w:rPr>
        <w:t>11. Reviewing EHC Plans</w:t>
      </w:r>
    </w:p>
    <w:p w14:paraId="4497BB2E" w14:textId="77777777" w:rsidR="0080024E" w:rsidRPr="00E0357B" w:rsidRDefault="00CC4828" w:rsidP="00E0357B">
      <w:pPr>
        <w:spacing w:after="100" w:line="276" w:lineRule="auto"/>
        <w:rPr>
          <w:sz w:val="24"/>
          <w:szCs w:val="24"/>
        </w:rPr>
      </w:pPr>
      <w:r w:rsidRPr="00E0357B">
        <w:rPr>
          <w:sz w:val="24"/>
          <w:szCs w:val="24"/>
        </w:rPr>
        <w:t>Dovecote will cooperate with the relevant local authority to ensure each EHCP is formally reviewed at least annually, and more frequently where required or agreed. The school will support the convening of reviews, seek and circulate relevant advice, involve the student and parents, and provide a written report and recommendations within the applicable timescales.</w:t>
      </w:r>
    </w:p>
    <w:p w14:paraId="0BF4BB91" w14:textId="77777777" w:rsidR="0080024E" w:rsidRPr="00E0357B" w:rsidRDefault="00CC4828" w:rsidP="00E0357B">
      <w:pPr>
        <w:spacing w:after="100" w:line="276" w:lineRule="auto"/>
        <w:rPr>
          <w:sz w:val="24"/>
          <w:szCs w:val="24"/>
        </w:rPr>
      </w:pPr>
      <w:r w:rsidRPr="00E0357B">
        <w:rPr>
          <w:sz w:val="24"/>
          <w:szCs w:val="24"/>
        </w:rPr>
        <w:t>Where a student's needs have changed substantially, Dovecote may request that the local authority considers reassessment. For looked-after children, the school will seek to coordinate the EHCP annual review with care planning and the Personal Education Plan where practicable and appropriate.</w:t>
      </w:r>
    </w:p>
    <w:p w14:paraId="46CC53B6" w14:textId="77777777" w:rsidR="0080024E" w:rsidRPr="00E0357B" w:rsidRDefault="00CC4828" w:rsidP="00E0357B">
      <w:pPr>
        <w:pStyle w:val="Heading1"/>
        <w:spacing w:before="200" w:after="80" w:line="276" w:lineRule="auto"/>
        <w:rPr>
          <w:rFonts w:cs="Arial"/>
          <w:szCs w:val="24"/>
        </w:rPr>
      </w:pPr>
      <w:r w:rsidRPr="00E0357B">
        <w:rPr>
          <w:rFonts w:cs="Arial"/>
          <w:szCs w:val="24"/>
        </w:rPr>
        <w:t>12. Preparation for Adulthood</w:t>
      </w:r>
    </w:p>
    <w:p w14:paraId="27B44323" w14:textId="77777777" w:rsidR="0080024E" w:rsidRPr="00E0357B" w:rsidRDefault="00CC4828" w:rsidP="00E0357B">
      <w:pPr>
        <w:spacing w:after="100" w:line="276" w:lineRule="auto"/>
        <w:rPr>
          <w:sz w:val="24"/>
          <w:szCs w:val="24"/>
        </w:rPr>
      </w:pPr>
      <w:r w:rsidRPr="00E0357B">
        <w:rPr>
          <w:sz w:val="24"/>
          <w:szCs w:val="24"/>
        </w:rPr>
        <w:t>Preparation for adulthood is central to Dovecote's curriculum and begins early. Planning is based on each student's aspirations, interests, strengths and needs and becomes increasingly explicit from Year 9 onwards.</w:t>
      </w:r>
    </w:p>
    <w:p w14:paraId="49805D45" w14:textId="798C2615" w:rsidR="0080024E" w:rsidRPr="00E0357B" w:rsidRDefault="00CC4828" w:rsidP="00CC4828">
      <w:pPr>
        <w:pStyle w:val="ListParagraph"/>
        <w:numPr>
          <w:ilvl w:val="0"/>
          <w:numId w:val="10"/>
        </w:numPr>
        <w:spacing w:after="50" w:line="276" w:lineRule="auto"/>
        <w:rPr>
          <w:rFonts w:ascii="Arial" w:hAnsi="Arial"/>
          <w:sz w:val="24"/>
          <w:szCs w:val="24"/>
        </w:rPr>
      </w:pPr>
      <w:r w:rsidRPr="00E0357B">
        <w:rPr>
          <w:rFonts w:ascii="Arial" w:hAnsi="Arial"/>
          <w:sz w:val="24"/>
          <w:szCs w:val="24"/>
        </w:rPr>
        <w:t>Independence, daily living and self-care skills.</w:t>
      </w:r>
    </w:p>
    <w:p w14:paraId="5C870BD0" w14:textId="5948C4C8" w:rsidR="0080024E" w:rsidRPr="00E0357B" w:rsidRDefault="00CC4828" w:rsidP="00CC4828">
      <w:pPr>
        <w:pStyle w:val="ListParagraph"/>
        <w:numPr>
          <w:ilvl w:val="0"/>
          <w:numId w:val="10"/>
        </w:numPr>
        <w:spacing w:after="50" w:line="276" w:lineRule="auto"/>
        <w:rPr>
          <w:rFonts w:ascii="Arial" w:hAnsi="Arial"/>
          <w:sz w:val="24"/>
          <w:szCs w:val="24"/>
        </w:rPr>
      </w:pPr>
      <w:r w:rsidRPr="00E0357B">
        <w:rPr>
          <w:rFonts w:ascii="Arial" w:hAnsi="Arial"/>
          <w:sz w:val="24"/>
          <w:szCs w:val="24"/>
        </w:rPr>
        <w:t>Communication, emotional regulation and self-advocacy.</w:t>
      </w:r>
    </w:p>
    <w:p w14:paraId="43DD0C0B" w14:textId="57B222D1" w:rsidR="0080024E" w:rsidRPr="00E0357B" w:rsidRDefault="00CC4828" w:rsidP="00CC4828">
      <w:pPr>
        <w:pStyle w:val="ListParagraph"/>
        <w:numPr>
          <w:ilvl w:val="0"/>
          <w:numId w:val="10"/>
        </w:numPr>
        <w:spacing w:after="50" w:line="276" w:lineRule="auto"/>
        <w:rPr>
          <w:rFonts w:ascii="Arial" w:hAnsi="Arial"/>
          <w:sz w:val="24"/>
          <w:szCs w:val="24"/>
        </w:rPr>
      </w:pPr>
      <w:r w:rsidRPr="00E0357B">
        <w:rPr>
          <w:rFonts w:ascii="Arial" w:hAnsi="Arial"/>
          <w:sz w:val="24"/>
          <w:szCs w:val="24"/>
        </w:rPr>
        <w:t>Friendships, relationships, community participation and social inclusion.</w:t>
      </w:r>
    </w:p>
    <w:p w14:paraId="1223E7E7" w14:textId="67EE96EC" w:rsidR="0080024E" w:rsidRPr="00E0357B" w:rsidRDefault="00CC4828" w:rsidP="00CC4828">
      <w:pPr>
        <w:pStyle w:val="ListParagraph"/>
        <w:numPr>
          <w:ilvl w:val="0"/>
          <w:numId w:val="10"/>
        </w:numPr>
        <w:spacing w:after="50" w:line="276" w:lineRule="auto"/>
        <w:rPr>
          <w:rFonts w:ascii="Arial" w:hAnsi="Arial"/>
          <w:sz w:val="24"/>
          <w:szCs w:val="24"/>
        </w:rPr>
      </w:pPr>
      <w:r w:rsidRPr="00E0357B">
        <w:rPr>
          <w:rFonts w:ascii="Arial" w:hAnsi="Arial"/>
          <w:sz w:val="24"/>
          <w:szCs w:val="24"/>
        </w:rPr>
        <w:t>Good physical and emotional health.</w:t>
      </w:r>
    </w:p>
    <w:p w14:paraId="06843D99" w14:textId="4720C442" w:rsidR="0080024E" w:rsidRPr="00E0357B" w:rsidRDefault="00CC4828" w:rsidP="00CC4828">
      <w:pPr>
        <w:pStyle w:val="ListParagraph"/>
        <w:numPr>
          <w:ilvl w:val="0"/>
          <w:numId w:val="10"/>
        </w:numPr>
        <w:spacing w:after="50" w:line="276" w:lineRule="auto"/>
        <w:rPr>
          <w:rFonts w:ascii="Arial" w:hAnsi="Arial"/>
          <w:sz w:val="24"/>
          <w:szCs w:val="24"/>
        </w:rPr>
      </w:pPr>
      <w:r w:rsidRPr="00E0357B">
        <w:rPr>
          <w:rFonts w:ascii="Arial" w:hAnsi="Arial"/>
          <w:sz w:val="24"/>
          <w:szCs w:val="24"/>
        </w:rPr>
        <w:t>Careers education, work-related learning, work experience and employability.</w:t>
      </w:r>
    </w:p>
    <w:p w14:paraId="1A3BBE4C" w14:textId="4F1600BA" w:rsidR="0080024E" w:rsidRPr="00E0357B" w:rsidRDefault="00CC4828" w:rsidP="00CC4828">
      <w:pPr>
        <w:pStyle w:val="ListParagraph"/>
        <w:numPr>
          <w:ilvl w:val="0"/>
          <w:numId w:val="10"/>
        </w:numPr>
        <w:spacing w:after="50" w:line="276" w:lineRule="auto"/>
        <w:rPr>
          <w:rFonts w:ascii="Arial" w:hAnsi="Arial"/>
          <w:sz w:val="24"/>
          <w:szCs w:val="24"/>
        </w:rPr>
      </w:pPr>
      <w:r w:rsidRPr="00E0357B">
        <w:rPr>
          <w:rFonts w:ascii="Arial" w:hAnsi="Arial"/>
          <w:sz w:val="24"/>
          <w:szCs w:val="24"/>
        </w:rPr>
        <w:t>Independent and impartial careers guidance and informed transition to further education, training, supported employment or other appropriate destinations.</w:t>
      </w:r>
    </w:p>
    <w:p w14:paraId="0100276E" w14:textId="77777777" w:rsidR="0080024E" w:rsidRPr="00E0357B" w:rsidRDefault="00CC4828" w:rsidP="00E0357B">
      <w:pPr>
        <w:spacing w:after="100" w:line="276" w:lineRule="auto"/>
        <w:rPr>
          <w:sz w:val="24"/>
          <w:szCs w:val="24"/>
        </w:rPr>
      </w:pPr>
      <w:r w:rsidRPr="00E0357B">
        <w:rPr>
          <w:sz w:val="24"/>
          <w:szCs w:val="24"/>
        </w:rPr>
        <w:t>Annual review and transition planning will consider post-16 and post-18 pathways and the support needed to achieve successful progression.</w:t>
      </w:r>
    </w:p>
    <w:p w14:paraId="7DF554D0" w14:textId="77777777" w:rsidR="0080024E" w:rsidRPr="00E0357B" w:rsidRDefault="00CC4828" w:rsidP="00E0357B">
      <w:pPr>
        <w:pStyle w:val="Heading1"/>
        <w:spacing w:before="200" w:after="80" w:line="276" w:lineRule="auto"/>
        <w:rPr>
          <w:rFonts w:cs="Arial"/>
          <w:szCs w:val="24"/>
        </w:rPr>
      </w:pPr>
      <w:r w:rsidRPr="00E0357B">
        <w:rPr>
          <w:rFonts w:cs="Arial"/>
          <w:szCs w:val="24"/>
        </w:rPr>
        <w:t>13. Examination Access Arrangements</w:t>
      </w:r>
    </w:p>
    <w:p w14:paraId="47C3B60F" w14:textId="77777777" w:rsidR="0080024E" w:rsidRPr="00E0357B" w:rsidRDefault="00CC4828" w:rsidP="00E0357B">
      <w:pPr>
        <w:spacing w:after="100" w:line="276" w:lineRule="auto"/>
        <w:rPr>
          <w:sz w:val="24"/>
          <w:szCs w:val="24"/>
        </w:rPr>
      </w:pPr>
      <w:r w:rsidRPr="00E0357B">
        <w:rPr>
          <w:sz w:val="24"/>
          <w:szCs w:val="24"/>
        </w:rPr>
        <w:t>Dovecote will identify and evidence examination access arrangements in accordance with current JCQ requirements and awarding-body rules. Access arrangements will reflect a student's normal way of working and be supported by appropriate assessment and evidence. An access arrangement does not, by itself, determine whether a student is considered to have SEND.</w:t>
      </w:r>
    </w:p>
    <w:p w14:paraId="3A2C44A0" w14:textId="77777777" w:rsidR="0080024E" w:rsidRPr="00E0357B" w:rsidRDefault="00CC4828" w:rsidP="00E0357B">
      <w:pPr>
        <w:pStyle w:val="Heading1"/>
        <w:spacing w:before="200" w:after="80" w:line="276" w:lineRule="auto"/>
        <w:rPr>
          <w:rFonts w:cs="Arial"/>
          <w:szCs w:val="24"/>
        </w:rPr>
      </w:pPr>
      <w:r w:rsidRPr="00E0357B">
        <w:rPr>
          <w:rFonts w:cs="Arial"/>
          <w:szCs w:val="24"/>
        </w:rPr>
        <w:lastRenderedPageBreak/>
        <w:t>14. Attendance, Behaviour and Medical Needs</w:t>
      </w:r>
    </w:p>
    <w:p w14:paraId="4F518C89" w14:textId="77777777" w:rsidR="0080024E" w:rsidRPr="00E0357B" w:rsidRDefault="00CC4828" w:rsidP="00E0357B">
      <w:pPr>
        <w:spacing w:after="100" w:line="276" w:lineRule="auto"/>
        <w:rPr>
          <w:sz w:val="24"/>
          <w:szCs w:val="24"/>
        </w:rPr>
      </w:pPr>
      <w:r w:rsidRPr="00E0357B">
        <w:rPr>
          <w:sz w:val="24"/>
          <w:szCs w:val="24"/>
        </w:rPr>
        <w:t xml:space="preserve">SEND, health, attendance and behaviour will be considered together rather than in isolation. Dovecote will make reasonable adjustments and use personalised, therapeutic support where SEND or health needs create barriers to attendance or participation. </w:t>
      </w:r>
      <w:proofErr w:type="gramStart"/>
      <w:r w:rsidRPr="00E0357B">
        <w:rPr>
          <w:sz w:val="24"/>
          <w:szCs w:val="24"/>
        </w:rPr>
        <w:t>Any part-time timetable,</w:t>
      </w:r>
      <w:proofErr w:type="gramEnd"/>
      <w:r w:rsidRPr="00E0357B">
        <w:rPr>
          <w:sz w:val="24"/>
          <w:szCs w:val="24"/>
        </w:rPr>
        <w:t xml:space="preserve"> phased reintegration or alternative arrangement must be purposeful, time-limited, reviewed and consistent with the student's EHCP, safeguarding needs and applicable guidance.</w:t>
      </w:r>
    </w:p>
    <w:p w14:paraId="06893884" w14:textId="77777777" w:rsidR="0080024E" w:rsidRPr="00E0357B" w:rsidRDefault="00CC4828" w:rsidP="00E0357B">
      <w:pPr>
        <w:spacing w:after="100" w:line="276" w:lineRule="auto"/>
        <w:rPr>
          <w:sz w:val="24"/>
          <w:szCs w:val="24"/>
        </w:rPr>
      </w:pPr>
      <w:r w:rsidRPr="00E0357B">
        <w:rPr>
          <w:sz w:val="24"/>
          <w:szCs w:val="24"/>
        </w:rPr>
        <w:t>Where a student has a medical condition, provision will be coordinated with DC054 Supporting Pupils with Medical Conditions Policy and any Individual Healthcare Plan. Behaviour support will be consistent with DC017 Behaviour (Building Positive Relationships) Policy and will recognise behaviour as communication while maintaining safety and high expectations.</w:t>
      </w:r>
    </w:p>
    <w:p w14:paraId="5949E423" w14:textId="77777777" w:rsidR="0080024E" w:rsidRPr="00E0357B" w:rsidRDefault="00CC4828" w:rsidP="00E0357B">
      <w:pPr>
        <w:pStyle w:val="Heading1"/>
        <w:spacing w:before="200" w:after="80" w:line="276" w:lineRule="auto"/>
        <w:rPr>
          <w:rFonts w:cs="Arial"/>
          <w:szCs w:val="24"/>
        </w:rPr>
      </w:pPr>
      <w:r w:rsidRPr="00E0357B">
        <w:rPr>
          <w:rFonts w:cs="Arial"/>
          <w:szCs w:val="24"/>
        </w:rPr>
        <w:t>15. Complaints and Disagreement Resolution</w:t>
      </w:r>
    </w:p>
    <w:p w14:paraId="02C1F7CC" w14:textId="77777777" w:rsidR="0080024E" w:rsidRPr="00E0357B" w:rsidRDefault="00CC4828" w:rsidP="00E0357B">
      <w:pPr>
        <w:spacing w:after="100" w:line="276" w:lineRule="auto"/>
        <w:rPr>
          <w:sz w:val="24"/>
          <w:szCs w:val="24"/>
        </w:rPr>
      </w:pPr>
      <w:r w:rsidRPr="00E0357B">
        <w:rPr>
          <w:sz w:val="24"/>
          <w:szCs w:val="24"/>
        </w:rPr>
        <w:t>Concerns about SEND provision should be raised as early as possible with the class or tutor team, SENCO or Headteacher so that issues can be resolved promptly. Formal complaints will be considered under DC009 Complaints Policy and Procedures.</w:t>
      </w:r>
    </w:p>
    <w:p w14:paraId="664C01DB" w14:textId="77777777" w:rsidR="0080024E" w:rsidRPr="00E0357B" w:rsidRDefault="00CC4828" w:rsidP="00E0357B">
      <w:pPr>
        <w:spacing w:after="100" w:line="276" w:lineRule="auto"/>
        <w:rPr>
          <w:sz w:val="24"/>
          <w:szCs w:val="24"/>
        </w:rPr>
      </w:pPr>
      <w:r w:rsidRPr="00E0357B">
        <w:rPr>
          <w:sz w:val="24"/>
          <w:szCs w:val="24"/>
        </w:rPr>
        <w:t>Where a disagreement concerns an EHCP or a local authority decision, Dovecote will cooperate with the local authority and provide information required for disagreement resolution, mediation or SEND Tribunal proceedings. The school will not present its internal complaints procedure as replacing statutory rights of appeal or mediation.</w:t>
      </w:r>
    </w:p>
    <w:p w14:paraId="0CF029F9" w14:textId="77777777" w:rsidR="0080024E" w:rsidRPr="00E0357B" w:rsidRDefault="00CC4828" w:rsidP="00E0357B">
      <w:pPr>
        <w:pStyle w:val="Heading1"/>
        <w:spacing w:before="200" w:after="80" w:line="276" w:lineRule="auto"/>
        <w:rPr>
          <w:rFonts w:cs="Arial"/>
          <w:szCs w:val="24"/>
        </w:rPr>
      </w:pPr>
      <w:r w:rsidRPr="00E0357B">
        <w:rPr>
          <w:rFonts w:cs="Arial"/>
          <w:szCs w:val="24"/>
        </w:rPr>
        <w:t>16. Staff Training and Improving Practice</w:t>
      </w:r>
    </w:p>
    <w:p w14:paraId="7486DFCA" w14:textId="77777777" w:rsidR="0080024E" w:rsidRPr="00E0357B" w:rsidRDefault="00CC4828" w:rsidP="00E0357B">
      <w:pPr>
        <w:spacing w:after="100" w:line="276" w:lineRule="auto"/>
        <w:rPr>
          <w:sz w:val="24"/>
          <w:szCs w:val="24"/>
        </w:rPr>
      </w:pPr>
      <w:r w:rsidRPr="00E0357B">
        <w:rPr>
          <w:sz w:val="24"/>
          <w:szCs w:val="24"/>
        </w:rPr>
        <w:t>Dovecote is committed to continuous professional development. The SENCO, Headteacher and relevant specialist leaders will identify training needs so that staff understand students' SEND, communication profiles, therapeutic strategies, safeguarding vulnerabilities, reasonable adjustments and the provision they are responsible for delivering.</w:t>
      </w:r>
    </w:p>
    <w:p w14:paraId="75443A45" w14:textId="77777777" w:rsidR="0080024E" w:rsidRPr="00E0357B" w:rsidRDefault="00CC4828" w:rsidP="00E0357B">
      <w:pPr>
        <w:spacing w:after="100" w:line="276" w:lineRule="auto"/>
        <w:rPr>
          <w:sz w:val="24"/>
          <w:szCs w:val="24"/>
        </w:rPr>
      </w:pPr>
      <w:r w:rsidRPr="00E0357B">
        <w:rPr>
          <w:sz w:val="24"/>
          <w:szCs w:val="24"/>
        </w:rPr>
        <w:t>Training may include Thrive, autism and neurodiversity, speech language and communication, sensory and occupational therapy approaches, SEMH, trauma-informed practice, safeguarding, behaviour support, assistive technology and examination access arrangements, according to role and student need.</w:t>
      </w:r>
    </w:p>
    <w:p w14:paraId="557C6CDD" w14:textId="77777777" w:rsidR="0080024E" w:rsidRPr="00E0357B" w:rsidRDefault="00CC4828" w:rsidP="00E0357B">
      <w:pPr>
        <w:pStyle w:val="Heading1"/>
        <w:spacing w:before="200" w:after="80" w:line="276" w:lineRule="auto"/>
        <w:rPr>
          <w:rFonts w:cs="Arial"/>
          <w:szCs w:val="24"/>
        </w:rPr>
      </w:pPr>
      <w:r w:rsidRPr="00E0357B">
        <w:rPr>
          <w:rFonts w:cs="Arial"/>
          <w:szCs w:val="24"/>
        </w:rPr>
        <w:t>17. Data, Technology, Record Keeping and Confidentiality</w:t>
      </w:r>
    </w:p>
    <w:p w14:paraId="2169479C" w14:textId="77777777" w:rsidR="0080024E" w:rsidRPr="00E0357B" w:rsidRDefault="00CC4828" w:rsidP="00E0357B">
      <w:pPr>
        <w:spacing w:after="100" w:line="276" w:lineRule="auto"/>
        <w:rPr>
          <w:sz w:val="24"/>
          <w:szCs w:val="24"/>
        </w:rPr>
      </w:pPr>
      <w:r w:rsidRPr="00E0357B">
        <w:rPr>
          <w:sz w:val="24"/>
          <w:szCs w:val="24"/>
        </w:rPr>
        <w:t>SEND records will be accurate, current, secure and handled in accordance with DC002 Data Protection Policy, the UK GDPR and Data Protection Act 2018. Records will include relevant needs, outcomes, provision, adjustments, specialist advice, review information and evidence of impact.</w:t>
      </w:r>
    </w:p>
    <w:p w14:paraId="5EECDFAC" w14:textId="77777777" w:rsidR="0080024E" w:rsidRPr="00E0357B" w:rsidRDefault="00CC4828" w:rsidP="00E0357B">
      <w:pPr>
        <w:spacing w:after="100" w:line="276" w:lineRule="auto"/>
        <w:rPr>
          <w:sz w:val="24"/>
          <w:szCs w:val="24"/>
        </w:rPr>
      </w:pPr>
      <w:r w:rsidRPr="00E0357B">
        <w:rPr>
          <w:sz w:val="24"/>
          <w:szCs w:val="24"/>
        </w:rPr>
        <w:t>Digital systems and assistive technology may be used where they improve access, communication, independence, assessment or continuity of provision. Any use of artificial intelligence or other digital tools must be proportionate, secure, evidence-informed and consistent with DC100 AI Policy and the school's data protection and safeguarding arrangements.</w:t>
      </w:r>
    </w:p>
    <w:p w14:paraId="404DA592" w14:textId="77777777" w:rsidR="0080024E" w:rsidRPr="00E0357B" w:rsidRDefault="00CC4828" w:rsidP="00E0357B">
      <w:pPr>
        <w:spacing w:after="100" w:line="276" w:lineRule="auto"/>
        <w:rPr>
          <w:sz w:val="24"/>
          <w:szCs w:val="24"/>
        </w:rPr>
      </w:pPr>
      <w:r w:rsidRPr="00E0357B">
        <w:rPr>
          <w:sz w:val="24"/>
          <w:szCs w:val="24"/>
        </w:rPr>
        <w:lastRenderedPageBreak/>
        <w:t xml:space="preserve">EHCP and SEND information will be shared only where there </w:t>
      </w:r>
      <w:proofErr w:type="gramStart"/>
      <w:r w:rsidRPr="00E0357B">
        <w:rPr>
          <w:sz w:val="24"/>
          <w:szCs w:val="24"/>
        </w:rPr>
        <w:t>is</w:t>
      </w:r>
      <w:proofErr w:type="gramEnd"/>
      <w:r w:rsidRPr="00E0357B">
        <w:rPr>
          <w:sz w:val="24"/>
          <w:szCs w:val="24"/>
        </w:rPr>
        <w:t xml:space="preserve"> a lawful basis and a legitimate educational, safeguarding or statutory purpose. Relevant information will be transferred securely to future settings to support continuity of provision.</w:t>
      </w:r>
    </w:p>
    <w:p w14:paraId="7DD5B4F1" w14:textId="77777777" w:rsidR="0080024E" w:rsidRPr="00E0357B" w:rsidRDefault="00CC4828" w:rsidP="00E0357B">
      <w:pPr>
        <w:pStyle w:val="Heading1"/>
        <w:spacing w:before="200" w:after="80" w:line="276" w:lineRule="auto"/>
        <w:rPr>
          <w:rFonts w:cs="Arial"/>
          <w:szCs w:val="24"/>
        </w:rPr>
      </w:pPr>
      <w:r w:rsidRPr="00E0357B">
        <w:rPr>
          <w:rFonts w:cs="Arial"/>
          <w:szCs w:val="24"/>
        </w:rPr>
        <w:t>18. Local Authority Partnership and Local Offer</w:t>
      </w:r>
    </w:p>
    <w:p w14:paraId="0A8B78C4" w14:textId="77777777" w:rsidR="0080024E" w:rsidRPr="00E0357B" w:rsidRDefault="00CC4828" w:rsidP="00E0357B">
      <w:pPr>
        <w:spacing w:after="100" w:line="276" w:lineRule="auto"/>
        <w:rPr>
          <w:sz w:val="24"/>
          <w:szCs w:val="24"/>
        </w:rPr>
      </w:pPr>
      <w:r w:rsidRPr="00E0357B">
        <w:rPr>
          <w:sz w:val="24"/>
          <w:szCs w:val="24"/>
        </w:rPr>
        <w:t>Dovecote will work constructively with commissioning local authorities, education, health and social care services and other professionals to coordinate provision and support positive outcomes. The school will provide information about its specialist provision and capabilities where reasonably required for local planning or the Local Offer.</w:t>
      </w:r>
    </w:p>
    <w:p w14:paraId="23A4AA62" w14:textId="77777777" w:rsidR="0080024E" w:rsidRPr="00E0357B" w:rsidRDefault="00CC4828" w:rsidP="00E0357B">
      <w:pPr>
        <w:spacing w:after="100" w:line="276" w:lineRule="auto"/>
        <w:rPr>
          <w:sz w:val="24"/>
          <w:szCs w:val="24"/>
        </w:rPr>
      </w:pPr>
      <w:r w:rsidRPr="00E0357B">
        <w:rPr>
          <w:sz w:val="24"/>
          <w:szCs w:val="24"/>
        </w:rPr>
        <w:t>The school will support families to access appropriate local information, advice and support services and will cooperate with multi-agency planning where this promotes the student's wellbeing or improves the quality and coordination of provision.</w:t>
      </w:r>
    </w:p>
    <w:p w14:paraId="7F292766" w14:textId="77777777" w:rsidR="0080024E" w:rsidRPr="00E0357B" w:rsidRDefault="00CC4828" w:rsidP="00E0357B">
      <w:pPr>
        <w:pStyle w:val="Heading1"/>
        <w:spacing w:before="200" w:after="80" w:line="276" w:lineRule="auto"/>
        <w:rPr>
          <w:rFonts w:cs="Arial"/>
          <w:szCs w:val="24"/>
        </w:rPr>
      </w:pPr>
      <w:r w:rsidRPr="00E0357B">
        <w:rPr>
          <w:rFonts w:cs="Arial"/>
          <w:szCs w:val="24"/>
        </w:rPr>
        <w:t>19. Publishing Information</w:t>
      </w:r>
    </w:p>
    <w:p w14:paraId="68D95DED" w14:textId="77777777" w:rsidR="0080024E" w:rsidRPr="00E0357B" w:rsidRDefault="00CC4828" w:rsidP="00E0357B">
      <w:pPr>
        <w:spacing w:after="100" w:line="276" w:lineRule="auto"/>
        <w:rPr>
          <w:sz w:val="24"/>
          <w:szCs w:val="24"/>
        </w:rPr>
      </w:pPr>
      <w:r w:rsidRPr="00E0357B">
        <w:rPr>
          <w:sz w:val="24"/>
          <w:szCs w:val="24"/>
        </w:rPr>
        <w:t>Dovecote will make appropriate SEND information available to parents, prospective parents, commissioners and inspectors, including this policy and relevant information about the school's provision, accessibility and admissions arrangements. Published information will be reviewed regularly and updated when there are material changes.</w:t>
      </w:r>
    </w:p>
    <w:p w14:paraId="75F54042" w14:textId="77777777" w:rsidR="0080024E" w:rsidRPr="00E0357B" w:rsidRDefault="00CC4828" w:rsidP="00E0357B">
      <w:pPr>
        <w:pStyle w:val="Heading1"/>
        <w:spacing w:before="200" w:after="80" w:line="276" w:lineRule="auto"/>
        <w:rPr>
          <w:rFonts w:cs="Arial"/>
          <w:szCs w:val="24"/>
        </w:rPr>
      </w:pPr>
      <w:r w:rsidRPr="00E0357B">
        <w:rPr>
          <w:rFonts w:cs="Arial"/>
          <w:szCs w:val="24"/>
        </w:rPr>
        <w:t>20. Monitoring and Review</w:t>
      </w:r>
    </w:p>
    <w:p w14:paraId="5CAF2B25" w14:textId="77777777" w:rsidR="0080024E" w:rsidRPr="00E0357B" w:rsidRDefault="00CC4828" w:rsidP="00E0357B">
      <w:pPr>
        <w:spacing w:after="100" w:line="276" w:lineRule="auto"/>
        <w:rPr>
          <w:sz w:val="24"/>
          <w:szCs w:val="24"/>
        </w:rPr>
      </w:pPr>
      <w:r w:rsidRPr="00E0357B">
        <w:rPr>
          <w:sz w:val="24"/>
          <w:szCs w:val="24"/>
        </w:rPr>
        <w:t>The Headteacher and SENCO will monitor implementation of this policy and the quality and impact of SEND provision through review of EHCP delivery, student outcomes, curriculum access, attendance, safeguarding, behaviour, therapy and intervention information, student and parent voice, complaints and quality-assurance activity.</w:t>
      </w:r>
    </w:p>
    <w:p w14:paraId="47171E5B" w14:textId="77777777" w:rsidR="0080024E" w:rsidRPr="00E0357B" w:rsidRDefault="00CC4828" w:rsidP="00E0357B">
      <w:pPr>
        <w:spacing w:after="100" w:line="276" w:lineRule="auto"/>
        <w:rPr>
          <w:sz w:val="24"/>
          <w:szCs w:val="24"/>
        </w:rPr>
      </w:pPr>
      <w:r w:rsidRPr="00E0357B">
        <w:rPr>
          <w:sz w:val="24"/>
          <w:szCs w:val="24"/>
        </w:rPr>
        <w:t>The Dovecote School Governance Body will receive appropriate assurance about SEND provision and will approve this policy annually. The policy will also be reviewed sooner where there is a significant change in legislation, statutory guidance, registration, commissioning arrangements or school provision.</w:t>
      </w:r>
    </w:p>
    <w:p w14:paraId="5CF462D2" w14:textId="70504EBF" w:rsidR="0080024E" w:rsidRPr="00E0357B" w:rsidRDefault="00CC4828" w:rsidP="00E0357B">
      <w:pPr>
        <w:spacing w:after="100" w:line="276" w:lineRule="auto"/>
        <w:rPr>
          <w:sz w:val="24"/>
          <w:szCs w:val="24"/>
        </w:rPr>
      </w:pPr>
      <w:r w:rsidRPr="00E0357B">
        <w:rPr>
          <w:sz w:val="24"/>
          <w:szCs w:val="24"/>
        </w:rPr>
        <w:t xml:space="preserve">The next scheduled review date is </w:t>
      </w:r>
      <w:r w:rsidR="00C018EC">
        <w:rPr>
          <w:sz w:val="24"/>
          <w:szCs w:val="24"/>
        </w:rPr>
        <w:t>1</w:t>
      </w:r>
      <w:r w:rsidR="00C018EC" w:rsidRPr="00C018EC">
        <w:rPr>
          <w:sz w:val="24"/>
          <w:szCs w:val="24"/>
          <w:vertAlign w:val="superscript"/>
        </w:rPr>
        <w:t>st</w:t>
      </w:r>
      <w:r w:rsidR="00C018EC">
        <w:rPr>
          <w:sz w:val="24"/>
          <w:szCs w:val="24"/>
        </w:rPr>
        <w:t xml:space="preserve"> September 2027</w:t>
      </w:r>
    </w:p>
    <w:p w14:paraId="2680035C" w14:textId="77777777" w:rsidR="0080024E" w:rsidRPr="00E0357B" w:rsidRDefault="00CC4828" w:rsidP="00E0357B">
      <w:pPr>
        <w:pStyle w:val="Heading1"/>
        <w:spacing w:before="200" w:after="80" w:line="276" w:lineRule="auto"/>
        <w:rPr>
          <w:rFonts w:cs="Arial"/>
          <w:szCs w:val="24"/>
        </w:rPr>
      </w:pPr>
      <w:r w:rsidRPr="00E0357B">
        <w:rPr>
          <w:rFonts w:cs="Arial"/>
          <w:szCs w:val="24"/>
        </w:rPr>
        <w:t>21. Links with Other Dovecote Policies</w:t>
      </w:r>
    </w:p>
    <w:p w14:paraId="180D9792" w14:textId="4EBA7BF3"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DC002 Data Protection Policy.</w:t>
      </w:r>
    </w:p>
    <w:p w14:paraId="5C7C89E3" w14:textId="3CB71CD9"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DC003 Admissions Policy.</w:t>
      </w:r>
    </w:p>
    <w:p w14:paraId="30C2BF1A" w14:textId="57DA741E"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DC006 Accessibility Policy.</w:t>
      </w:r>
    </w:p>
    <w:p w14:paraId="3A2A2907" w14:textId="72A58115"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DC007 Accessibility Plan.</w:t>
      </w:r>
    </w:p>
    <w:p w14:paraId="7E74D08C" w14:textId="5255E8D5"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DC008 Child Protection and Safeguarding Policy.</w:t>
      </w:r>
    </w:p>
    <w:p w14:paraId="62719759" w14:textId="44D203ED"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DC009 Complaints Policy and Procedures.</w:t>
      </w:r>
    </w:p>
    <w:p w14:paraId="3AC8215A" w14:textId="47ED7F0D"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DC013 Exclusion Policy.</w:t>
      </w:r>
    </w:p>
    <w:p w14:paraId="2AB44261" w14:textId="7D2FFB66"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DC016 Online Safety Policy.</w:t>
      </w:r>
    </w:p>
    <w:p w14:paraId="60633E0E" w14:textId="34CC648D"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DC017 Behaviour (Building Positive Relationships) Policy.</w:t>
      </w:r>
    </w:p>
    <w:p w14:paraId="5A508F7A" w14:textId="203A4FAA"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DC022 Attendance Policy.</w:t>
      </w:r>
    </w:p>
    <w:p w14:paraId="5F9D26D7" w14:textId="780EE972"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DC023 Curriculum Policy.</w:t>
      </w:r>
    </w:p>
    <w:p w14:paraId="2AE7F90C" w14:textId="6F1EBF8F"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DC025 Anti-Bullying Policy.</w:t>
      </w:r>
    </w:p>
    <w:p w14:paraId="204A0D44" w14:textId="09A7C89D"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DC040 PSHE and RSE Policy.</w:t>
      </w:r>
    </w:p>
    <w:p w14:paraId="53EB9D41" w14:textId="04C7E5A9"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lastRenderedPageBreak/>
        <w:t>DC048 Restrictive Intervention and Use of Reasonable Force Policy.</w:t>
      </w:r>
    </w:p>
    <w:p w14:paraId="10FC9F42" w14:textId="03C247D6"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DC054 Supporting Pupils with Medical Conditions Policy.</w:t>
      </w:r>
    </w:p>
    <w:p w14:paraId="467655E2" w14:textId="4F4A7C23" w:rsidR="0080024E" w:rsidRPr="00E0357B" w:rsidRDefault="00CC4828" w:rsidP="00CC4828">
      <w:pPr>
        <w:pStyle w:val="ListParagraph"/>
        <w:numPr>
          <w:ilvl w:val="0"/>
          <w:numId w:val="11"/>
        </w:numPr>
        <w:spacing w:after="50" w:line="276" w:lineRule="auto"/>
        <w:rPr>
          <w:rFonts w:ascii="Arial" w:hAnsi="Arial"/>
          <w:sz w:val="24"/>
          <w:szCs w:val="24"/>
        </w:rPr>
      </w:pPr>
      <w:r w:rsidRPr="00E0357B">
        <w:rPr>
          <w:rFonts w:ascii="Arial" w:hAnsi="Arial"/>
          <w:sz w:val="24"/>
          <w:szCs w:val="24"/>
        </w:rPr>
        <w:t>DC100 AI Policy.</w:t>
      </w:r>
    </w:p>
    <w:sectPr w:rsidR="0080024E" w:rsidRPr="00E0357B"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4225" w14:textId="77777777" w:rsidR="00694D05" w:rsidRDefault="00694D05" w:rsidP="000C37B6">
      <w:r>
        <w:separator/>
      </w:r>
    </w:p>
  </w:endnote>
  <w:endnote w:type="continuationSeparator" w:id="0">
    <w:p w14:paraId="48B2E1AC" w14:textId="77777777" w:rsidR="00694D05" w:rsidRDefault="00694D05" w:rsidP="000C37B6">
      <w:r>
        <w:continuationSeparator/>
      </w:r>
    </w:p>
  </w:endnote>
  <w:endnote w:type="continuationNotice" w:id="1">
    <w:p w14:paraId="3976738C" w14:textId="77777777" w:rsidR="00694D05" w:rsidRDefault="00694D0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A5D3"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D486943"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2936" w14:textId="77777777" w:rsidR="0080024E" w:rsidRDefault="00CC4828">
    <w:pPr>
      <w:jc w:val="center"/>
    </w:pPr>
    <w:r>
      <w:rPr>
        <w:sz w:val="18"/>
      </w:rPr>
      <w:t xml:space="preserve">DC031 SEND Policy | Dovecote School | Page </w:t>
    </w:r>
    <w:r>
      <w:fldChar w:fldCharType="begin"/>
    </w:r>
    <w:r>
      <w:instrText>PAGE</w:instrText>
    </w:r>
    <w:r>
      <w:fldChar w:fldCharType="separate"/>
    </w:r>
    <w:r>
      <w:t>1</w:t>
    </w:r>
    <w:r>
      <w:fldChar w:fldCharType="end"/>
    </w:r>
    <w:r>
      <w:rPr>
        <w:sz w:val="18"/>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029EF" w14:textId="77777777" w:rsidR="00694D05" w:rsidRDefault="00694D05" w:rsidP="000C37B6">
      <w:r>
        <w:separator/>
      </w:r>
    </w:p>
  </w:footnote>
  <w:footnote w:type="continuationSeparator" w:id="0">
    <w:p w14:paraId="51921E3E" w14:textId="77777777" w:rsidR="00694D05" w:rsidRDefault="00694D05" w:rsidP="000C37B6">
      <w:r>
        <w:continuationSeparator/>
      </w:r>
    </w:p>
  </w:footnote>
  <w:footnote w:type="continuationNotice" w:id="1">
    <w:p w14:paraId="0BBEC80B" w14:textId="77777777" w:rsidR="00694D05" w:rsidRDefault="00694D0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CD0F" w14:textId="77777777" w:rsidR="0080024E" w:rsidRDefault="0080024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29D"/>
    <w:multiLevelType w:val="hybridMultilevel"/>
    <w:tmpl w:val="7CC634F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 w15:restartNumberingAfterBreak="0">
    <w:nsid w:val="02982FC2"/>
    <w:multiLevelType w:val="hybridMultilevel"/>
    <w:tmpl w:val="9FAAE0D6"/>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 w15:restartNumberingAfterBreak="0">
    <w:nsid w:val="0F736D70"/>
    <w:multiLevelType w:val="hybridMultilevel"/>
    <w:tmpl w:val="511E62AC"/>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3"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52BDC"/>
    <w:multiLevelType w:val="hybridMultilevel"/>
    <w:tmpl w:val="F34EAD1A"/>
    <w:lvl w:ilvl="0" w:tplc="08090001">
      <w:start w:val="1"/>
      <w:numFmt w:val="bullet"/>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5" w15:restartNumberingAfterBreak="0">
    <w:nsid w:val="47EF5D81"/>
    <w:multiLevelType w:val="hybridMultilevel"/>
    <w:tmpl w:val="AEB278B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6"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7" w15:restartNumberingAfterBreak="0">
    <w:nsid w:val="61FB3805"/>
    <w:multiLevelType w:val="hybridMultilevel"/>
    <w:tmpl w:val="BCB05A16"/>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8" w15:restartNumberingAfterBreak="0">
    <w:nsid w:val="629824CC"/>
    <w:multiLevelType w:val="hybridMultilevel"/>
    <w:tmpl w:val="E0ACE5D0"/>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9" w15:restartNumberingAfterBreak="0">
    <w:nsid w:val="62E82082"/>
    <w:multiLevelType w:val="hybridMultilevel"/>
    <w:tmpl w:val="9FD0642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0" w15:restartNumberingAfterBreak="0">
    <w:nsid w:val="747D27CB"/>
    <w:multiLevelType w:val="hybridMultilevel"/>
    <w:tmpl w:val="F2007D48"/>
    <w:lvl w:ilvl="0" w:tplc="08090001">
      <w:start w:val="1"/>
      <w:numFmt w:val="bullet"/>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num w:numId="1" w16cid:durableId="680473367">
    <w:abstractNumId w:val="6"/>
  </w:num>
  <w:num w:numId="2" w16cid:durableId="1613435777">
    <w:abstractNumId w:val="3"/>
  </w:num>
  <w:num w:numId="3" w16cid:durableId="417334547">
    <w:abstractNumId w:val="9"/>
  </w:num>
  <w:num w:numId="4" w16cid:durableId="1295450654">
    <w:abstractNumId w:val="4"/>
  </w:num>
  <w:num w:numId="5" w16cid:durableId="78790716">
    <w:abstractNumId w:val="1"/>
  </w:num>
  <w:num w:numId="6" w16cid:durableId="1088185990">
    <w:abstractNumId w:val="10"/>
  </w:num>
  <w:num w:numId="7" w16cid:durableId="1518806932">
    <w:abstractNumId w:val="0"/>
  </w:num>
  <w:num w:numId="8" w16cid:durableId="48455254">
    <w:abstractNumId w:val="8"/>
  </w:num>
  <w:num w:numId="9" w16cid:durableId="1862013140">
    <w:abstractNumId w:val="5"/>
  </w:num>
  <w:num w:numId="10" w16cid:durableId="1315063157">
    <w:abstractNumId w:val="7"/>
  </w:num>
  <w:num w:numId="11" w16cid:durableId="16544007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4D05"/>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24E"/>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3E78"/>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18EC"/>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4828"/>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357B"/>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1ACC"/>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744C76"/>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ascii="Arial" w:hAnsi="Arial" w:cs="Arial"/>
      <w:sz w:val="21"/>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2.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3904</Words>
  <Characters>22257</Characters>
  <Application>Microsoft Office Word</Application>
  <DocSecurity>0</DocSecurity>
  <Lines>185</Lines>
  <Paragraphs>52</Paragraphs>
  <ScaleCrop>false</ScaleCrop>
  <Company>The Key</Company>
  <LinksUpToDate>false</LinksUpToDate>
  <CharactersWithSpaces>26109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DC018 Behaviour Principles Written Statement</dc:title>
  <dc:subject>Dovecote School policy review 2026</dc:subject>
  <dc:creator>Ian Arkell</dc:creator>
  <cp:keywords/>
  <cp:lastModifiedBy>Senco</cp:lastModifiedBy>
  <cp:revision>3</cp:revision>
  <cp:lastPrinted>2018-02-14T06:33:00Z</cp:lastPrinted>
  <dcterms:created xsi:type="dcterms:W3CDTF">2026-08-11T09:13:00Z</dcterms:created>
  <dcterms:modified xsi:type="dcterms:W3CDTF">2026-09-09T16:09:00Z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