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91421" w:rsidRDefault="00F91421" w14:paraId="2A1E5118" w14:textId="77777777"/>
    <w:p w:rsidR="00F91421" w:rsidRDefault="67C08506" w14:paraId="6819E21A" w14:textId="77777777">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rsidR="67C08506" w:rsidP="67C08506" w:rsidRDefault="67C08506" w14:paraId="4403FE39" w14:textId="77777777">
      <w:pPr>
        <w:pStyle w:val="Title1"/>
      </w:pPr>
    </w:p>
    <w:p w:rsidR="717C5781" w:rsidP="67C08506" w:rsidRDefault="717C5781" w14:paraId="683CB76E" w14:textId="77777777">
      <w:pPr>
        <w:pStyle w:val="Title1"/>
      </w:pPr>
      <w:r>
        <w:t>Dovecote School</w:t>
      </w:r>
    </w:p>
    <w:p w:rsidR="00F91421" w:rsidRDefault="005D0CD8" w14:paraId="7C55F849" w14:textId="77777777">
      <w:pPr>
        <w:pStyle w:val="Title1"/>
      </w:pPr>
      <w:r>
        <w:t>DC022 - Attendance Policy</w:t>
      </w:r>
    </w:p>
    <w:p w:rsidR="00F91421" w:rsidRDefault="00F91421" w14:paraId="0922F5FE" w14:textId="77777777"/>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00"/>
        <w:gridCol w:w="5800"/>
      </w:tblGrid>
      <w:tr w:rsidRPr="00CD76E1" w:rsidR="00F91421" w14:paraId="74E80669" w14:textId="77777777">
        <w:tc>
          <w:tcPr>
            <w:tcW w:w="3200" w:type="dxa"/>
            <w:shd w:val="clear" w:color="auto" w:fill="F2F2F2"/>
          </w:tcPr>
          <w:p w:rsidRPr="00CD76E1" w:rsidR="00F91421" w:rsidP="00CD76E1" w:rsidRDefault="005D0CD8" w14:paraId="1D43D34A" w14:textId="77777777">
            <w:pPr>
              <w:spacing w:line="276" w:lineRule="auto"/>
              <w:rPr>
                <w:rFonts w:ascii="Arial" w:hAnsi="Arial"/>
                <w:sz w:val="24"/>
                <w:szCs w:val="24"/>
              </w:rPr>
            </w:pPr>
            <w:r w:rsidRPr="00CD76E1">
              <w:rPr>
                <w:rFonts w:ascii="Arial" w:hAnsi="Arial"/>
                <w:b/>
                <w:sz w:val="24"/>
                <w:szCs w:val="24"/>
              </w:rPr>
              <w:t>Responsible Person</w:t>
            </w:r>
          </w:p>
        </w:tc>
        <w:tc>
          <w:tcPr>
            <w:tcW w:w="5800" w:type="dxa"/>
            <w:vAlign w:val="center"/>
          </w:tcPr>
          <w:p w:rsidRPr="00CD76E1" w:rsidR="00F91421" w:rsidP="00CD76E1" w:rsidRDefault="00CD76E1" w14:paraId="4E0D7255" w14:textId="686F142F">
            <w:pPr>
              <w:spacing w:line="276" w:lineRule="auto"/>
              <w:rPr>
                <w:rFonts w:ascii="Arial" w:hAnsi="Arial"/>
                <w:sz w:val="24"/>
                <w:szCs w:val="24"/>
              </w:rPr>
            </w:pPr>
            <w:r w:rsidRPr="00CD76E1">
              <w:rPr>
                <w:rFonts w:ascii="Arial" w:hAnsi="Arial"/>
                <w:sz w:val="24"/>
                <w:szCs w:val="24"/>
              </w:rPr>
              <w:t>Assistant Head – Pastoral Lead</w:t>
            </w:r>
          </w:p>
        </w:tc>
      </w:tr>
      <w:tr w:rsidRPr="00CD76E1" w:rsidR="00F91421" w14:paraId="119A8E59" w14:textId="77777777">
        <w:tc>
          <w:tcPr>
            <w:tcW w:w="3200" w:type="dxa"/>
            <w:shd w:val="clear" w:color="auto" w:fill="F2F2F2"/>
          </w:tcPr>
          <w:p w:rsidRPr="00CD76E1" w:rsidR="00F91421" w:rsidP="00CD76E1" w:rsidRDefault="005D0CD8" w14:paraId="044ADAB1" w14:textId="77777777">
            <w:pPr>
              <w:spacing w:line="276" w:lineRule="auto"/>
              <w:rPr>
                <w:rFonts w:ascii="Arial" w:hAnsi="Arial"/>
                <w:sz w:val="24"/>
                <w:szCs w:val="24"/>
              </w:rPr>
            </w:pPr>
            <w:r w:rsidRPr="00CD76E1">
              <w:rPr>
                <w:rFonts w:ascii="Arial" w:hAnsi="Arial"/>
                <w:b/>
                <w:sz w:val="24"/>
                <w:szCs w:val="24"/>
              </w:rPr>
              <w:t>Approved By</w:t>
            </w:r>
          </w:p>
        </w:tc>
        <w:tc>
          <w:tcPr>
            <w:tcW w:w="5800" w:type="dxa"/>
            <w:vAlign w:val="center"/>
          </w:tcPr>
          <w:p w:rsidRPr="00CD76E1" w:rsidR="00F91421" w:rsidP="00CD76E1" w:rsidRDefault="005D0CD8" w14:paraId="46B4652F" w14:textId="77777777">
            <w:pPr>
              <w:spacing w:line="276" w:lineRule="auto"/>
              <w:rPr>
                <w:rFonts w:ascii="Arial" w:hAnsi="Arial"/>
                <w:sz w:val="24"/>
                <w:szCs w:val="24"/>
              </w:rPr>
            </w:pPr>
            <w:r w:rsidRPr="00CD76E1">
              <w:rPr>
                <w:rFonts w:ascii="Arial" w:hAnsi="Arial"/>
                <w:sz w:val="24"/>
                <w:szCs w:val="24"/>
              </w:rPr>
              <w:t>Dovecote School Governance Body</w:t>
            </w:r>
          </w:p>
        </w:tc>
      </w:tr>
      <w:tr w:rsidRPr="00CD76E1" w:rsidR="00F91421" w14:paraId="2E1354B1" w14:textId="77777777">
        <w:tc>
          <w:tcPr>
            <w:tcW w:w="3200" w:type="dxa"/>
            <w:shd w:val="clear" w:color="auto" w:fill="F2F2F2"/>
          </w:tcPr>
          <w:p w:rsidRPr="00CD76E1" w:rsidR="00F91421" w:rsidP="00CD76E1" w:rsidRDefault="005D0CD8" w14:paraId="7153B0BD" w14:textId="77777777">
            <w:pPr>
              <w:spacing w:line="276" w:lineRule="auto"/>
              <w:rPr>
                <w:rFonts w:ascii="Arial" w:hAnsi="Arial"/>
                <w:sz w:val="24"/>
                <w:szCs w:val="24"/>
              </w:rPr>
            </w:pPr>
            <w:r w:rsidRPr="00CD76E1">
              <w:rPr>
                <w:rFonts w:ascii="Arial" w:hAnsi="Arial"/>
                <w:b/>
                <w:sz w:val="24"/>
                <w:szCs w:val="24"/>
              </w:rPr>
              <w:t>Review Cycle</w:t>
            </w:r>
          </w:p>
        </w:tc>
        <w:tc>
          <w:tcPr>
            <w:tcW w:w="5800" w:type="dxa"/>
            <w:vAlign w:val="center"/>
          </w:tcPr>
          <w:p w:rsidRPr="00CD76E1" w:rsidR="00F91421" w:rsidP="00CD76E1" w:rsidRDefault="005D0CD8" w14:paraId="32B03CA5" w14:textId="77777777">
            <w:pPr>
              <w:spacing w:line="276" w:lineRule="auto"/>
              <w:rPr>
                <w:rFonts w:ascii="Arial" w:hAnsi="Arial"/>
                <w:sz w:val="24"/>
                <w:szCs w:val="24"/>
              </w:rPr>
            </w:pPr>
            <w:r w:rsidRPr="00CD76E1">
              <w:rPr>
                <w:rFonts w:ascii="Arial" w:hAnsi="Arial"/>
                <w:sz w:val="24"/>
                <w:szCs w:val="24"/>
              </w:rPr>
              <w:t>Annual</w:t>
            </w:r>
          </w:p>
        </w:tc>
      </w:tr>
      <w:tr w:rsidRPr="00CD76E1" w:rsidR="00F91421" w14:paraId="491BFC7F" w14:textId="77777777">
        <w:tc>
          <w:tcPr>
            <w:tcW w:w="3200" w:type="dxa"/>
            <w:shd w:val="clear" w:color="auto" w:fill="F2F2F2"/>
          </w:tcPr>
          <w:p w:rsidRPr="00CD76E1" w:rsidR="00F91421" w:rsidP="00CD76E1" w:rsidRDefault="005D0CD8" w14:paraId="36A4E078" w14:textId="77777777">
            <w:pPr>
              <w:spacing w:line="276" w:lineRule="auto"/>
              <w:rPr>
                <w:rFonts w:ascii="Arial" w:hAnsi="Arial"/>
                <w:sz w:val="24"/>
                <w:szCs w:val="24"/>
              </w:rPr>
            </w:pPr>
            <w:r w:rsidRPr="00CD76E1">
              <w:rPr>
                <w:rFonts w:ascii="Arial" w:hAnsi="Arial"/>
                <w:b/>
                <w:sz w:val="24"/>
                <w:szCs w:val="24"/>
              </w:rPr>
              <w:t>Last Review Date</w:t>
            </w:r>
          </w:p>
        </w:tc>
        <w:tc>
          <w:tcPr>
            <w:tcW w:w="5800" w:type="dxa"/>
            <w:vAlign w:val="center"/>
          </w:tcPr>
          <w:p w:rsidRPr="00CD76E1" w:rsidR="00F91421" w:rsidP="00CD76E1" w:rsidRDefault="005D0CD8" w14:paraId="6E443116" w14:textId="77777777">
            <w:pPr>
              <w:spacing w:line="276" w:lineRule="auto"/>
              <w:rPr>
                <w:rFonts w:ascii="Arial" w:hAnsi="Arial"/>
                <w:sz w:val="24"/>
                <w:szCs w:val="24"/>
              </w:rPr>
            </w:pPr>
            <w:r w:rsidRPr="00CD76E1">
              <w:rPr>
                <w:rFonts w:ascii="Arial" w:hAnsi="Arial"/>
                <w:sz w:val="24"/>
                <w:szCs w:val="24"/>
              </w:rPr>
              <w:t>11 August 2026</w:t>
            </w:r>
          </w:p>
        </w:tc>
      </w:tr>
      <w:tr w:rsidRPr="00CD76E1" w:rsidR="00F91421" w14:paraId="6472CBEA" w14:textId="77777777">
        <w:tc>
          <w:tcPr>
            <w:tcW w:w="3200" w:type="dxa"/>
            <w:shd w:val="clear" w:color="auto" w:fill="F2F2F2"/>
          </w:tcPr>
          <w:p w:rsidRPr="00CD76E1" w:rsidR="00F91421" w:rsidP="00CD76E1" w:rsidRDefault="005D0CD8" w14:paraId="51B2765E" w14:textId="77777777">
            <w:pPr>
              <w:spacing w:line="276" w:lineRule="auto"/>
              <w:rPr>
                <w:rFonts w:ascii="Arial" w:hAnsi="Arial"/>
                <w:sz w:val="24"/>
                <w:szCs w:val="24"/>
              </w:rPr>
            </w:pPr>
            <w:r w:rsidRPr="00CD76E1">
              <w:rPr>
                <w:rFonts w:ascii="Arial" w:hAnsi="Arial"/>
                <w:b/>
                <w:sz w:val="24"/>
                <w:szCs w:val="24"/>
              </w:rPr>
              <w:t>Next Review Date</w:t>
            </w:r>
          </w:p>
        </w:tc>
        <w:tc>
          <w:tcPr>
            <w:tcW w:w="5800" w:type="dxa"/>
            <w:vAlign w:val="center"/>
          </w:tcPr>
          <w:p w:rsidRPr="00CD76E1" w:rsidR="00F91421" w:rsidP="00CD76E1" w:rsidRDefault="005D0CD8" w14:paraId="4673D302" w14:textId="77777777">
            <w:pPr>
              <w:spacing w:line="276" w:lineRule="auto"/>
              <w:rPr>
                <w:rFonts w:ascii="Arial" w:hAnsi="Arial"/>
                <w:sz w:val="24"/>
                <w:szCs w:val="24"/>
              </w:rPr>
            </w:pPr>
            <w:r w:rsidRPr="00CD76E1">
              <w:rPr>
                <w:rFonts w:ascii="Arial" w:hAnsi="Arial"/>
                <w:sz w:val="24"/>
                <w:szCs w:val="24"/>
              </w:rPr>
              <w:t>11 August 2027</w:t>
            </w:r>
          </w:p>
        </w:tc>
      </w:tr>
    </w:tbl>
    <w:p w:rsidR="00F91421" w:rsidRDefault="005D0CD8" w14:paraId="2305C832" w14:textId="77777777">
      <w:r>
        <w:br w:type="page"/>
      </w:r>
    </w:p>
    <w:p w:rsidRPr="00CD76E1" w:rsidR="00F91421" w:rsidP="00CD76E1" w:rsidRDefault="005D0CD8" w14:paraId="2FDDE721" w14:textId="77777777">
      <w:pPr>
        <w:spacing w:line="276" w:lineRule="auto"/>
        <w:rPr>
          <w:rFonts w:ascii="Arial" w:hAnsi="Arial"/>
          <w:sz w:val="24"/>
          <w:szCs w:val="24"/>
        </w:rPr>
      </w:pPr>
      <w:r w:rsidRPr="00CD76E1">
        <w:rPr>
          <w:rFonts w:ascii="Arial" w:hAnsi="Arial"/>
          <w:sz w:val="24"/>
          <w:szCs w:val="24"/>
        </w:rPr>
        <w:lastRenderedPageBreak/>
        <w:t>Dovecote School is owned and operated by Cavendish Education.</w:t>
      </w:r>
    </w:p>
    <w:p w:rsidRPr="00CD76E1" w:rsidR="00F91421" w:rsidP="00CD76E1" w:rsidRDefault="00F91421" w14:paraId="6EF8A2F8" w14:textId="77777777">
      <w:pPr>
        <w:spacing w:line="276" w:lineRule="auto"/>
        <w:rPr>
          <w:rFonts w:ascii="Arial" w:hAnsi="Arial"/>
          <w:sz w:val="24"/>
          <w:szCs w:val="24"/>
        </w:rPr>
      </w:pPr>
    </w:p>
    <w:p w:rsidRPr="00CD76E1" w:rsidR="00F91421" w:rsidP="00CD76E1" w:rsidRDefault="005D0CD8" w14:paraId="5390F6F5" w14:textId="77777777">
      <w:pPr>
        <w:spacing w:line="276" w:lineRule="auto"/>
        <w:rPr>
          <w:rFonts w:ascii="Arial" w:hAnsi="Arial"/>
          <w:sz w:val="24"/>
          <w:szCs w:val="24"/>
        </w:rPr>
      </w:pPr>
      <w:r w:rsidRPr="00CD76E1">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CD76E1">
        <w:rPr>
          <w:rFonts w:ascii="Arial" w:hAnsi="Arial"/>
          <w:sz w:val="24"/>
          <w:szCs w:val="24"/>
        </w:rPr>
        <w:t>In particular it</w:t>
      </w:r>
      <w:proofErr w:type="gramEnd"/>
      <w:r w:rsidRPr="00CD76E1">
        <w:rPr>
          <w:rFonts w:ascii="Arial" w:hAnsi="Arial"/>
          <w:sz w:val="24"/>
          <w:szCs w:val="24"/>
        </w:rPr>
        <w:t xml:space="preserve"> should be read in conjunction with the policies covering equality and diversity, Health and Safety, safeguarding and child protection.</w:t>
      </w:r>
    </w:p>
    <w:p w:rsidRPr="00CD76E1" w:rsidR="00F91421" w:rsidP="00CD76E1" w:rsidRDefault="005D0CD8" w14:paraId="7B5F005F" w14:textId="77777777">
      <w:pPr>
        <w:spacing w:line="276" w:lineRule="auto"/>
        <w:rPr>
          <w:rFonts w:ascii="Arial" w:hAnsi="Arial"/>
          <w:sz w:val="24"/>
          <w:szCs w:val="24"/>
        </w:rPr>
      </w:pPr>
      <w:proofErr w:type="gramStart"/>
      <w:r w:rsidRPr="00CD76E1">
        <w:rPr>
          <w:rFonts w:ascii="Arial" w:hAnsi="Arial"/>
          <w:sz w:val="24"/>
          <w:szCs w:val="24"/>
        </w:rPr>
        <w:t>All of</w:t>
      </w:r>
      <w:proofErr w:type="gramEnd"/>
      <w:r w:rsidRPr="00CD76E1">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rsidRPr="00CD76E1" w:rsidR="00F91421" w:rsidP="00CD76E1" w:rsidRDefault="005D0CD8" w14:paraId="069E47E2" w14:textId="77777777">
      <w:pPr>
        <w:spacing w:line="276" w:lineRule="auto"/>
        <w:rPr>
          <w:rFonts w:ascii="Arial" w:hAnsi="Arial"/>
          <w:sz w:val="24"/>
          <w:szCs w:val="24"/>
        </w:rPr>
      </w:pPr>
      <w:r w:rsidRPr="00CD76E1">
        <w:rPr>
          <w:rFonts w:ascii="Arial" w:hAnsi="Arial"/>
          <w:sz w:val="24"/>
          <w:szCs w:val="24"/>
        </w:rPr>
        <w:t>While this current policy document may be referred to elsewhere in Dovecote School documentation, including particulars of employment, it is non-contractual.</w:t>
      </w:r>
    </w:p>
    <w:p w:rsidRPr="00CD76E1" w:rsidR="00F91421" w:rsidP="00CD76E1" w:rsidRDefault="005D0CD8" w14:paraId="013856E3" w14:textId="77777777">
      <w:pPr>
        <w:spacing w:line="276" w:lineRule="auto"/>
        <w:rPr>
          <w:rFonts w:ascii="Arial" w:hAnsi="Arial"/>
          <w:sz w:val="24"/>
          <w:szCs w:val="24"/>
        </w:rPr>
      </w:pPr>
      <w:r w:rsidRPr="00CD76E1">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rsidRPr="00CD76E1" w:rsidR="00F91421" w:rsidP="00CD76E1" w:rsidRDefault="005D0CD8" w14:paraId="6969F544" w14:textId="77777777">
      <w:pPr>
        <w:pStyle w:val="ListParagraph"/>
        <w:numPr>
          <w:ilvl w:val="0"/>
          <w:numId w:val="13"/>
        </w:numPr>
        <w:spacing w:line="276" w:lineRule="auto"/>
        <w:rPr>
          <w:rFonts w:ascii="Arial" w:hAnsi="Arial"/>
          <w:sz w:val="24"/>
          <w:szCs w:val="24"/>
        </w:rPr>
      </w:pPr>
      <w:r w:rsidRPr="00CD76E1">
        <w:rPr>
          <w:rFonts w:ascii="Arial" w:hAnsi="Arial"/>
          <w:sz w:val="24"/>
          <w:szCs w:val="24"/>
        </w:rPr>
        <w:t>all biological parents, whether they are married or not</w:t>
      </w:r>
    </w:p>
    <w:p w:rsidRPr="00CD76E1" w:rsidR="00F91421" w:rsidP="00CD76E1" w:rsidRDefault="005D0CD8" w14:paraId="20F31164" w14:textId="77777777">
      <w:pPr>
        <w:pStyle w:val="ListParagraph"/>
        <w:numPr>
          <w:ilvl w:val="0"/>
          <w:numId w:val="13"/>
        </w:numPr>
        <w:spacing w:line="276" w:lineRule="auto"/>
        <w:rPr>
          <w:rFonts w:ascii="Arial" w:hAnsi="Arial"/>
          <w:sz w:val="24"/>
          <w:szCs w:val="24"/>
        </w:rPr>
      </w:pPr>
      <w:r w:rsidRPr="00CD76E1">
        <w:rPr>
          <w:rFonts w:ascii="Arial" w:hAnsi="Arial"/>
          <w:sz w:val="24"/>
          <w:szCs w:val="24"/>
        </w:rPr>
        <w:t xml:space="preserve">any person who, although not a biological parent, has parental responsibility for a child or young person - this could be an adoptive parent, a </w:t>
      </w:r>
      <w:proofErr w:type="gramStart"/>
      <w:r w:rsidRPr="00CD76E1">
        <w:rPr>
          <w:rFonts w:ascii="Arial" w:hAnsi="Arial"/>
          <w:sz w:val="24"/>
          <w:szCs w:val="24"/>
        </w:rPr>
        <w:t>step-parent</w:t>
      </w:r>
      <w:proofErr w:type="gramEnd"/>
      <w:r w:rsidRPr="00CD76E1">
        <w:rPr>
          <w:rFonts w:ascii="Arial" w:hAnsi="Arial"/>
          <w:sz w:val="24"/>
          <w:szCs w:val="24"/>
        </w:rPr>
        <w:t>, guardian or other relative</w:t>
      </w:r>
    </w:p>
    <w:p w:rsidRPr="00CD76E1" w:rsidR="00F91421" w:rsidP="00CD76E1" w:rsidRDefault="005D0CD8" w14:paraId="27EEE68C" w14:textId="77777777">
      <w:pPr>
        <w:pStyle w:val="ListParagraph"/>
        <w:numPr>
          <w:ilvl w:val="0"/>
          <w:numId w:val="13"/>
        </w:numPr>
        <w:spacing w:line="276" w:lineRule="auto"/>
        <w:rPr>
          <w:rFonts w:ascii="Arial" w:hAnsi="Arial"/>
          <w:sz w:val="24"/>
          <w:szCs w:val="24"/>
        </w:rPr>
      </w:pPr>
      <w:r w:rsidRPr="00CD76E1">
        <w:rPr>
          <w:rFonts w:ascii="Arial" w:hAnsi="Arial"/>
          <w:sz w:val="24"/>
          <w:szCs w:val="24"/>
        </w:rPr>
        <w:t>any person who, although not a biological parent and does not have parental responsibility, has care of a child or young person</w:t>
      </w:r>
    </w:p>
    <w:p w:rsidRPr="00CD76E1" w:rsidR="00F91421" w:rsidP="00CD76E1" w:rsidRDefault="005D0CD8" w14:paraId="130F4BB3" w14:textId="77777777">
      <w:pPr>
        <w:spacing w:line="276" w:lineRule="auto"/>
        <w:rPr>
          <w:rFonts w:ascii="Arial" w:hAnsi="Arial"/>
          <w:sz w:val="24"/>
          <w:szCs w:val="24"/>
        </w:rPr>
      </w:pPr>
      <w:r w:rsidRPr="00CD76E1">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rsidRPr="00CD76E1" w:rsidR="00F91421" w:rsidP="00CD76E1" w:rsidRDefault="005D0CD8" w14:paraId="4CD7C667" w14:textId="77777777">
      <w:pPr>
        <w:spacing w:line="276" w:lineRule="auto"/>
        <w:rPr>
          <w:rFonts w:ascii="Arial" w:hAnsi="Arial"/>
          <w:sz w:val="24"/>
          <w:szCs w:val="24"/>
        </w:rPr>
      </w:pPr>
      <w:r w:rsidRPr="00CD76E1">
        <w:rPr>
          <w:rFonts w:ascii="Arial" w:hAnsi="Arial"/>
          <w:sz w:val="24"/>
          <w:szCs w:val="24"/>
        </w:rPr>
        <w:t>The school employs the services of the following consulting companies to ensure regulatory compliance and the implementation of best practice:</w:t>
      </w:r>
    </w:p>
    <w:p w:rsidRPr="00CD76E1" w:rsidR="00F91421" w:rsidP="00CD76E1" w:rsidRDefault="005D0CD8" w14:paraId="0CE335FD" w14:textId="77777777">
      <w:pPr>
        <w:pStyle w:val="ListParagraph"/>
        <w:numPr>
          <w:ilvl w:val="0"/>
          <w:numId w:val="13"/>
        </w:numPr>
        <w:spacing w:line="276" w:lineRule="auto"/>
        <w:rPr>
          <w:rFonts w:ascii="Arial" w:hAnsi="Arial"/>
          <w:sz w:val="24"/>
          <w:szCs w:val="24"/>
        </w:rPr>
      </w:pPr>
      <w:r w:rsidRPr="00CD76E1">
        <w:rPr>
          <w:rFonts w:ascii="Arial" w:hAnsi="Arial"/>
          <w:sz w:val="24"/>
          <w:szCs w:val="24"/>
        </w:rPr>
        <w:t>WorkNest (HR &amp; employment law)</w:t>
      </w:r>
    </w:p>
    <w:p w:rsidRPr="00CD76E1" w:rsidR="00F91421" w:rsidP="00CD76E1" w:rsidRDefault="005D0CD8" w14:paraId="039AD2DA" w14:textId="77777777">
      <w:pPr>
        <w:pStyle w:val="ListParagraph"/>
        <w:numPr>
          <w:ilvl w:val="0"/>
          <w:numId w:val="13"/>
        </w:numPr>
        <w:spacing w:line="276" w:lineRule="auto"/>
        <w:rPr>
          <w:rFonts w:ascii="Arial" w:hAnsi="Arial"/>
          <w:sz w:val="24"/>
          <w:szCs w:val="24"/>
        </w:rPr>
      </w:pPr>
      <w:r w:rsidRPr="00CD76E1">
        <w:rPr>
          <w:rFonts w:ascii="Arial" w:hAnsi="Arial"/>
          <w:sz w:val="24"/>
          <w:szCs w:val="24"/>
        </w:rPr>
        <w:t>SchoolPro TLC (data protection)</w:t>
      </w:r>
    </w:p>
    <w:p w:rsidRPr="00CD76E1" w:rsidR="00F91421" w:rsidP="00CD76E1" w:rsidRDefault="005D0CD8" w14:paraId="6597A18D" w14:textId="77777777">
      <w:pPr>
        <w:pStyle w:val="ListParagraph"/>
        <w:numPr>
          <w:ilvl w:val="0"/>
          <w:numId w:val="13"/>
        </w:numPr>
        <w:spacing w:line="276" w:lineRule="auto"/>
        <w:rPr>
          <w:rFonts w:ascii="Arial" w:hAnsi="Arial"/>
          <w:sz w:val="24"/>
          <w:szCs w:val="24"/>
        </w:rPr>
      </w:pPr>
      <w:r w:rsidRPr="00CD76E1">
        <w:rPr>
          <w:rFonts w:ascii="Arial" w:hAnsi="Arial"/>
          <w:sz w:val="24"/>
          <w:szCs w:val="24"/>
        </w:rPr>
        <w:t>iAmCompliant (compliance management)</w:t>
      </w:r>
    </w:p>
    <w:p w:rsidRPr="00CD76E1" w:rsidR="00F91421" w:rsidP="00CD76E1" w:rsidRDefault="005D0CD8" w14:paraId="051D8C72" w14:textId="77777777">
      <w:pPr>
        <w:spacing w:line="276" w:lineRule="auto"/>
        <w:rPr>
          <w:rFonts w:ascii="Arial" w:hAnsi="Arial"/>
          <w:sz w:val="24"/>
          <w:szCs w:val="24"/>
        </w:rPr>
      </w:pPr>
      <w:r w:rsidRPr="00CD76E1">
        <w:rPr>
          <w:rFonts w:ascii="Arial" w:hAnsi="Arial"/>
          <w:sz w:val="24"/>
          <w:szCs w:val="24"/>
        </w:rPr>
        <w:t>For the purposes of this policy, references to staff include employees, workers, agency personnel, volunteers and contractors where relevant.</w:t>
      </w:r>
    </w:p>
    <w:p w:rsidRPr="00CD76E1" w:rsidR="00F91421" w:rsidP="00CD76E1" w:rsidRDefault="005D0CD8" w14:paraId="59A1AC4E" w14:textId="77777777">
      <w:pPr>
        <w:spacing w:line="276" w:lineRule="auto"/>
        <w:rPr>
          <w:rFonts w:ascii="Arial" w:hAnsi="Arial"/>
          <w:sz w:val="24"/>
          <w:szCs w:val="24"/>
        </w:rPr>
      </w:pPr>
      <w:r w:rsidRPr="00CD76E1">
        <w:rPr>
          <w:rFonts w:ascii="Arial" w:hAnsi="Arial"/>
          <w:sz w:val="24"/>
          <w:szCs w:val="24"/>
        </w:rPr>
        <w:t>Dovecote School is committed to safeguarding and promoting the welfare of children and young people and expects all staff, volunteers, pupils and visitors to share this commitment.</w:t>
      </w:r>
    </w:p>
    <w:p w:rsidRPr="00CD76E1" w:rsidR="00F91421" w:rsidP="00CD76E1" w:rsidRDefault="005D0CD8" w14:paraId="2A5C23B3" w14:textId="77777777">
      <w:pPr>
        <w:spacing w:line="276" w:lineRule="auto"/>
        <w:rPr>
          <w:rFonts w:ascii="Arial" w:hAnsi="Arial"/>
          <w:sz w:val="24"/>
          <w:szCs w:val="24"/>
        </w:rPr>
      </w:pPr>
      <w:r w:rsidRPr="00CD76E1">
        <w:rPr>
          <w:rFonts w:ascii="Arial" w:hAnsi="Arial"/>
          <w:sz w:val="24"/>
          <w:szCs w:val="24"/>
        </w:rPr>
        <w:t>All outcomes generated by this document must take account of and seek to contribute to safeguarding and promoting the welfare of children and young people at Dovecote School.</w:t>
      </w:r>
    </w:p>
    <w:p w:rsidRPr="00CD76E1" w:rsidR="00F91421" w:rsidP="00CD76E1" w:rsidRDefault="005D0CD8" w14:paraId="2BD24B11" w14:textId="77777777">
      <w:pPr>
        <w:spacing w:line="276" w:lineRule="auto"/>
        <w:rPr>
          <w:rFonts w:ascii="Arial" w:hAnsi="Arial"/>
          <w:sz w:val="24"/>
          <w:szCs w:val="24"/>
        </w:rPr>
      </w:pPr>
      <w:r w:rsidRPr="00CD76E1">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rsidRPr="00CD76E1" w:rsidR="00F91421" w:rsidP="00CD76E1" w:rsidRDefault="005D0CD8" w14:paraId="3D969821" w14:textId="77777777">
      <w:pPr>
        <w:spacing w:line="276" w:lineRule="auto"/>
        <w:rPr>
          <w:rFonts w:ascii="Arial" w:hAnsi="Arial"/>
          <w:sz w:val="24"/>
          <w:szCs w:val="24"/>
        </w:rPr>
      </w:pPr>
      <w:r w:rsidRPr="00CD76E1">
        <w:rPr>
          <w:rFonts w:ascii="Arial" w:hAnsi="Arial"/>
          <w:sz w:val="24"/>
          <w:szCs w:val="24"/>
        </w:rPr>
        <w:br w:type="page"/>
      </w:r>
    </w:p>
    <w:p w:rsidRPr="00CD76E1" w:rsidR="00F91421" w:rsidP="00CD76E1" w:rsidRDefault="005D0CD8" w14:paraId="5556F25E" w14:textId="77777777">
      <w:pPr>
        <w:pStyle w:val="Heading1"/>
        <w:spacing w:line="276" w:lineRule="auto"/>
        <w:rPr>
          <w:rFonts w:ascii="Arial" w:hAnsi="Arial" w:cs="Arial"/>
          <w:szCs w:val="24"/>
        </w:rPr>
      </w:pPr>
      <w:r w:rsidRPr="00CD76E1">
        <w:rPr>
          <w:rFonts w:ascii="Arial" w:hAnsi="Arial" w:cs="Arial"/>
          <w:szCs w:val="24"/>
        </w:rPr>
        <w:lastRenderedPageBreak/>
        <w:t>Document Version Control Log</w:t>
      </w:r>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00"/>
        <w:gridCol w:w="1800"/>
        <w:gridCol w:w="6000"/>
      </w:tblGrid>
      <w:tr w:rsidRPr="00CD76E1" w:rsidR="00F91421" w14:paraId="0B04B5CE" w14:textId="77777777">
        <w:tc>
          <w:tcPr>
            <w:tcW w:w="1200" w:type="dxa"/>
            <w:shd w:val="clear" w:color="auto" w:fill="F2F2F2"/>
          </w:tcPr>
          <w:p w:rsidRPr="00CD76E1" w:rsidR="00F91421" w:rsidP="00CD76E1" w:rsidRDefault="005D0CD8" w14:paraId="039CEBD3" w14:textId="77777777">
            <w:pPr>
              <w:spacing w:line="276" w:lineRule="auto"/>
              <w:rPr>
                <w:rFonts w:ascii="Arial" w:hAnsi="Arial"/>
                <w:sz w:val="24"/>
                <w:szCs w:val="24"/>
              </w:rPr>
            </w:pPr>
            <w:r w:rsidRPr="00CD76E1">
              <w:rPr>
                <w:rFonts w:ascii="Arial" w:hAnsi="Arial"/>
                <w:b/>
                <w:sz w:val="24"/>
                <w:szCs w:val="24"/>
              </w:rPr>
              <w:t>Version</w:t>
            </w:r>
          </w:p>
        </w:tc>
        <w:tc>
          <w:tcPr>
            <w:tcW w:w="1800" w:type="dxa"/>
            <w:shd w:val="clear" w:color="auto" w:fill="F2F2F2"/>
          </w:tcPr>
          <w:p w:rsidRPr="00CD76E1" w:rsidR="00F91421" w:rsidP="00CD76E1" w:rsidRDefault="005D0CD8" w14:paraId="360FB1CE" w14:textId="77777777">
            <w:pPr>
              <w:spacing w:line="276" w:lineRule="auto"/>
              <w:rPr>
                <w:rFonts w:ascii="Arial" w:hAnsi="Arial"/>
                <w:sz w:val="24"/>
                <w:szCs w:val="24"/>
              </w:rPr>
            </w:pPr>
            <w:r w:rsidRPr="00CD76E1">
              <w:rPr>
                <w:rFonts w:ascii="Arial" w:hAnsi="Arial"/>
                <w:b/>
                <w:sz w:val="24"/>
                <w:szCs w:val="24"/>
              </w:rPr>
              <w:t>Date</w:t>
            </w:r>
          </w:p>
        </w:tc>
        <w:tc>
          <w:tcPr>
            <w:tcW w:w="6000" w:type="dxa"/>
            <w:shd w:val="clear" w:color="auto" w:fill="F2F2F2"/>
          </w:tcPr>
          <w:p w:rsidRPr="00CD76E1" w:rsidR="00F91421" w:rsidP="00CD76E1" w:rsidRDefault="005D0CD8" w14:paraId="1324EF80" w14:textId="77777777">
            <w:pPr>
              <w:spacing w:line="276" w:lineRule="auto"/>
              <w:rPr>
                <w:rFonts w:ascii="Arial" w:hAnsi="Arial"/>
                <w:sz w:val="24"/>
                <w:szCs w:val="24"/>
              </w:rPr>
            </w:pPr>
            <w:r w:rsidRPr="00CD76E1">
              <w:rPr>
                <w:rFonts w:ascii="Arial" w:hAnsi="Arial"/>
                <w:b/>
                <w:sz w:val="24"/>
                <w:szCs w:val="24"/>
              </w:rPr>
              <w:t>Description of changes and person/organisation responsible</w:t>
            </w:r>
          </w:p>
        </w:tc>
      </w:tr>
      <w:tr w:rsidRPr="00CD76E1" w:rsidR="00F91421" w14:paraId="5925E5DB" w14:textId="77777777">
        <w:tc>
          <w:tcPr>
            <w:tcW w:w="1200" w:type="dxa"/>
            <w:vAlign w:val="center"/>
          </w:tcPr>
          <w:p w:rsidRPr="00CD76E1" w:rsidR="00F91421" w:rsidP="00CD76E1" w:rsidRDefault="005D0CD8" w14:paraId="4EBF4B12" w14:textId="77777777">
            <w:pPr>
              <w:spacing w:line="276" w:lineRule="auto"/>
              <w:rPr>
                <w:rFonts w:ascii="Arial" w:hAnsi="Arial"/>
                <w:sz w:val="24"/>
                <w:szCs w:val="24"/>
              </w:rPr>
            </w:pPr>
            <w:r w:rsidRPr="00CD76E1">
              <w:rPr>
                <w:rFonts w:ascii="Arial" w:hAnsi="Arial"/>
                <w:sz w:val="24"/>
                <w:szCs w:val="24"/>
              </w:rPr>
              <w:t>2.0</w:t>
            </w:r>
          </w:p>
        </w:tc>
        <w:tc>
          <w:tcPr>
            <w:tcW w:w="1800" w:type="dxa"/>
            <w:vAlign w:val="center"/>
          </w:tcPr>
          <w:p w:rsidRPr="00CD76E1" w:rsidR="00F91421" w:rsidP="00CD76E1" w:rsidRDefault="005D0CD8" w14:paraId="1BAFC3F6" w14:textId="77777777">
            <w:pPr>
              <w:spacing w:line="276" w:lineRule="auto"/>
              <w:rPr>
                <w:rFonts w:ascii="Arial" w:hAnsi="Arial"/>
                <w:sz w:val="24"/>
                <w:szCs w:val="24"/>
              </w:rPr>
            </w:pPr>
            <w:r w:rsidRPr="00CD76E1">
              <w:rPr>
                <w:rFonts w:ascii="Arial" w:hAnsi="Arial"/>
                <w:sz w:val="24"/>
                <w:szCs w:val="24"/>
              </w:rPr>
              <w:t>11 August 2026</w:t>
            </w:r>
          </w:p>
        </w:tc>
        <w:tc>
          <w:tcPr>
            <w:tcW w:w="6000" w:type="dxa"/>
            <w:vAlign w:val="center"/>
          </w:tcPr>
          <w:p w:rsidRPr="00CD76E1" w:rsidR="00F91421" w:rsidP="00CD76E1" w:rsidRDefault="005D0CD8" w14:paraId="40FD86B7" w14:textId="77777777">
            <w:pPr>
              <w:spacing w:line="276" w:lineRule="auto"/>
              <w:rPr>
                <w:rFonts w:ascii="Arial" w:hAnsi="Arial"/>
                <w:sz w:val="24"/>
                <w:szCs w:val="24"/>
              </w:rPr>
            </w:pPr>
            <w:r w:rsidRPr="00CD76E1">
              <w:rPr>
                <w:rFonts w:ascii="Arial" w:hAnsi="Arial"/>
                <w:sz w:val="24"/>
                <w:szCs w:val="24"/>
              </w:rPr>
              <w:t>Annual review. Renumbered as DC022 and transferred to the Dovecote School master policy template. Existing Dovecote attendance procedures retained and updated for the July 2026 statutory attendance guidance, KCSIE 2026, current registration requirements, governance arrangements and specialist SEND/SEMH attendance practice. Dovecote School / Cavendish Education.</w:t>
            </w:r>
          </w:p>
        </w:tc>
      </w:tr>
    </w:tbl>
    <w:p w:rsidRPr="00CD76E1" w:rsidR="00F91421" w:rsidP="00CD76E1" w:rsidRDefault="005D0CD8" w14:paraId="1DEFF86C" w14:textId="77777777">
      <w:pPr>
        <w:spacing w:line="276" w:lineRule="auto"/>
        <w:rPr>
          <w:rFonts w:ascii="Arial" w:hAnsi="Arial"/>
          <w:sz w:val="24"/>
          <w:szCs w:val="24"/>
        </w:rPr>
      </w:pPr>
      <w:r w:rsidRPr="00CD76E1">
        <w:rPr>
          <w:rFonts w:ascii="Arial" w:hAnsi="Arial"/>
          <w:sz w:val="24"/>
          <w:szCs w:val="24"/>
        </w:rPr>
        <w:br w:type="page"/>
      </w:r>
    </w:p>
    <w:p w:rsidRPr="00CD76E1" w:rsidR="00F91421" w:rsidP="00CD76E1" w:rsidRDefault="005D0CD8" w14:paraId="1A1A165C" w14:textId="77777777">
      <w:pPr>
        <w:pStyle w:val="Heading1"/>
        <w:spacing w:line="276" w:lineRule="auto"/>
        <w:rPr>
          <w:rFonts w:ascii="Arial" w:hAnsi="Arial" w:cs="Arial"/>
          <w:szCs w:val="24"/>
        </w:rPr>
      </w:pPr>
      <w:r w:rsidRPr="00CD76E1">
        <w:rPr>
          <w:rFonts w:ascii="Arial" w:hAnsi="Arial" w:cs="Arial"/>
          <w:szCs w:val="24"/>
        </w:rPr>
        <w:lastRenderedPageBreak/>
        <w:t>Contents</w:t>
      </w:r>
    </w:p>
    <w:tbl>
      <w:tblPr>
        <w:tblStyle w:val="TableGrid"/>
        <w:tblW w:w="0" w:type="auto"/>
        <w:jc w:val="center"/>
        <w:tblLook w:val="04A0" w:firstRow="1" w:lastRow="0" w:firstColumn="1" w:lastColumn="0" w:noHBand="0" w:noVBand="1"/>
      </w:tblPr>
      <w:tblGrid>
        <w:gridCol w:w="8496"/>
        <w:gridCol w:w="1008"/>
      </w:tblGrid>
      <w:tr w:rsidRPr="00CD76E1" w:rsidR="00F91421" w14:paraId="118EEC21" w14:textId="77777777">
        <w:trPr>
          <w:jc w:val="center"/>
        </w:trPr>
        <w:tc>
          <w:tcPr>
            <w:tcW w:w="8496" w:type="dxa"/>
            <w:vAlign w:val="center"/>
          </w:tcPr>
          <w:p w:rsidRPr="00CD76E1" w:rsidR="00F91421" w:rsidP="00CD76E1" w:rsidRDefault="005D0CD8" w14:paraId="75D89A11" w14:textId="77777777">
            <w:pPr>
              <w:spacing w:line="276" w:lineRule="auto"/>
              <w:rPr>
                <w:rFonts w:ascii="Arial" w:hAnsi="Arial"/>
                <w:sz w:val="24"/>
                <w:szCs w:val="24"/>
              </w:rPr>
            </w:pPr>
            <w:r w:rsidRPr="00CD76E1">
              <w:rPr>
                <w:rFonts w:ascii="Arial" w:hAnsi="Arial"/>
                <w:b/>
                <w:sz w:val="24"/>
                <w:szCs w:val="24"/>
              </w:rPr>
              <w:t>Section</w:t>
            </w:r>
          </w:p>
        </w:tc>
        <w:tc>
          <w:tcPr>
            <w:tcW w:w="1008" w:type="dxa"/>
            <w:vAlign w:val="center"/>
          </w:tcPr>
          <w:p w:rsidRPr="00CD76E1" w:rsidR="00F91421" w:rsidP="00CD76E1" w:rsidRDefault="005D0CD8" w14:paraId="119B656E" w14:textId="77777777">
            <w:pPr>
              <w:spacing w:line="276" w:lineRule="auto"/>
              <w:rPr>
                <w:rFonts w:ascii="Arial" w:hAnsi="Arial"/>
                <w:sz w:val="24"/>
                <w:szCs w:val="24"/>
              </w:rPr>
            </w:pPr>
            <w:r w:rsidRPr="00CD76E1">
              <w:rPr>
                <w:rFonts w:ascii="Arial" w:hAnsi="Arial"/>
                <w:b/>
                <w:sz w:val="24"/>
                <w:szCs w:val="24"/>
              </w:rPr>
              <w:t>Page</w:t>
            </w:r>
          </w:p>
        </w:tc>
      </w:tr>
      <w:tr w:rsidRPr="00CD76E1" w:rsidR="00F91421" w14:paraId="0C1FFD6C" w14:textId="77777777">
        <w:trPr>
          <w:jc w:val="center"/>
        </w:trPr>
        <w:tc>
          <w:tcPr>
            <w:tcW w:w="8496" w:type="dxa"/>
            <w:vAlign w:val="center"/>
          </w:tcPr>
          <w:p w:rsidRPr="00CD76E1" w:rsidR="00F91421" w:rsidP="00CD76E1" w:rsidRDefault="005D0CD8" w14:paraId="33056630" w14:textId="77777777">
            <w:pPr>
              <w:spacing w:line="276" w:lineRule="auto"/>
              <w:rPr>
                <w:rFonts w:ascii="Arial" w:hAnsi="Arial"/>
                <w:sz w:val="24"/>
                <w:szCs w:val="24"/>
              </w:rPr>
            </w:pPr>
            <w:r w:rsidRPr="00CD76E1">
              <w:rPr>
                <w:rFonts w:ascii="Arial" w:hAnsi="Arial"/>
                <w:sz w:val="24"/>
                <w:szCs w:val="24"/>
              </w:rPr>
              <w:t>Statement of Intent</w:t>
            </w:r>
          </w:p>
        </w:tc>
        <w:tc>
          <w:tcPr>
            <w:tcW w:w="1008" w:type="dxa"/>
            <w:vAlign w:val="center"/>
          </w:tcPr>
          <w:p w:rsidRPr="00CD76E1" w:rsidR="00F91421" w:rsidP="00CD76E1" w:rsidRDefault="005D0CD8" w14:paraId="712DFBC1" w14:textId="77777777">
            <w:pPr>
              <w:spacing w:line="276" w:lineRule="auto"/>
              <w:rPr>
                <w:rFonts w:ascii="Arial" w:hAnsi="Arial"/>
                <w:sz w:val="24"/>
                <w:szCs w:val="24"/>
              </w:rPr>
            </w:pPr>
            <w:r w:rsidRPr="00CD76E1">
              <w:rPr>
                <w:rFonts w:ascii="Arial" w:hAnsi="Arial"/>
                <w:sz w:val="24"/>
                <w:szCs w:val="24"/>
              </w:rPr>
              <w:t>5</w:t>
            </w:r>
          </w:p>
        </w:tc>
      </w:tr>
      <w:tr w:rsidRPr="00CD76E1" w:rsidR="00F91421" w14:paraId="53F70B47" w14:textId="77777777">
        <w:trPr>
          <w:jc w:val="center"/>
        </w:trPr>
        <w:tc>
          <w:tcPr>
            <w:tcW w:w="8496" w:type="dxa"/>
            <w:vAlign w:val="center"/>
          </w:tcPr>
          <w:p w:rsidRPr="00CD76E1" w:rsidR="00F91421" w:rsidP="00CD76E1" w:rsidRDefault="005D0CD8" w14:paraId="4249D7B3" w14:textId="77777777">
            <w:pPr>
              <w:spacing w:line="276" w:lineRule="auto"/>
              <w:rPr>
                <w:rFonts w:ascii="Arial" w:hAnsi="Arial"/>
                <w:sz w:val="24"/>
                <w:szCs w:val="24"/>
              </w:rPr>
            </w:pPr>
            <w:r w:rsidRPr="00CD76E1">
              <w:rPr>
                <w:rFonts w:ascii="Arial" w:hAnsi="Arial"/>
                <w:sz w:val="24"/>
                <w:szCs w:val="24"/>
              </w:rPr>
              <w:t>1. Legal Framework</w:t>
            </w:r>
          </w:p>
        </w:tc>
        <w:tc>
          <w:tcPr>
            <w:tcW w:w="1008" w:type="dxa"/>
            <w:vAlign w:val="center"/>
          </w:tcPr>
          <w:p w:rsidRPr="00CD76E1" w:rsidR="00F91421" w:rsidP="00CD76E1" w:rsidRDefault="005D0CD8" w14:paraId="25E4C219" w14:textId="77777777">
            <w:pPr>
              <w:spacing w:line="276" w:lineRule="auto"/>
              <w:rPr>
                <w:rFonts w:ascii="Arial" w:hAnsi="Arial"/>
                <w:sz w:val="24"/>
                <w:szCs w:val="24"/>
              </w:rPr>
            </w:pPr>
            <w:r w:rsidRPr="00CD76E1">
              <w:rPr>
                <w:rFonts w:ascii="Arial" w:hAnsi="Arial"/>
                <w:sz w:val="24"/>
                <w:szCs w:val="24"/>
              </w:rPr>
              <w:t>5</w:t>
            </w:r>
          </w:p>
        </w:tc>
      </w:tr>
      <w:tr w:rsidRPr="00CD76E1" w:rsidR="00F91421" w14:paraId="58E50587" w14:textId="77777777">
        <w:trPr>
          <w:jc w:val="center"/>
        </w:trPr>
        <w:tc>
          <w:tcPr>
            <w:tcW w:w="8496" w:type="dxa"/>
            <w:vAlign w:val="center"/>
          </w:tcPr>
          <w:p w:rsidRPr="00CD76E1" w:rsidR="00F91421" w:rsidP="00CD76E1" w:rsidRDefault="005D0CD8" w14:paraId="47788699" w14:textId="77777777">
            <w:pPr>
              <w:spacing w:line="276" w:lineRule="auto"/>
              <w:rPr>
                <w:rFonts w:ascii="Arial" w:hAnsi="Arial"/>
                <w:sz w:val="24"/>
                <w:szCs w:val="24"/>
              </w:rPr>
            </w:pPr>
            <w:r w:rsidRPr="00CD76E1">
              <w:rPr>
                <w:rFonts w:ascii="Arial" w:hAnsi="Arial"/>
                <w:sz w:val="24"/>
                <w:szCs w:val="24"/>
              </w:rPr>
              <w:t>2. Definitions</w:t>
            </w:r>
          </w:p>
        </w:tc>
        <w:tc>
          <w:tcPr>
            <w:tcW w:w="1008" w:type="dxa"/>
            <w:vAlign w:val="center"/>
          </w:tcPr>
          <w:p w:rsidRPr="00CD76E1" w:rsidR="00F91421" w:rsidP="00CD76E1" w:rsidRDefault="005D0CD8" w14:paraId="75D07352" w14:textId="77777777">
            <w:pPr>
              <w:spacing w:line="276" w:lineRule="auto"/>
              <w:rPr>
                <w:rFonts w:ascii="Arial" w:hAnsi="Arial"/>
                <w:sz w:val="24"/>
                <w:szCs w:val="24"/>
              </w:rPr>
            </w:pPr>
            <w:r w:rsidRPr="00CD76E1">
              <w:rPr>
                <w:rFonts w:ascii="Arial" w:hAnsi="Arial"/>
                <w:sz w:val="24"/>
                <w:szCs w:val="24"/>
              </w:rPr>
              <w:t>5</w:t>
            </w:r>
          </w:p>
        </w:tc>
      </w:tr>
      <w:tr w:rsidRPr="00CD76E1" w:rsidR="00F91421" w14:paraId="5537E551" w14:textId="77777777">
        <w:trPr>
          <w:jc w:val="center"/>
        </w:trPr>
        <w:tc>
          <w:tcPr>
            <w:tcW w:w="8496" w:type="dxa"/>
            <w:vAlign w:val="center"/>
          </w:tcPr>
          <w:p w:rsidRPr="00CD76E1" w:rsidR="00F91421" w:rsidP="00CD76E1" w:rsidRDefault="005D0CD8" w14:paraId="6511E5E1" w14:textId="77777777">
            <w:pPr>
              <w:spacing w:line="276" w:lineRule="auto"/>
              <w:rPr>
                <w:rFonts w:ascii="Arial" w:hAnsi="Arial"/>
                <w:sz w:val="24"/>
                <w:szCs w:val="24"/>
              </w:rPr>
            </w:pPr>
            <w:r w:rsidRPr="00CD76E1">
              <w:rPr>
                <w:rFonts w:ascii="Arial" w:hAnsi="Arial"/>
                <w:sz w:val="24"/>
                <w:szCs w:val="24"/>
              </w:rPr>
              <w:t>3. Roles and Responsibilities</w:t>
            </w:r>
          </w:p>
        </w:tc>
        <w:tc>
          <w:tcPr>
            <w:tcW w:w="1008" w:type="dxa"/>
            <w:vAlign w:val="center"/>
          </w:tcPr>
          <w:p w:rsidRPr="00CD76E1" w:rsidR="00F91421" w:rsidP="00CD76E1" w:rsidRDefault="005D0CD8" w14:paraId="7AACE0C5" w14:textId="77777777">
            <w:pPr>
              <w:spacing w:line="276" w:lineRule="auto"/>
              <w:rPr>
                <w:rFonts w:ascii="Arial" w:hAnsi="Arial"/>
                <w:sz w:val="24"/>
                <w:szCs w:val="24"/>
              </w:rPr>
            </w:pPr>
            <w:r w:rsidRPr="00CD76E1">
              <w:rPr>
                <w:rFonts w:ascii="Arial" w:hAnsi="Arial"/>
                <w:sz w:val="24"/>
                <w:szCs w:val="24"/>
              </w:rPr>
              <w:t>6</w:t>
            </w:r>
          </w:p>
        </w:tc>
      </w:tr>
      <w:tr w:rsidRPr="00CD76E1" w:rsidR="00F91421" w14:paraId="23A22920" w14:textId="77777777">
        <w:trPr>
          <w:jc w:val="center"/>
        </w:trPr>
        <w:tc>
          <w:tcPr>
            <w:tcW w:w="8496" w:type="dxa"/>
            <w:vAlign w:val="center"/>
          </w:tcPr>
          <w:p w:rsidRPr="00CD76E1" w:rsidR="00F91421" w:rsidP="00CD76E1" w:rsidRDefault="005D0CD8" w14:paraId="5C654916" w14:textId="77777777">
            <w:pPr>
              <w:spacing w:line="276" w:lineRule="auto"/>
              <w:rPr>
                <w:rFonts w:ascii="Arial" w:hAnsi="Arial"/>
                <w:sz w:val="24"/>
                <w:szCs w:val="24"/>
              </w:rPr>
            </w:pPr>
            <w:r w:rsidRPr="00CD76E1">
              <w:rPr>
                <w:rFonts w:ascii="Arial" w:hAnsi="Arial"/>
                <w:sz w:val="24"/>
                <w:szCs w:val="24"/>
              </w:rPr>
              <w:t>4. Attendance Expectations</w:t>
            </w:r>
          </w:p>
        </w:tc>
        <w:tc>
          <w:tcPr>
            <w:tcW w:w="1008" w:type="dxa"/>
            <w:vAlign w:val="center"/>
          </w:tcPr>
          <w:p w:rsidRPr="00CD76E1" w:rsidR="00F91421" w:rsidP="00CD76E1" w:rsidRDefault="005D0CD8" w14:paraId="34B1CA14" w14:textId="77777777">
            <w:pPr>
              <w:spacing w:line="276" w:lineRule="auto"/>
              <w:rPr>
                <w:rFonts w:ascii="Arial" w:hAnsi="Arial"/>
                <w:sz w:val="24"/>
                <w:szCs w:val="24"/>
              </w:rPr>
            </w:pPr>
            <w:r w:rsidRPr="00CD76E1">
              <w:rPr>
                <w:rFonts w:ascii="Arial" w:hAnsi="Arial"/>
                <w:sz w:val="24"/>
                <w:szCs w:val="24"/>
              </w:rPr>
              <w:t>7</w:t>
            </w:r>
          </w:p>
        </w:tc>
      </w:tr>
      <w:tr w:rsidRPr="00CD76E1" w:rsidR="00F91421" w14:paraId="2A3B4A77" w14:textId="77777777">
        <w:trPr>
          <w:jc w:val="center"/>
        </w:trPr>
        <w:tc>
          <w:tcPr>
            <w:tcW w:w="8496" w:type="dxa"/>
            <w:vAlign w:val="center"/>
          </w:tcPr>
          <w:p w:rsidRPr="00CD76E1" w:rsidR="00F91421" w:rsidP="00CD76E1" w:rsidRDefault="005D0CD8" w14:paraId="1F106B85" w14:textId="77777777">
            <w:pPr>
              <w:spacing w:line="276" w:lineRule="auto"/>
              <w:rPr>
                <w:rFonts w:ascii="Arial" w:hAnsi="Arial"/>
                <w:sz w:val="24"/>
                <w:szCs w:val="24"/>
              </w:rPr>
            </w:pPr>
            <w:r w:rsidRPr="00CD76E1">
              <w:rPr>
                <w:rFonts w:ascii="Arial" w:hAnsi="Arial"/>
                <w:sz w:val="24"/>
                <w:szCs w:val="24"/>
              </w:rPr>
              <w:t>5. Absence Procedures</w:t>
            </w:r>
          </w:p>
        </w:tc>
        <w:tc>
          <w:tcPr>
            <w:tcW w:w="1008" w:type="dxa"/>
            <w:vAlign w:val="center"/>
          </w:tcPr>
          <w:p w:rsidRPr="00CD76E1" w:rsidR="00F91421" w:rsidP="00CD76E1" w:rsidRDefault="005D0CD8" w14:paraId="53F99E50" w14:textId="77777777">
            <w:pPr>
              <w:spacing w:line="276" w:lineRule="auto"/>
              <w:rPr>
                <w:rFonts w:ascii="Arial" w:hAnsi="Arial"/>
                <w:sz w:val="24"/>
                <w:szCs w:val="24"/>
              </w:rPr>
            </w:pPr>
            <w:r w:rsidRPr="00CD76E1">
              <w:rPr>
                <w:rFonts w:ascii="Arial" w:hAnsi="Arial"/>
                <w:sz w:val="24"/>
                <w:szCs w:val="24"/>
              </w:rPr>
              <w:t>7</w:t>
            </w:r>
          </w:p>
        </w:tc>
      </w:tr>
      <w:tr w:rsidRPr="00CD76E1" w:rsidR="00F91421" w14:paraId="4C4398D0" w14:textId="77777777">
        <w:trPr>
          <w:jc w:val="center"/>
        </w:trPr>
        <w:tc>
          <w:tcPr>
            <w:tcW w:w="8496" w:type="dxa"/>
            <w:vAlign w:val="center"/>
          </w:tcPr>
          <w:p w:rsidRPr="00CD76E1" w:rsidR="00F91421" w:rsidP="00CD76E1" w:rsidRDefault="005D0CD8" w14:paraId="3FA4842F" w14:textId="77777777">
            <w:pPr>
              <w:spacing w:line="276" w:lineRule="auto"/>
              <w:rPr>
                <w:rFonts w:ascii="Arial" w:hAnsi="Arial"/>
                <w:sz w:val="24"/>
                <w:szCs w:val="24"/>
              </w:rPr>
            </w:pPr>
            <w:r w:rsidRPr="00CD76E1">
              <w:rPr>
                <w:rFonts w:ascii="Arial" w:hAnsi="Arial"/>
                <w:sz w:val="24"/>
                <w:szCs w:val="24"/>
              </w:rPr>
              <w:t>6. Attendance Register</w:t>
            </w:r>
          </w:p>
        </w:tc>
        <w:tc>
          <w:tcPr>
            <w:tcW w:w="1008" w:type="dxa"/>
            <w:vAlign w:val="center"/>
          </w:tcPr>
          <w:p w:rsidRPr="00CD76E1" w:rsidR="00F91421" w:rsidP="00CD76E1" w:rsidRDefault="005D0CD8" w14:paraId="256FC775" w14:textId="77777777">
            <w:pPr>
              <w:spacing w:line="276" w:lineRule="auto"/>
              <w:rPr>
                <w:rFonts w:ascii="Arial" w:hAnsi="Arial"/>
                <w:sz w:val="24"/>
                <w:szCs w:val="24"/>
              </w:rPr>
            </w:pPr>
            <w:r w:rsidRPr="00CD76E1">
              <w:rPr>
                <w:rFonts w:ascii="Arial" w:hAnsi="Arial"/>
                <w:sz w:val="24"/>
                <w:szCs w:val="24"/>
              </w:rPr>
              <w:t>7</w:t>
            </w:r>
          </w:p>
        </w:tc>
      </w:tr>
      <w:tr w:rsidRPr="00CD76E1" w:rsidR="00F91421" w14:paraId="2AC686C3" w14:textId="77777777">
        <w:trPr>
          <w:jc w:val="center"/>
        </w:trPr>
        <w:tc>
          <w:tcPr>
            <w:tcW w:w="8496" w:type="dxa"/>
            <w:vAlign w:val="center"/>
          </w:tcPr>
          <w:p w:rsidRPr="00CD76E1" w:rsidR="00F91421" w:rsidP="00CD76E1" w:rsidRDefault="005D0CD8" w14:paraId="584A3E13" w14:textId="77777777">
            <w:pPr>
              <w:spacing w:line="276" w:lineRule="auto"/>
              <w:rPr>
                <w:rFonts w:ascii="Arial" w:hAnsi="Arial"/>
                <w:sz w:val="24"/>
                <w:szCs w:val="24"/>
              </w:rPr>
            </w:pPr>
            <w:r w:rsidRPr="00CD76E1">
              <w:rPr>
                <w:rFonts w:ascii="Arial" w:hAnsi="Arial"/>
                <w:sz w:val="24"/>
                <w:szCs w:val="24"/>
              </w:rPr>
              <w:t>7. Leave of Absence and Authorisation</w:t>
            </w:r>
          </w:p>
        </w:tc>
        <w:tc>
          <w:tcPr>
            <w:tcW w:w="1008" w:type="dxa"/>
            <w:vAlign w:val="center"/>
          </w:tcPr>
          <w:p w:rsidRPr="00CD76E1" w:rsidR="00F91421" w:rsidP="00CD76E1" w:rsidRDefault="005D0CD8" w14:paraId="333C48ED" w14:textId="77777777">
            <w:pPr>
              <w:spacing w:line="276" w:lineRule="auto"/>
              <w:rPr>
                <w:rFonts w:ascii="Arial" w:hAnsi="Arial"/>
                <w:sz w:val="24"/>
                <w:szCs w:val="24"/>
              </w:rPr>
            </w:pPr>
            <w:r w:rsidRPr="00CD76E1">
              <w:rPr>
                <w:rFonts w:ascii="Arial" w:hAnsi="Arial"/>
                <w:sz w:val="24"/>
                <w:szCs w:val="24"/>
              </w:rPr>
              <w:t>7</w:t>
            </w:r>
          </w:p>
        </w:tc>
      </w:tr>
      <w:tr w:rsidRPr="00CD76E1" w:rsidR="00F91421" w14:paraId="0DC8CB85" w14:textId="77777777">
        <w:trPr>
          <w:jc w:val="center"/>
        </w:trPr>
        <w:tc>
          <w:tcPr>
            <w:tcW w:w="8496" w:type="dxa"/>
            <w:vAlign w:val="center"/>
          </w:tcPr>
          <w:p w:rsidRPr="00CD76E1" w:rsidR="00F91421" w:rsidP="00CD76E1" w:rsidRDefault="005D0CD8" w14:paraId="1D2CB870" w14:textId="77777777">
            <w:pPr>
              <w:spacing w:line="276" w:lineRule="auto"/>
              <w:rPr>
                <w:rFonts w:ascii="Arial" w:hAnsi="Arial"/>
                <w:sz w:val="24"/>
                <w:szCs w:val="24"/>
              </w:rPr>
            </w:pPr>
            <w:r w:rsidRPr="00CD76E1">
              <w:rPr>
                <w:rFonts w:ascii="Arial" w:hAnsi="Arial"/>
                <w:sz w:val="24"/>
                <w:szCs w:val="24"/>
              </w:rPr>
              <w:t>8. SEND- and Health-Related Absence</w:t>
            </w:r>
          </w:p>
        </w:tc>
        <w:tc>
          <w:tcPr>
            <w:tcW w:w="1008" w:type="dxa"/>
            <w:vAlign w:val="center"/>
          </w:tcPr>
          <w:p w:rsidRPr="00CD76E1" w:rsidR="00F91421" w:rsidP="00CD76E1" w:rsidRDefault="005D0CD8" w14:paraId="57AC731C" w14:textId="77777777">
            <w:pPr>
              <w:spacing w:line="276" w:lineRule="auto"/>
              <w:rPr>
                <w:rFonts w:ascii="Arial" w:hAnsi="Arial"/>
                <w:sz w:val="24"/>
                <w:szCs w:val="24"/>
              </w:rPr>
            </w:pPr>
            <w:r w:rsidRPr="00CD76E1">
              <w:rPr>
                <w:rFonts w:ascii="Arial" w:hAnsi="Arial"/>
                <w:sz w:val="24"/>
                <w:szCs w:val="24"/>
              </w:rPr>
              <w:t>8</w:t>
            </w:r>
          </w:p>
        </w:tc>
      </w:tr>
      <w:tr w:rsidRPr="00CD76E1" w:rsidR="00F91421" w14:paraId="459D5E75" w14:textId="77777777">
        <w:trPr>
          <w:jc w:val="center"/>
        </w:trPr>
        <w:tc>
          <w:tcPr>
            <w:tcW w:w="8496" w:type="dxa"/>
            <w:vAlign w:val="center"/>
          </w:tcPr>
          <w:p w:rsidRPr="00CD76E1" w:rsidR="00F91421" w:rsidP="00CD76E1" w:rsidRDefault="005D0CD8" w14:paraId="6B3478B1" w14:textId="77777777">
            <w:pPr>
              <w:spacing w:line="276" w:lineRule="auto"/>
              <w:rPr>
                <w:rFonts w:ascii="Arial" w:hAnsi="Arial"/>
                <w:sz w:val="24"/>
                <w:szCs w:val="24"/>
              </w:rPr>
            </w:pPr>
            <w:r w:rsidRPr="00CD76E1">
              <w:rPr>
                <w:rFonts w:ascii="Arial" w:hAnsi="Arial"/>
                <w:sz w:val="24"/>
                <w:szCs w:val="24"/>
              </w:rPr>
              <w:t>9. Exceptional Circumstances</w:t>
            </w:r>
          </w:p>
        </w:tc>
        <w:tc>
          <w:tcPr>
            <w:tcW w:w="1008" w:type="dxa"/>
            <w:vAlign w:val="center"/>
          </w:tcPr>
          <w:p w:rsidRPr="00CD76E1" w:rsidR="00F91421" w:rsidP="00CD76E1" w:rsidRDefault="005D0CD8" w14:paraId="57071429" w14:textId="77777777">
            <w:pPr>
              <w:spacing w:line="276" w:lineRule="auto"/>
              <w:rPr>
                <w:rFonts w:ascii="Arial" w:hAnsi="Arial"/>
                <w:sz w:val="24"/>
                <w:szCs w:val="24"/>
              </w:rPr>
            </w:pPr>
            <w:r w:rsidRPr="00CD76E1">
              <w:rPr>
                <w:rFonts w:ascii="Arial" w:hAnsi="Arial"/>
                <w:sz w:val="24"/>
                <w:szCs w:val="24"/>
              </w:rPr>
              <w:t>8</w:t>
            </w:r>
          </w:p>
        </w:tc>
      </w:tr>
      <w:tr w:rsidRPr="00CD76E1" w:rsidR="00F91421" w14:paraId="23A2544C" w14:textId="77777777">
        <w:trPr>
          <w:jc w:val="center"/>
        </w:trPr>
        <w:tc>
          <w:tcPr>
            <w:tcW w:w="8496" w:type="dxa"/>
            <w:vAlign w:val="center"/>
          </w:tcPr>
          <w:p w:rsidRPr="00CD76E1" w:rsidR="00F91421" w:rsidP="00CD76E1" w:rsidRDefault="005D0CD8" w14:paraId="413D881E" w14:textId="77777777">
            <w:pPr>
              <w:spacing w:line="276" w:lineRule="auto"/>
              <w:rPr>
                <w:rFonts w:ascii="Arial" w:hAnsi="Arial"/>
                <w:sz w:val="24"/>
                <w:szCs w:val="24"/>
              </w:rPr>
            </w:pPr>
            <w:r w:rsidRPr="00CD76E1">
              <w:rPr>
                <w:rFonts w:ascii="Arial" w:hAnsi="Arial"/>
                <w:sz w:val="24"/>
                <w:szCs w:val="24"/>
              </w:rPr>
              <w:t>10. Truancy and Students Missing During the School Day</w:t>
            </w:r>
          </w:p>
        </w:tc>
        <w:tc>
          <w:tcPr>
            <w:tcW w:w="1008" w:type="dxa"/>
            <w:vAlign w:val="center"/>
          </w:tcPr>
          <w:p w:rsidRPr="00CD76E1" w:rsidR="00F91421" w:rsidP="00CD76E1" w:rsidRDefault="005D0CD8" w14:paraId="709BCA07" w14:textId="77777777">
            <w:pPr>
              <w:spacing w:line="276" w:lineRule="auto"/>
              <w:rPr>
                <w:rFonts w:ascii="Arial" w:hAnsi="Arial"/>
                <w:sz w:val="24"/>
                <w:szCs w:val="24"/>
              </w:rPr>
            </w:pPr>
            <w:r w:rsidRPr="00CD76E1">
              <w:rPr>
                <w:rFonts w:ascii="Arial" w:hAnsi="Arial"/>
                <w:sz w:val="24"/>
                <w:szCs w:val="24"/>
              </w:rPr>
              <w:t>8</w:t>
            </w:r>
          </w:p>
        </w:tc>
      </w:tr>
      <w:tr w:rsidRPr="00CD76E1" w:rsidR="00F91421" w14:paraId="7A9DD988" w14:textId="77777777">
        <w:trPr>
          <w:jc w:val="center"/>
        </w:trPr>
        <w:tc>
          <w:tcPr>
            <w:tcW w:w="8496" w:type="dxa"/>
            <w:vAlign w:val="center"/>
          </w:tcPr>
          <w:p w:rsidRPr="00CD76E1" w:rsidR="00F91421" w:rsidP="00CD76E1" w:rsidRDefault="005D0CD8" w14:paraId="2588B4DD" w14:textId="77777777">
            <w:pPr>
              <w:spacing w:line="276" w:lineRule="auto"/>
              <w:rPr>
                <w:rFonts w:ascii="Arial" w:hAnsi="Arial"/>
                <w:sz w:val="24"/>
                <w:szCs w:val="24"/>
              </w:rPr>
            </w:pPr>
            <w:r w:rsidRPr="00CD76E1">
              <w:rPr>
                <w:rFonts w:ascii="Arial" w:hAnsi="Arial"/>
                <w:sz w:val="24"/>
                <w:szCs w:val="24"/>
              </w:rPr>
              <w:t>11. Attendance Support and Intervention</w:t>
            </w:r>
          </w:p>
        </w:tc>
        <w:tc>
          <w:tcPr>
            <w:tcW w:w="1008" w:type="dxa"/>
            <w:vAlign w:val="center"/>
          </w:tcPr>
          <w:p w:rsidRPr="00CD76E1" w:rsidR="00F91421" w:rsidP="00CD76E1" w:rsidRDefault="005D0CD8" w14:paraId="088F402E" w14:textId="77777777">
            <w:pPr>
              <w:spacing w:line="276" w:lineRule="auto"/>
              <w:rPr>
                <w:rFonts w:ascii="Arial" w:hAnsi="Arial"/>
                <w:sz w:val="24"/>
                <w:szCs w:val="24"/>
              </w:rPr>
            </w:pPr>
            <w:r w:rsidRPr="00CD76E1">
              <w:rPr>
                <w:rFonts w:ascii="Arial" w:hAnsi="Arial"/>
                <w:sz w:val="24"/>
                <w:szCs w:val="24"/>
              </w:rPr>
              <w:t>8</w:t>
            </w:r>
          </w:p>
        </w:tc>
      </w:tr>
      <w:tr w:rsidRPr="00CD76E1" w:rsidR="00F91421" w14:paraId="37159830" w14:textId="77777777">
        <w:trPr>
          <w:jc w:val="center"/>
        </w:trPr>
        <w:tc>
          <w:tcPr>
            <w:tcW w:w="8496" w:type="dxa"/>
            <w:vAlign w:val="center"/>
          </w:tcPr>
          <w:p w:rsidRPr="00CD76E1" w:rsidR="00F91421" w:rsidP="00CD76E1" w:rsidRDefault="005D0CD8" w14:paraId="14AF38C9" w14:textId="77777777">
            <w:pPr>
              <w:spacing w:line="276" w:lineRule="auto"/>
              <w:rPr>
                <w:rFonts w:ascii="Arial" w:hAnsi="Arial"/>
                <w:sz w:val="24"/>
                <w:szCs w:val="24"/>
              </w:rPr>
            </w:pPr>
            <w:r w:rsidRPr="00CD76E1">
              <w:rPr>
                <w:rFonts w:ascii="Arial" w:hAnsi="Arial"/>
                <w:sz w:val="24"/>
                <w:szCs w:val="24"/>
              </w:rPr>
              <w:t>12. Working with Parents and Carers</w:t>
            </w:r>
          </w:p>
        </w:tc>
        <w:tc>
          <w:tcPr>
            <w:tcW w:w="1008" w:type="dxa"/>
            <w:vAlign w:val="center"/>
          </w:tcPr>
          <w:p w:rsidRPr="00CD76E1" w:rsidR="00F91421" w:rsidP="00CD76E1" w:rsidRDefault="005D0CD8" w14:paraId="21222C98" w14:textId="77777777">
            <w:pPr>
              <w:spacing w:line="276" w:lineRule="auto"/>
              <w:rPr>
                <w:rFonts w:ascii="Arial" w:hAnsi="Arial"/>
                <w:sz w:val="24"/>
                <w:szCs w:val="24"/>
              </w:rPr>
            </w:pPr>
            <w:r w:rsidRPr="00CD76E1">
              <w:rPr>
                <w:rFonts w:ascii="Arial" w:hAnsi="Arial"/>
                <w:sz w:val="24"/>
                <w:szCs w:val="24"/>
              </w:rPr>
              <w:t>9</w:t>
            </w:r>
          </w:p>
        </w:tc>
      </w:tr>
      <w:tr w:rsidRPr="00CD76E1" w:rsidR="00F91421" w14:paraId="1D49A7B7" w14:textId="77777777">
        <w:trPr>
          <w:jc w:val="center"/>
        </w:trPr>
        <w:tc>
          <w:tcPr>
            <w:tcW w:w="8496" w:type="dxa"/>
            <w:vAlign w:val="center"/>
          </w:tcPr>
          <w:p w:rsidRPr="00CD76E1" w:rsidR="00F91421" w:rsidP="00CD76E1" w:rsidRDefault="005D0CD8" w14:paraId="527C4287" w14:textId="77777777">
            <w:pPr>
              <w:spacing w:line="276" w:lineRule="auto"/>
              <w:rPr>
                <w:rFonts w:ascii="Arial" w:hAnsi="Arial"/>
                <w:sz w:val="24"/>
                <w:szCs w:val="24"/>
              </w:rPr>
            </w:pPr>
            <w:r w:rsidRPr="00CD76E1">
              <w:rPr>
                <w:rFonts w:ascii="Arial" w:hAnsi="Arial"/>
                <w:sz w:val="24"/>
                <w:szCs w:val="24"/>
              </w:rPr>
              <w:t>13. Persistent and Severe Absence</w:t>
            </w:r>
          </w:p>
        </w:tc>
        <w:tc>
          <w:tcPr>
            <w:tcW w:w="1008" w:type="dxa"/>
            <w:vAlign w:val="center"/>
          </w:tcPr>
          <w:p w:rsidRPr="00CD76E1" w:rsidR="00F91421" w:rsidP="00CD76E1" w:rsidRDefault="005D0CD8" w14:paraId="04110DC3" w14:textId="77777777">
            <w:pPr>
              <w:spacing w:line="276" w:lineRule="auto"/>
              <w:rPr>
                <w:rFonts w:ascii="Arial" w:hAnsi="Arial"/>
                <w:sz w:val="24"/>
                <w:szCs w:val="24"/>
              </w:rPr>
            </w:pPr>
            <w:r w:rsidRPr="00CD76E1">
              <w:rPr>
                <w:rFonts w:ascii="Arial" w:hAnsi="Arial"/>
                <w:sz w:val="24"/>
                <w:szCs w:val="24"/>
              </w:rPr>
              <w:t>9</w:t>
            </w:r>
          </w:p>
        </w:tc>
      </w:tr>
      <w:tr w:rsidRPr="00CD76E1" w:rsidR="00F91421" w14:paraId="6911C4AB" w14:textId="77777777">
        <w:trPr>
          <w:jc w:val="center"/>
        </w:trPr>
        <w:tc>
          <w:tcPr>
            <w:tcW w:w="8496" w:type="dxa"/>
            <w:vAlign w:val="center"/>
          </w:tcPr>
          <w:p w:rsidRPr="00CD76E1" w:rsidR="00F91421" w:rsidP="00CD76E1" w:rsidRDefault="005D0CD8" w14:paraId="2DB3E1F6" w14:textId="77777777">
            <w:pPr>
              <w:spacing w:line="276" w:lineRule="auto"/>
              <w:rPr>
                <w:rFonts w:ascii="Arial" w:hAnsi="Arial"/>
                <w:sz w:val="24"/>
                <w:szCs w:val="24"/>
              </w:rPr>
            </w:pPr>
            <w:r w:rsidRPr="00CD76E1">
              <w:rPr>
                <w:rFonts w:ascii="Arial" w:hAnsi="Arial"/>
                <w:sz w:val="24"/>
                <w:szCs w:val="24"/>
              </w:rPr>
              <w:t>14. Legal Intervention</w:t>
            </w:r>
          </w:p>
        </w:tc>
        <w:tc>
          <w:tcPr>
            <w:tcW w:w="1008" w:type="dxa"/>
            <w:vAlign w:val="center"/>
          </w:tcPr>
          <w:p w:rsidRPr="00CD76E1" w:rsidR="00F91421" w:rsidP="00CD76E1" w:rsidRDefault="005D0CD8" w14:paraId="68F062F8" w14:textId="77777777">
            <w:pPr>
              <w:spacing w:line="276" w:lineRule="auto"/>
              <w:rPr>
                <w:rFonts w:ascii="Arial" w:hAnsi="Arial"/>
                <w:sz w:val="24"/>
                <w:szCs w:val="24"/>
              </w:rPr>
            </w:pPr>
            <w:r w:rsidRPr="00CD76E1">
              <w:rPr>
                <w:rFonts w:ascii="Arial" w:hAnsi="Arial"/>
                <w:sz w:val="24"/>
                <w:szCs w:val="24"/>
              </w:rPr>
              <w:t>9</w:t>
            </w:r>
          </w:p>
        </w:tc>
      </w:tr>
      <w:tr w:rsidRPr="00CD76E1" w:rsidR="00F91421" w14:paraId="3003021A" w14:textId="77777777">
        <w:trPr>
          <w:jc w:val="center"/>
        </w:trPr>
        <w:tc>
          <w:tcPr>
            <w:tcW w:w="8496" w:type="dxa"/>
            <w:vAlign w:val="center"/>
          </w:tcPr>
          <w:p w:rsidRPr="00CD76E1" w:rsidR="00F91421" w:rsidP="00CD76E1" w:rsidRDefault="005D0CD8" w14:paraId="69B2C8A2" w14:textId="77777777">
            <w:pPr>
              <w:spacing w:line="276" w:lineRule="auto"/>
              <w:rPr>
                <w:rFonts w:ascii="Arial" w:hAnsi="Arial"/>
                <w:sz w:val="24"/>
                <w:szCs w:val="24"/>
              </w:rPr>
            </w:pPr>
            <w:r w:rsidRPr="00CD76E1">
              <w:rPr>
                <w:rFonts w:ascii="Arial" w:hAnsi="Arial"/>
                <w:sz w:val="24"/>
                <w:szCs w:val="24"/>
              </w:rPr>
              <w:t>15. Monitoring and Analysing Attendance</w:t>
            </w:r>
          </w:p>
        </w:tc>
        <w:tc>
          <w:tcPr>
            <w:tcW w:w="1008" w:type="dxa"/>
            <w:vAlign w:val="center"/>
          </w:tcPr>
          <w:p w:rsidRPr="00CD76E1" w:rsidR="00F91421" w:rsidP="00CD76E1" w:rsidRDefault="005D0CD8" w14:paraId="0AC7DA01" w14:textId="77777777">
            <w:pPr>
              <w:spacing w:line="276" w:lineRule="auto"/>
              <w:rPr>
                <w:rFonts w:ascii="Arial" w:hAnsi="Arial"/>
                <w:sz w:val="24"/>
                <w:szCs w:val="24"/>
              </w:rPr>
            </w:pPr>
            <w:r w:rsidRPr="00CD76E1">
              <w:rPr>
                <w:rFonts w:ascii="Arial" w:hAnsi="Arial"/>
                <w:sz w:val="24"/>
                <w:szCs w:val="24"/>
              </w:rPr>
              <w:t>9</w:t>
            </w:r>
          </w:p>
        </w:tc>
      </w:tr>
      <w:tr w:rsidRPr="00CD76E1" w:rsidR="00F91421" w14:paraId="50F0B484" w14:textId="77777777">
        <w:trPr>
          <w:jc w:val="center"/>
        </w:trPr>
        <w:tc>
          <w:tcPr>
            <w:tcW w:w="8496" w:type="dxa"/>
            <w:vAlign w:val="center"/>
          </w:tcPr>
          <w:p w:rsidRPr="00CD76E1" w:rsidR="00F91421" w:rsidP="00CD76E1" w:rsidRDefault="005D0CD8" w14:paraId="7E745996" w14:textId="77777777">
            <w:pPr>
              <w:spacing w:line="276" w:lineRule="auto"/>
              <w:rPr>
                <w:rFonts w:ascii="Arial" w:hAnsi="Arial"/>
                <w:sz w:val="24"/>
                <w:szCs w:val="24"/>
              </w:rPr>
            </w:pPr>
            <w:r w:rsidRPr="00CD76E1">
              <w:rPr>
                <w:rFonts w:ascii="Arial" w:hAnsi="Arial"/>
                <w:sz w:val="24"/>
                <w:szCs w:val="24"/>
              </w:rPr>
              <w:t>16. Staff Training</w:t>
            </w:r>
          </w:p>
        </w:tc>
        <w:tc>
          <w:tcPr>
            <w:tcW w:w="1008" w:type="dxa"/>
            <w:vAlign w:val="center"/>
          </w:tcPr>
          <w:p w:rsidRPr="00CD76E1" w:rsidR="00F91421" w:rsidP="00CD76E1" w:rsidRDefault="005D0CD8" w14:paraId="509DCDE5" w14:textId="77777777">
            <w:pPr>
              <w:spacing w:line="276" w:lineRule="auto"/>
              <w:rPr>
                <w:rFonts w:ascii="Arial" w:hAnsi="Arial"/>
                <w:sz w:val="24"/>
                <w:szCs w:val="24"/>
              </w:rPr>
            </w:pPr>
            <w:r w:rsidRPr="00CD76E1">
              <w:rPr>
                <w:rFonts w:ascii="Arial" w:hAnsi="Arial"/>
                <w:sz w:val="24"/>
                <w:szCs w:val="24"/>
              </w:rPr>
              <w:t>10</w:t>
            </w:r>
          </w:p>
        </w:tc>
      </w:tr>
      <w:tr w:rsidRPr="00CD76E1" w:rsidR="00F91421" w14:paraId="53339C5D" w14:textId="77777777">
        <w:trPr>
          <w:jc w:val="center"/>
        </w:trPr>
        <w:tc>
          <w:tcPr>
            <w:tcW w:w="8496" w:type="dxa"/>
            <w:vAlign w:val="center"/>
          </w:tcPr>
          <w:p w:rsidRPr="00CD76E1" w:rsidR="00F91421" w:rsidP="00CD76E1" w:rsidRDefault="005D0CD8" w14:paraId="3D49FC20" w14:textId="77777777">
            <w:pPr>
              <w:spacing w:line="276" w:lineRule="auto"/>
              <w:rPr>
                <w:rFonts w:ascii="Arial" w:hAnsi="Arial"/>
                <w:sz w:val="24"/>
                <w:szCs w:val="24"/>
              </w:rPr>
            </w:pPr>
            <w:r w:rsidRPr="00CD76E1">
              <w:rPr>
                <w:rFonts w:ascii="Arial" w:hAnsi="Arial"/>
                <w:sz w:val="24"/>
                <w:szCs w:val="24"/>
              </w:rPr>
              <w:t>17. Deletion from the Admission Register</w:t>
            </w:r>
          </w:p>
        </w:tc>
        <w:tc>
          <w:tcPr>
            <w:tcW w:w="1008" w:type="dxa"/>
            <w:vAlign w:val="center"/>
          </w:tcPr>
          <w:p w:rsidRPr="00CD76E1" w:rsidR="00F91421" w:rsidP="00CD76E1" w:rsidRDefault="005D0CD8" w14:paraId="5A5A3F1A" w14:textId="77777777">
            <w:pPr>
              <w:spacing w:line="276" w:lineRule="auto"/>
              <w:rPr>
                <w:rFonts w:ascii="Arial" w:hAnsi="Arial"/>
                <w:sz w:val="24"/>
                <w:szCs w:val="24"/>
              </w:rPr>
            </w:pPr>
            <w:r w:rsidRPr="00CD76E1">
              <w:rPr>
                <w:rFonts w:ascii="Arial" w:hAnsi="Arial"/>
                <w:sz w:val="24"/>
                <w:szCs w:val="24"/>
              </w:rPr>
              <w:t>10</w:t>
            </w:r>
          </w:p>
        </w:tc>
      </w:tr>
      <w:tr w:rsidRPr="00CD76E1" w:rsidR="00F91421" w14:paraId="7696AF27" w14:textId="77777777">
        <w:trPr>
          <w:jc w:val="center"/>
        </w:trPr>
        <w:tc>
          <w:tcPr>
            <w:tcW w:w="8496" w:type="dxa"/>
            <w:vAlign w:val="center"/>
          </w:tcPr>
          <w:p w:rsidRPr="00CD76E1" w:rsidR="00F91421" w:rsidP="00CD76E1" w:rsidRDefault="005D0CD8" w14:paraId="7E028668" w14:textId="77777777">
            <w:pPr>
              <w:spacing w:line="276" w:lineRule="auto"/>
              <w:rPr>
                <w:rFonts w:ascii="Arial" w:hAnsi="Arial"/>
                <w:sz w:val="24"/>
                <w:szCs w:val="24"/>
              </w:rPr>
            </w:pPr>
            <w:r w:rsidRPr="00CD76E1">
              <w:rPr>
                <w:rFonts w:ascii="Arial" w:hAnsi="Arial"/>
                <w:sz w:val="24"/>
                <w:szCs w:val="24"/>
              </w:rPr>
              <w:t>18. Monitoring and Review</w:t>
            </w:r>
          </w:p>
        </w:tc>
        <w:tc>
          <w:tcPr>
            <w:tcW w:w="1008" w:type="dxa"/>
            <w:vAlign w:val="center"/>
          </w:tcPr>
          <w:p w:rsidRPr="00CD76E1" w:rsidR="00F91421" w:rsidP="00CD76E1" w:rsidRDefault="005D0CD8" w14:paraId="41EB2FD4" w14:textId="77777777">
            <w:pPr>
              <w:spacing w:line="276" w:lineRule="auto"/>
              <w:rPr>
                <w:rFonts w:ascii="Arial" w:hAnsi="Arial"/>
                <w:sz w:val="24"/>
                <w:szCs w:val="24"/>
              </w:rPr>
            </w:pPr>
            <w:r w:rsidRPr="00CD76E1">
              <w:rPr>
                <w:rFonts w:ascii="Arial" w:hAnsi="Arial"/>
                <w:sz w:val="24"/>
                <w:szCs w:val="24"/>
              </w:rPr>
              <w:t>10</w:t>
            </w:r>
          </w:p>
        </w:tc>
      </w:tr>
      <w:tr w:rsidRPr="00CD76E1" w:rsidR="00F91421" w14:paraId="46DD4552" w14:textId="77777777">
        <w:trPr>
          <w:jc w:val="center"/>
        </w:trPr>
        <w:tc>
          <w:tcPr>
            <w:tcW w:w="8496" w:type="dxa"/>
            <w:vAlign w:val="center"/>
          </w:tcPr>
          <w:p w:rsidRPr="00CD76E1" w:rsidR="00F91421" w:rsidP="00CD76E1" w:rsidRDefault="005D0CD8" w14:paraId="0DCA74E4" w14:textId="77777777">
            <w:pPr>
              <w:spacing w:line="276" w:lineRule="auto"/>
              <w:rPr>
                <w:rFonts w:ascii="Arial" w:hAnsi="Arial"/>
                <w:sz w:val="24"/>
                <w:szCs w:val="24"/>
              </w:rPr>
            </w:pPr>
            <w:r w:rsidRPr="00CD76E1">
              <w:rPr>
                <w:rFonts w:ascii="Arial" w:hAnsi="Arial"/>
                <w:sz w:val="24"/>
                <w:szCs w:val="24"/>
              </w:rPr>
              <w:t>19. Links with Other Policies</w:t>
            </w:r>
          </w:p>
        </w:tc>
        <w:tc>
          <w:tcPr>
            <w:tcW w:w="1008" w:type="dxa"/>
            <w:vAlign w:val="center"/>
          </w:tcPr>
          <w:p w:rsidRPr="00CD76E1" w:rsidR="00F91421" w:rsidP="00CD76E1" w:rsidRDefault="005D0CD8" w14:paraId="2AF2FCE9" w14:textId="77777777">
            <w:pPr>
              <w:spacing w:line="276" w:lineRule="auto"/>
              <w:rPr>
                <w:rFonts w:ascii="Arial" w:hAnsi="Arial"/>
                <w:sz w:val="24"/>
                <w:szCs w:val="24"/>
              </w:rPr>
            </w:pPr>
            <w:r w:rsidRPr="00CD76E1">
              <w:rPr>
                <w:rFonts w:ascii="Arial" w:hAnsi="Arial"/>
                <w:sz w:val="24"/>
                <w:szCs w:val="24"/>
              </w:rPr>
              <w:t>10</w:t>
            </w:r>
          </w:p>
        </w:tc>
      </w:tr>
      <w:tr w:rsidRPr="00CD76E1" w:rsidR="00F91421" w14:paraId="5A29FFCF" w14:textId="77777777">
        <w:trPr>
          <w:jc w:val="center"/>
        </w:trPr>
        <w:tc>
          <w:tcPr>
            <w:tcW w:w="8496" w:type="dxa"/>
            <w:vAlign w:val="center"/>
          </w:tcPr>
          <w:p w:rsidRPr="00CD76E1" w:rsidR="00F91421" w:rsidP="00CD76E1" w:rsidRDefault="005D0CD8" w14:paraId="31B929FD" w14:textId="77777777">
            <w:pPr>
              <w:spacing w:line="276" w:lineRule="auto"/>
              <w:rPr>
                <w:rFonts w:ascii="Arial" w:hAnsi="Arial"/>
                <w:sz w:val="24"/>
                <w:szCs w:val="24"/>
              </w:rPr>
            </w:pPr>
            <w:r w:rsidRPr="00CD76E1">
              <w:rPr>
                <w:rFonts w:ascii="Arial" w:hAnsi="Arial"/>
                <w:sz w:val="24"/>
                <w:szCs w:val="24"/>
              </w:rPr>
              <w:t>Appendix A - Attendance Monitoring Procedures</w:t>
            </w:r>
          </w:p>
        </w:tc>
        <w:tc>
          <w:tcPr>
            <w:tcW w:w="1008" w:type="dxa"/>
            <w:vAlign w:val="center"/>
          </w:tcPr>
          <w:p w:rsidRPr="00CD76E1" w:rsidR="00F91421" w:rsidP="00CD76E1" w:rsidRDefault="005D0CD8" w14:paraId="278CA887" w14:textId="77777777">
            <w:pPr>
              <w:spacing w:line="276" w:lineRule="auto"/>
              <w:rPr>
                <w:rFonts w:ascii="Arial" w:hAnsi="Arial"/>
                <w:sz w:val="24"/>
                <w:szCs w:val="24"/>
              </w:rPr>
            </w:pPr>
            <w:r w:rsidRPr="00CD76E1">
              <w:rPr>
                <w:rFonts w:ascii="Arial" w:hAnsi="Arial"/>
                <w:sz w:val="24"/>
                <w:szCs w:val="24"/>
              </w:rPr>
              <w:t>10</w:t>
            </w:r>
          </w:p>
        </w:tc>
      </w:tr>
      <w:tr w:rsidRPr="00CD76E1" w:rsidR="00F91421" w14:paraId="662CCD57" w14:textId="77777777">
        <w:trPr>
          <w:jc w:val="center"/>
        </w:trPr>
        <w:tc>
          <w:tcPr>
            <w:tcW w:w="8496" w:type="dxa"/>
            <w:vAlign w:val="center"/>
          </w:tcPr>
          <w:p w:rsidRPr="00CD76E1" w:rsidR="00F91421" w:rsidP="00CD76E1" w:rsidRDefault="005D0CD8" w14:paraId="18478DF4" w14:textId="77777777">
            <w:pPr>
              <w:spacing w:line="276" w:lineRule="auto"/>
              <w:rPr>
                <w:rFonts w:ascii="Arial" w:hAnsi="Arial"/>
                <w:sz w:val="24"/>
                <w:szCs w:val="24"/>
              </w:rPr>
            </w:pPr>
            <w:r w:rsidRPr="00CD76E1">
              <w:rPr>
                <w:rFonts w:ascii="Arial" w:hAnsi="Arial"/>
                <w:sz w:val="24"/>
                <w:szCs w:val="24"/>
              </w:rPr>
              <w:t>Appendix B - Attendance Reporting Structure</w:t>
            </w:r>
          </w:p>
        </w:tc>
        <w:tc>
          <w:tcPr>
            <w:tcW w:w="1008" w:type="dxa"/>
            <w:vAlign w:val="center"/>
          </w:tcPr>
          <w:p w:rsidRPr="00CD76E1" w:rsidR="00F91421" w:rsidP="00CD76E1" w:rsidRDefault="005D0CD8" w14:paraId="0C1D96BF" w14:textId="77777777">
            <w:pPr>
              <w:spacing w:line="276" w:lineRule="auto"/>
              <w:rPr>
                <w:rFonts w:ascii="Arial" w:hAnsi="Arial"/>
                <w:sz w:val="24"/>
                <w:szCs w:val="24"/>
              </w:rPr>
            </w:pPr>
            <w:r w:rsidRPr="00CD76E1">
              <w:rPr>
                <w:rFonts w:ascii="Arial" w:hAnsi="Arial"/>
                <w:sz w:val="24"/>
                <w:szCs w:val="24"/>
              </w:rPr>
              <w:t>11</w:t>
            </w:r>
          </w:p>
        </w:tc>
      </w:tr>
      <w:tr w:rsidRPr="00CD76E1" w:rsidR="00F91421" w14:paraId="3F5E3E63" w14:textId="77777777">
        <w:trPr>
          <w:jc w:val="center"/>
        </w:trPr>
        <w:tc>
          <w:tcPr>
            <w:tcW w:w="8496" w:type="dxa"/>
            <w:vAlign w:val="center"/>
          </w:tcPr>
          <w:p w:rsidRPr="00CD76E1" w:rsidR="00F91421" w:rsidP="00CD76E1" w:rsidRDefault="005D0CD8" w14:paraId="5FCE6609" w14:textId="77777777">
            <w:pPr>
              <w:spacing w:line="276" w:lineRule="auto"/>
              <w:rPr>
                <w:rFonts w:ascii="Arial" w:hAnsi="Arial"/>
                <w:sz w:val="24"/>
                <w:szCs w:val="24"/>
              </w:rPr>
            </w:pPr>
            <w:r w:rsidRPr="00CD76E1">
              <w:rPr>
                <w:rFonts w:ascii="Arial" w:hAnsi="Arial"/>
                <w:sz w:val="24"/>
                <w:szCs w:val="24"/>
              </w:rPr>
              <w:t>Appendix C - Leave of Absence Request Form</w:t>
            </w:r>
          </w:p>
        </w:tc>
        <w:tc>
          <w:tcPr>
            <w:tcW w:w="1008" w:type="dxa"/>
            <w:vAlign w:val="center"/>
          </w:tcPr>
          <w:p w:rsidRPr="00CD76E1" w:rsidR="00F91421" w:rsidP="00CD76E1" w:rsidRDefault="005D0CD8" w14:paraId="0C2D4289" w14:textId="77777777">
            <w:pPr>
              <w:spacing w:line="276" w:lineRule="auto"/>
              <w:rPr>
                <w:rFonts w:ascii="Arial" w:hAnsi="Arial"/>
                <w:sz w:val="24"/>
                <w:szCs w:val="24"/>
              </w:rPr>
            </w:pPr>
            <w:r w:rsidRPr="00CD76E1">
              <w:rPr>
                <w:rFonts w:ascii="Arial" w:hAnsi="Arial"/>
                <w:sz w:val="24"/>
                <w:szCs w:val="24"/>
              </w:rPr>
              <w:t>11</w:t>
            </w:r>
          </w:p>
        </w:tc>
      </w:tr>
    </w:tbl>
    <w:p w:rsidRPr="00CD76E1" w:rsidR="00F91421" w:rsidP="00CD76E1" w:rsidRDefault="005D0CD8" w14:paraId="1D8C33C9" w14:textId="77777777">
      <w:pPr>
        <w:spacing w:line="276" w:lineRule="auto"/>
        <w:rPr>
          <w:rFonts w:ascii="Arial" w:hAnsi="Arial"/>
          <w:sz w:val="24"/>
          <w:szCs w:val="24"/>
        </w:rPr>
      </w:pPr>
      <w:r w:rsidRPr="00CD76E1">
        <w:rPr>
          <w:rFonts w:ascii="Arial" w:hAnsi="Arial"/>
          <w:sz w:val="24"/>
          <w:szCs w:val="24"/>
        </w:rPr>
        <w:br w:type="page"/>
      </w:r>
    </w:p>
    <w:p w:rsidRPr="00CD76E1" w:rsidR="00F91421" w:rsidP="00CD76E1" w:rsidRDefault="005D0CD8" w14:paraId="26AB5500" w14:textId="77777777">
      <w:pPr>
        <w:pStyle w:val="Heading1"/>
        <w:spacing w:line="276" w:lineRule="auto"/>
        <w:rPr>
          <w:rFonts w:ascii="Arial" w:hAnsi="Arial" w:cs="Arial"/>
          <w:szCs w:val="24"/>
        </w:rPr>
      </w:pPr>
      <w:r w:rsidRPr="00CD76E1">
        <w:rPr>
          <w:rFonts w:ascii="Arial" w:hAnsi="Arial" w:cs="Arial"/>
          <w:szCs w:val="24"/>
        </w:rPr>
        <w:lastRenderedPageBreak/>
        <w:t>Statement of Intent</w:t>
      </w:r>
    </w:p>
    <w:p w:rsidRPr="00CD76E1" w:rsidR="00F91421" w:rsidP="00CD76E1" w:rsidRDefault="005D0CD8" w14:paraId="15E8B692" w14:textId="77777777">
      <w:pPr>
        <w:spacing w:line="276" w:lineRule="auto"/>
        <w:rPr>
          <w:rFonts w:ascii="Arial" w:hAnsi="Arial"/>
          <w:sz w:val="24"/>
          <w:szCs w:val="24"/>
        </w:rPr>
      </w:pPr>
      <w:r w:rsidRPr="00CD76E1">
        <w:rPr>
          <w:rFonts w:ascii="Arial" w:hAnsi="Arial"/>
          <w:sz w:val="24"/>
          <w:szCs w:val="24"/>
        </w:rPr>
        <w:t>Dovecote School believes that good attendance is essential to teaching, learning, wellbeing and preparation for adulthood. Students cannot achieve their full potential if they do not have regular access to education, relationships and the wider opportunities provided by school.</w:t>
      </w:r>
    </w:p>
    <w:p w:rsidRPr="00CD76E1" w:rsidR="00F91421" w:rsidP="00CD76E1" w:rsidRDefault="005D0CD8" w14:paraId="1BB0C327" w14:textId="77777777">
      <w:pPr>
        <w:spacing w:line="276" w:lineRule="auto"/>
        <w:rPr>
          <w:rFonts w:ascii="Arial" w:hAnsi="Arial"/>
          <w:sz w:val="24"/>
          <w:szCs w:val="24"/>
        </w:rPr>
      </w:pPr>
      <w:r w:rsidRPr="00CD76E1">
        <w:rPr>
          <w:rFonts w:ascii="Arial" w:hAnsi="Arial"/>
          <w:sz w:val="24"/>
          <w:szCs w:val="24"/>
        </w:rPr>
        <w:t>We recognise that barriers to attendance are often complex and that many Dovecote students have experienced disrupted education, SEND, anxiety, health needs or other barriers which can make attendance more difficult. Our approach is therefore relational, therapeutic, needs-led and rooted in safeguarding. We maintain high expectations while working with students, families, commissioning local authorities and other professionals to understand and remove barriers.</w:t>
      </w:r>
    </w:p>
    <w:p w:rsidRPr="00CD76E1" w:rsidR="00F91421" w:rsidP="00CD76E1" w:rsidRDefault="005D0CD8" w14:paraId="673B66EA" w14:textId="77777777">
      <w:pPr>
        <w:spacing w:line="276" w:lineRule="auto"/>
        <w:rPr>
          <w:rFonts w:ascii="Arial" w:hAnsi="Arial"/>
          <w:sz w:val="24"/>
          <w:szCs w:val="24"/>
        </w:rPr>
      </w:pPr>
      <w:r w:rsidRPr="00CD76E1">
        <w:rPr>
          <w:rFonts w:ascii="Arial" w:hAnsi="Arial"/>
          <w:sz w:val="24"/>
          <w:szCs w:val="24"/>
        </w:rPr>
        <w:t>Dovecote takes a whole-school approach to attendance. Curriculum, safeguarding, behaviour, anti-bullying, SEND, therapeutic support, family work and preparation for adulthood all contribute to improving engagement and attendance.</w:t>
      </w:r>
    </w:p>
    <w:p w:rsidRPr="00CD76E1" w:rsidR="00F91421" w:rsidP="00CD76E1" w:rsidRDefault="005D0CD8" w14:paraId="6CE7FE3D" w14:textId="77777777">
      <w:pPr>
        <w:pStyle w:val="ListParagraph"/>
        <w:spacing w:line="276" w:lineRule="auto"/>
        <w:rPr>
          <w:rFonts w:ascii="Arial" w:hAnsi="Arial"/>
          <w:sz w:val="24"/>
          <w:szCs w:val="24"/>
        </w:rPr>
      </w:pPr>
      <w:r w:rsidRPr="00CD76E1">
        <w:rPr>
          <w:rFonts w:ascii="Arial" w:hAnsi="Arial"/>
          <w:sz w:val="24"/>
          <w:szCs w:val="24"/>
        </w:rPr>
        <w:t>Promoting the value and benefits of regular attendance and punctuality.</w:t>
      </w:r>
    </w:p>
    <w:p w:rsidRPr="00CD76E1" w:rsidR="00F91421" w:rsidP="00CD76E1" w:rsidRDefault="005D0CD8" w14:paraId="1B116532" w14:textId="77777777">
      <w:pPr>
        <w:pStyle w:val="ListParagraph"/>
        <w:spacing w:line="276" w:lineRule="auto"/>
        <w:rPr>
          <w:rFonts w:ascii="Arial" w:hAnsi="Arial"/>
          <w:sz w:val="24"/>
          <w:szCs w:val="24"/>
        </w:rPr>
      </w:pPr>
      <w:r w:rsidRPr="00CD76E1">
        <w:rPr>
          <w:rFonts w:ascii="Arial" w:hAnsi="Arial"/>
          <w:sz w:val="24"/>
          <w:szCs w:val="24"/>
        </w:rPr>
        <w:t>Ensuring equality, fairness and reasonable adjustments for disabled students.</w:t>
      </w:r>
    </w:p>
    <w:p w:rsidRPr="00CD76E1" w:rsidR="00F91421" w:rsidP="00CD76E1" w:rsidRDefault="005D0CD8" w14:paraId="0563EC89" w14:textId="77777777">
      <w:pPr>
        <w:pStyle w:val="ListParagraph"/>
        <w:spacing w:line="276" w:lineRule="auto"/>
        <w:rPr>
          <w:rFonts w:ascii="Arial" w:hAnsi="Arial"/>
          <w:sz w:val="24"/>
          <w:szCs w:val="24"/>
        </w:rPr>
      </w:pPr>
      <w:r w:rsidRPr="00CD76E1">
        <w:rPr>
          <w:rFonts w:ascii="Arial" w:hAnsi="Arial"/>
          <w:sz w:val="24"/>
          <w:szCs w:val="24"/>
        </w:rPr>
        <w:t>Identifying patterns of absence early and responding with support before concerns escalate.</w:t>
      </w:r>
    </w:p>
    <w:p w:rsidRPr="00CD76E1" w:rsidR="00F91421" w:rsidP="00CD76E1" w:rsidRDefault="005D0CD8" w14:paraId="6575EE2D" w14:textId="77777777">
      <w:pPr>
        <w:pStyle w:val="ListParagraph"/>
        <w:spacing w:line="276" w:lineRule="auto"/>
        <w:rPr>
          <w:rFonts w:ascii="Arial" w:hAnsi="Arial"/>
          <w:sz w:val="24"/>
          <w:szCs w:val="24"/>
        </w:rPr>
      </w:pPr>
      <w:r w:rsidRPr="00CD76E1">
        <w:rPr>
          <w:rFonts w:ascii="Arial" w:hAnsi="Arial"/>
          <w:sz w:val="24"/>
          <w:szCs w:val="24"/>
        </w:rPr>
        <w:t>Working in partnership with students, parents/carers, local authorities and other agencies.</w:t>
      </w:r>
    </w:p>
    <w:p w:rsidRPr="00CD76E1" w:rsidR="00F91421" w:rsidP="00CD76E1" w:rsidRDefault="005D0CD8" w14:paraId="783F2D34" w14:textId="77777777">
      <w:pPr>
        <w:pStyle w:val="ListParagraph"/>
        <w:spacing w:line="276" w:lineRule="auto"/>
        <w:rPr>
          <w:rFonts w:ascii="Arial" w:hAnsi="Arial"/>
          <w:sz w:val="24"/>
          <w:szCs w:val="24"/>
        </w:rPr>
      </w:pPr>
      <w:r w:rsidRPr="00CD76E1">
        <w:rPr>
          <w:rFonts w:ascii="Arial" w:hAnsi="Arial"/>
          <w:sz w:val="24"/>
          <w:szCs w:val="24"/>
        </w:rPr>
        <w:t>Ensuring unexplained or concerning absence is treated as a potential safeguarding matter.</w:t>
      </w:r>
    </w:p>
    <w:p w:rsidRPr="00CD76E1" w:rsidR="00F91421" w:rsidP="00CD76E1" w:rsidRDefault="005D0CD8" w14:paraId="2AB62392" w14:textId="77777777">
      <w:pPr>
        <w:pStyle w:val="ListParagraph"/>
        <w:spacing w:line="276" w:lineRule="auto"/>
        <w:rPr>
          <w:rFonts w:ascii="Arial" w:hAnsi="Arial"/>
          <w:sz w:val="24"/>
          <w:szCs w:val="24"/>
        </w:rPr>
      </w:pPr>
      <w:r w:rsidRPr="00CD76E1">
        <w:rPr>
          <w:rFonts w:ascii="Arial" w:hAnsi="Arial"/>
          <w:sz w:val="24"/>
          <w:szCs w:val="24"/>
        </w:rPr>
        <w:t>Using attendance information intelligently to identify individuals and groups needing additional support.</w:t>
      </w:r>
    </w:p>
    <w:p w:rsidRPr="00CD76E1" w:rsidR="00F91421" w:rsidP="00CD76E1" w:rsidRDefault="005D0CD8" w14:paraId="287F5F4C" w14:textId="77777777">
      <w:pPr>
        <w:pStyle w:val="ListParagraph"/>
        <w:spacing w:line="276" w:lineRule="auto"/>
        <w:rPr>
          <w:rFonts w:ascii="Arial" w:hAnsi="Arial"/>
          <w:sz w:val="24"/>
          <w:szCs w:val="24"/>
        </w:rPr>
      </w:pPr>
      <w:r w:rsidRPr="00CD76E1">
        <w:rPr>
          <w:rFonts w:ascii="Arial" w:hAnsi="Arial"/>
          <w:sz w:val="24"/>
          <w:szCs w:val="24"/>
        </w:rPr>
        <w:t>Maintaining accurate admission and attendance registers in accordance with current requirements.</w:t>
      </w:r>
    </w:p>
    <w:p w:rsidRPr="00CD76E1" w:rsidR="00F91421" w:rsidP="00CD76E1" w:rsidRDefault="005D0CD8" w14:paraId="3977B67C" w14:textId="77777777">
      <w:pPr>
        <w:spacing w:line="276" w:lineRule="auto"/>
        <w:rPr>
          <w:rFonts w:ascii="Arial" w:hAnsi="Arial"/>
          <w:sz w:val="24"/>
          <w:szCs w:val="24"/>
        </w:rPr>
      </w:pPr>
      <w:r w:rsidRPr="00CD76E1">
        <w:rPr>
          <w:rFonts w:ascii="Arial" w:hAnsi="Arial"/>
          <w:sz w:val="24"/>
          <w:szCs w:val="24"/>
        </w:rPr>
        <w:t>The school-level aspirational attendance target is 94%. This is interpreted alongside individual starting points, EHCP needs, health needs, agreed reintegration plans and personalised attendance trajectories. Individual targets must remain ambitious, appropriate and focused on increasing access to education.</w:t>
      </w:r>
    </w:p>
    <w:p w:rsidRPr="00CD76E1" w:rsidR="00F91421" w:rsidP="00CD76E1" w:rsidRDefault="005D0CD8" w14:paraId="40A07EA6" w14:textId="411B7259">
      <w:pPr>
        <w:spacing w:line="276" w:lineRule="auto"/>
        <w:rPr>
          <w:rFonts w:ascii="Arial" w:hAnsi="Arial"/>
          <w:sz w:val="24"/>
          <w:szCs w:val="24"/>
        </w:rPr>
      </w:pPr>
      <w:r w:rsidRPr="1DEEC19B" w:rsidR="7E389F50">
        <w:rPr>
          <w:rFonts w:ascii="Arial" w:hAnsi="Arial"/>
          <w:sz w:val="24"/>
          <w:szCs w:val="24"/>
        </w:rPr>
        <w:t xml:space="preserve">The Attendance </w:t>
      </w:r>
      <w:r w:rsidRPr="1DEEC19B" w:rsidR="5DF2B2FF">
        <w:rPr>
          <w:rFonts w:ascii="Arial" w:hAnsi="Arial"/>
          <w:sz w:val="24"/>
          <w:szCs w:val="24"/>
        </w:rPr>
        <w:t>Champion</w:t>
      </w:r>
      <w:r w:rsidRPr="1DEEC19B" w:rsidR="7E389F50">
        <w:rPr>
          <w:rFonts w:ascii="Arial" w:hAnsi="Arial"/>
          <w:sz w:val="24"/>
          <w:szCs w:val="24"/>
        </w:rPr>
        <w:t xml:space="preserve"> is R</w:t>
      </w:r>
      <w:r w:rsidRPr="1DEEC19B" w:rsidR="4E6A77AF">
        <w:rPr>
          <w:rFonts w:ascii="Arial" w:hAnsi="Arial"/>
          <w:sz w:val="24"/>
          <w:szCs w:val="24"/>
        </w:rPr>
        <w:t xml:space="preserve">ob </w:t>
      </w:r>
      <w:r w:rsidRPr="1DEEC19B" w:rsidR="4E6A77AF">
        <w:rPr>
          <w:rFonts w:ascii="Arial" w:hAnsi="Arial"/>
          <w:sz w:val="24"/>
          <w:szCs w:val="24"/>
        </w:rPr>
        <w:t xml:space="preserve">Cooling </w:t>
      </w:r>
      <w:r w:rsidRPr="1DEEC19B" w:rsidR="7E389F50">
        <w:rPr>
          <w:rFonts w:ascii="Arial" w:hAnsi="Arial"/>
          <w:sz w:val="24"/>
          <w:szCs w:val="24"/>
        </w:rPr>
        <w:t xml:space="preserve"> Parents</w:t>
      </w:r>
      <w:r w:rsidRPr="1DEEC19B" w:rsidR="7E389F50">
        <w:rPr>
          <w:rFonts w:ascii="Arial" w:hAnsi="Arial"/>
          <w:sz w:val="24"/>
          <w:szCs w:val="24"/>
        </w:rPr>
        <w:t xml:space="preserve">/carers and staff should contact the school through </w:t>
      </w:r>
      <w:r w:rsidRPr="1DEEC19B" w:rsidR="7E389F50">
        <w:rPr>
          <w:rFonts w:ascii="Arial" w:hAnsi="Arial"/>
          <w:color w:val="007BB8"/>
          <w:sz w:val="24"/>
          <w:szCs w:val="24"/>
        </w:rPr>
        <w:t xml:space="preserve">reception@dovecoteschool.co.uk </w:t>
      </w:r>
      <w:r w:rsidRPr="1DEEC19B" w:rsidR="53AC135A">
        <w:rPr>
          <w:rFonts w:ascii="Arial" w:hAnsi="Arial"/>
          <w:sz w:val="24"/>
          <w:szCs w:val="24"/>
        </w:rPr>
        <w:t xml:space="preserve">or directly to </w:t>
      </w:r>
      <w:hyperlink r:id="R9db2237e10c64368">
        <w:r w:rsidRPr="1DEEC19B" w:rsidR="34FC19C2">
          <w:rPr>
            <w:rStyle w:val="Hyperlink"/>
            <w:sz w:val="24"/>
            <w:szCs w:val="24"/>
          </w:rPr>
          <w:t>rcooling@dovecoteschool.co.uk</w:t>
        </w:r>
      </w:hyperlink>
      <w:r w:rsidRPr="1DEEC19B" w:rsidR="34FC19C2">
        <w:rPr>
          <w:rFonts w:ascii="Arial" w:hAnsi="Arial"/>
          <w:sz w:val="24"/>
          <w:szCs w:val="24"/>
        </w:rPr>
        <w:t xml:space="preserve"> </w:t>
      </w:r>
      <w:r w:rsidRPr="1DEEC19B" w:rsidR="7E389F50">
        <w:rPr>
          <w:rFonts w:ascii="Arial" w:hAnsi="Arial"/>
          <w:sz w:val="24"/>
          <w:szCs w:val="24"/>
        </w:rPr>
        <w:t xml:space="preserve">with </w:t>
      </w:r>
      <w:r w:rsidRPr="1DEEC19B" w:rsidR="34FC19C2">
        <w:rPr>
          <w:rFonts w:ascii="Arial" w:hAnsi="Arial"/>
          <w:sz w:val="24"/>
          <w:szCs w:val="24"/>
        </w:rPr>
        <w:t xml:space="preserve">any </w:t>
      </w:r>
      <w:r w:rsidRPr="1DEEC19B" w:rsidR="7E389F50">
        <w:rPr>
          <w:rFonts w:ascii="Arial" w:hAnsi="Arial"/>
          <w:sz w:val="24"/>
          <w:szCs w:val="24"/>
        </w:rPr>
        <w:t>attendance queries or concerns.</w:t>
      </w:r>
    </w:p>
    <w:p w:rsidRPr="00CD76E1" w:rsidR="00F91421" w:rsidP="00CD76E1" w:rsidRDefault="005D0CD8" w14:paraId="68278AB5" w14:textId="77777777">
      <w:pPr>
        <w:pStyle w:val="Heading1"/>
        <w:spacing w:line="276" w:lineRule="auto"/>
        <w:rPr>
          <w:rFonts w:ascii="Arial" w:hAnsi="Arial" w:cs="Arial"/>
          <w:szCs w:val="24"/>
        </w:rPr>
      </w:pPr>
      <w:r w:rsidRPr="00CD76E1">
        <w:rPr>
          <w:rFonts w:ascii="Arial" w:hAnsi="Arial" w:cs="Arial"/>
          <w:szCs w:val="24"/>
        </w:rPr>
        <w:t>1. Legal Framework</w:t>
      </w:r>
    </w:p>
    <w:p w:rsidRPr="00CD76E1" w:rsidR="00F91421" w:rsidP="00CD76E1" w:rsidRDefault="005D0CD8" w14:paraId="50012AE1" w14:textId="77777777">
      <w:pPr>
        <w:spacing w:line="276" w:lineRule="auto"/>
        <w:rPr>
          <w:rFonts w:ascii="Arial" w:hAnsi="Arial"/>
          <w:sz w:val="24"/>
          <w:szCs w:val="24"/>
        </w:rPr>
      </w:pPr>
      <w:r w:rsidRPr="00CD76E1">
        <w:rPr>
          <w:rFonts w:ascii="Arial" w:hAnsi="Arial"/>
          <w:sz w:val="24"/>
          <w:szCs w:val="24"/>
        </w:rPr>
        <w:t>This policy has due regard to relevant legislation and statutory guidance, including:</w:t>
      </w:r>
    </w:p>
    <w:p w:rsidRPr="00CD76E1" w:rsidR="00F91421" w:rsidP="00CD76E1" w:rsidRDefault="005D0CD8" w14:paraId="57D6CD82"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t>Education Act 1996, including parental duties in relation to suitable education.</w:t>
      </w:r>
    </w:p>
    <w:p w:rsidRPr="00CD76E1" w:rsidR="00F91421" w:rsidP="00CD76E1" w:rsidRDefault="005D0CD8" w14:paraId="6696D0E9"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t>Equality Act 2010.</w:t>
      </w:r>
    </w:p>
    <w:p w:rsidRPr="00CD76E1" w:rsidR="00F91421" w:rsidP="00CD76E1" w:rsidRDefault="005D0CD8" w14:paraId="42D96EEF"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t>Children and Families Act 2014 and the SEND Code of Practice: 0 to 25 years.</w:t>
      </w:r>
    </w:p>
    <w:p w:rsidRPr="00CD76E1" w:rsidR="00F91421" w:rsidP="00CD76E1" w:rsidRDefault="005D0CD8" w14:paraId="2A819D11"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t>The School Attendance (Pupil Registration) (England) Regulations 2024.</w:t>
      </w:r>
    </w:p>
    <w:p w:rsidRPr="00CD76E1" w:rsidR="00F91421" w:rsidP="00CD76E1" w:rsidRDefault="005D0CD8" w14:paraId="497371A3"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t>DfE Working Together to Improve School Attendance, updated 9 July 2026.</w:t>
      </w:r>
    </w:p>
    <w:p w:rsidRPr="00CD76E1" w:rsidR="00F91421" w:rsidP="00CD76E1" w:rsidRDefault="005D0CD8" w14:paraId="6CDB5999"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t>DfE Children Missing Education statutory guidance, updated September 2025.</w:t>
      </w:r>
    </w:p>
    <w:p w:rsidRPr="00CD76E1" w:rsidR="00F91421" w:rsidP="00CD76E1" w:rsidRDefault="005D0CD8" w14:paraId="36092530"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lastRenderedPageBreak/>
        <w:t>DfE Keeping Children Safe in Education 2026, for implementation from 1 September 2026.</w:t>
      </w:r>
    </w:p>
    <w:p w:rsidRPr="00CD76E1" w:rsidR="00F91421" w:rsidP="00CD76E1" w:rsidRDefault="005D0CD8" w14:paraId="17E47DC7" w14:textId="77777777">
      <w:pPr>
        <w:pStyle w:val="ListParagraph"/>
        <w:numPr>
          <w:ilvl w:val="0"/>
          <w:numId w:val="40"/>
        </w:numPr>
        <w:spacing w:line="276" w:lineRule="auto"/>
        <w:rPr>
          <w:rFonts w:ascii="Arial" w:hAnsi="Arial"/>
          <w:sz w:val="24"/>
          <w:szCs w:val="24"/>
        </w:rPr>
      </w:pPr>
      <w:r w:rsidRPr="00CD76E1">
        <w:rPr>
          <w:rFonts w:ascii="Arial" w:hAnsi="Arial"/>
          <w:sz w:val="24"/>
          <w:szCs w:val="24"/>
        </w:rPr>
        <w:t>The Education (Independent School Standards) Regulations 2014 and current DfE independent school standards guidance.</w:t>
      </w:r>
    </w:p>
    <w:p w:rsidRPr="00CD76E1" w:rsidR="00F91421" w:rsidP="00CD76E1" w:rsidRDefault="005D0CD8" w14:paraId="33B9FEE1" w14:textId="77777777">
      <w:pPr>
        <w:spacing w:line="276" w:lineRule="auto"/>
        <w:rPr>
          <w:rFonts w:ascii="Arial" w:hAnsi="Arial"/>
          <w:sz w:val="24"/>
          <w:szCs w:val="24"/>
        </w:rPr>
      </w:pPr>
      <w:r w:rsidRPr="00CD76E1">
        <w:rPr>
          <w:rFonts w:ascii="Arial" w:hAnsi="Arial"/>
          <w:sz w:val="24"/>
          <w:szCs w:val="24"/>
        </w:rPr>
        <w:t>Dovecote is an independent special school. The statutory attendance guidance applies to independent schools and is used alongside the school’s contractual, safeguarding, SEND and commissioning arrangements.</w:t>
      </w:r>
    </w:p>
    <w:p w:rsidRPr="00CD76E1" w:rsidR="00F91421" w:rsidP="00CD76E1" w:rsidRDefault="005D0CD8" w14:paraId="0173D170" w14:textId="77777777">
      <w:pPr>
        <w:pStyle w:val="Heading1"/>
        <w:spacing w:line="276" w:lineRule="auto"/>
        <w:rPr>
          <w:rFonts w:ascii="Arial" w:hAnsi="Arial" w:cs="Arial"/>
          <w:szCs w:val="24"/>
        </w:rPr>
      </w:pPr>
      <w:r w:rsidRPr="00CD76E1">
        <w:rPr>
          <w:rFonts w:ascii="Arial" w:hAnsi="Arial" w:cs="Arial"/>
          <w:szCs w:val="24"/>
        </w:rPr>
        <w:t>2. Definitions</w:t>
      </w:r>
    </w:p>
    <w:tbl>
      <w:tblPr>
        <w:tblStyle w:val="TableGrid"/>
        <w:tblW w:w="0" w:type="auto"/>
        <w:jc w:val="center"/>
        <w:tblLook w:val="04A0" w:firstRow="1" w:lastRow="0" w:firstColumn="1" w:lastColumn="0" w:noHBand="0" w:noVBand="1"/>
      </w:tblPr>
      <w:tblGrid>
        <w:gridCol w:w="2880"/>
        <w:gridCol w:w="6624"/>
      </w:tblGrid>
      <w:tr w:rsidRPr="00CD76E1" w:rsidR="00F91421" w14:paraId="6E666C53" w14:textId="77777777">
        <w:trPr>
          <w:jc w:val="center"/>
        </w:trPr>
        <w:tc>
          <w:tcPr>
            <w:tcW w:w="2880" w:type="dxa"/>
            <w:vAlign w:val="center"/>
          </w:tcPr>
          <w:p w:rsidRPr="00CD76E1" w:rsidR="00F91421" w:rsidP="00CD76E1" w:rsidRDefault="005D0CD8" w14:paraId="5336650B" w14:textId="77777777">
            <w:pPr>
              <w:spacing w:line="276" w:lineRule="auto"/>
              <w:rPr>
                <w:rFonts w:ascii="Arial" w:hAnsi="Arial"/>
                <w:sz w:val="24"/>
                <w:szCs w:val="24"/>
              </w:rPr>
            </w:pPr>
            <w:r w:rsidRPr="00CD76E1">
              <w:rPr>
                <w:rFonts w:ascii="Arial" w:hAnsi="Arial"/>
                <w:b/>
                <w:sz w:val="24"/>
                <w:szCs w:val="24"/>
              </w:rPr>
              <w:t>Term</w:t>
            </w:r>
          </w:p>
        </w:tc>
        <w:tc>
          <w:tcPr>
            <w:tcW w:w="6624" w:type="dxa"/>
            <w:vAlign w:val="center"/>
          </w:tcPr>
          <w:p w:rsidRPr="00CD76E1" w:rsidR="00F91421" w:rsidP="00CD76E1" w:rsidRDefault="005D0CD8" w14:paraId="68CF290B" w14:textId="77777777">
            <w:pPr>
              <w:spacing w:line="276" w:lineRule="auto"/>
              <w:rPr>
                <w:rFonts w:ascii="Arial" w:hAnsi="Arial"/>
                <w:sz w:val="24"/>
                <w:szCs w:val="24"/>
              </w:rPr>
            </w:pPr>
            <w:r w:rsidRPr="00CD76E1">
              <w:rPr>
                <w:rFonts w:ascii="Arial" w:hAnsi="Arial"/>
                <w:b/>
                <w:sz w:val="24"/>
                <w:szCs w:val="24"/>
              </w:rPr>
              <w:t>Meaning</w:t>
            </w:r>
          </w:p>
        </w:tc>
      </w:tr>
      <w:tr w:rsidRPr="00CD76E1" w:rsidR="00F91421" w14:paraId="6B2B77CC" w14:textId="77777777">
        <w:trPr>
          <w:jc w:val="center"/>
        </w:trPr>
        <w:tc>
          <w:tcPr>
            <w:tcW w:w="2880" w:type="dxa"/>
            <w:vAlign w:val="center"/>
          </w:tcPr>
          <w:p w:rsidRPr="00CD76E1" w:rsidR="00F91421" w:rsidP="00CD76E1" w:rsidRDefault="005D0CD8" w14:paraId="6A56AA7B" w14:textId="77777777">
            <w:pPr>
              <w:spacing w:line="276" w:lineRule="auto"/>
              <w:rPr>
                <w:rFonts w:ascii="Arial" w:hAnsi="Arial"/>
                <w:sz w:val="24"/>
                <w:szCs w:val="24"/>
              </w:rPr>
            </w:pPr>
            <w:r w:rsidRPr="00CD76E1">
              <w:rPr>
                <w:rFonts w:ascii="Arial" w:hAnsi="Arial"/>
                <w:sz w:val="24"/>
                <w:szCs w:val="24"/>
              </w:rPr>
              <w:t>Absence</w:t>
            </w:r>
          </w:p>
        </w:tc>
        <w:tc>
          <w:tcPr>
            <w:tcW w:w="6624" w:type="dxa"/>
            <w:vAlign w:val="center"/>
          </w:tcPr>
          <w:p w:rsidRPr="00CD76E1" w:rsidR="00F91421" w:rsidP="00CD76E1" w:rsidRDefault="005D0CD8" w14:paraId="19D7141E" w14:textId="77777777">
            <w:pPr>
              <w:spacing w:line="276" w:lineRule="auto"/>
              <w:rPr>
                <w:rFonts w:ascii="Arial" w:hAnsi="Arial"/>
                <w:sz w:val="24"/>
                <w:szCs w:val="24"/>
              </w:rPr>
            </w:pPr>
            <w:r w:rsidRPr="00CD76E1">
              <w:rPr>
                <w:rFonts w:ascii="Arial" w:hAnsi="Arial"/>
                <w:sz w:val="24"/>
                <w:szCs w:val="24"/>
              </w:rPr>
              <w:t>Failure to attend a required school session, including arrival after the attendance register has closed.</w:t>
            </w:r>
          </w:p>
        </w:tc>
      </w:tr>
      <w:tr w:rsidRPr="00CD76E1" w:rsidR="00F91421" w14:paraId="324E5F46" w14:textId="77777777">
        <w:trPr>
          <w:jc w:val="center"/>
        </w:trPr>
        <w:tc>
          <w:tcPr>
            <w:tcW w:w="2880" w:type="dxa"/>
            <w:vAlign w:val="center"/>
          </w:tcPr>
          <w:p w:rsidRPr="00CD76E1" w:rsidR="00F91421" w:rsidP="00CD76E1" w:rsidRDefault="005D0CD8" w14:paraId="7D9FB016" w14:textId="77777777">
            <w:pPr>
              <w:spacing w:line="276" w:lineRule="auto"/>
              <w:rPr>
                <w:rFonts w:ascii="Arial" w:hAnsi="Arial"/>
                <w:sz w:val="24"/>
                <w:szCs w:val="24"/>
              </w:rPr>
            </w:pPr>
            <w:r w:rsidRPr="00CD76E1">
              <w:rPr>
                <w:rFonts w:ascii="Arial" w:hAnsi="Arial"/>
                <w:sz w:val="24"/>
                <w:szCs w:val="24"/>
              </w:rPr>
              <w:t>Authorised absence</w:t>
            </w:r>
          </w:p>
        </w:tc>
        <w:tc>
          <w:tcPr>
            <w:tcW w:w="6624" w:type="dxa"/>
            <w:vAlign w:val="center"/>
          </w:tcPr>
          <w:p w:rsidRPr="00CD76E1" w:rsidR="00F91421" w:rsidP="00CD76E1" w:rsidRDefault="005D0CD8" w14:paraId="72333A3E" w14:textId="77777777">
            <w:pPr>
              <w:spacing w:line="276" w:lineRule="auto"/>
              <w:rPr>
                <w:rFonts w:ascii="Arial" w:hAnsi="Arial"/>
                <w:sz w:val="24"/>
                <w:szCs w:val="24"/>
              </w:rPr>
            </w:pPr>
            <w:r w:rsidRPr="00CD76E1">
              <w:rPr>
                <w:rFonts w:ascii="Arial" w:hAnsi="Arial"/>
                <w:sz w:val="24"/>
                <w:szCs w:val="24"/>
              </w:rPr>
              <w:t>An absence the school is permitted to authorise in accordance with the Attendance Regulations and relevant guidance.</w:t>
            </w:r>
          </w:p>
        </w:tc>
      </w:tr>
      <w:tr w:rsidRPr="00CD76E1" w:rsidR="00F91421" w14:paraId="0DDD6C05" w14:textId="77777777">
        <w:trPr>
          <w:jc w:val="center"/>
        </w:trPr>
        <w:tc>
          <w:tcPr>
            <w:tcW w:w="2880" w:type="dxa"/>
            <w:vAlign w:val="center"/>
          </w:tcPr>
          <w:p w:rsidRPr="00CD76E1" w:rsidR="00F91421" w:rsidP="00CD76E1" w:rsidRDefault="005D0CD8" w14:paraId="03A9D8ED" w14:textId="77777777">
            <w:pPr>
              <w:spacing w:line="276" w:lineRule="auto"/>
              <w:rPr>
                <w:rFonts w:ascii="Arial" w:hAnsi="Arial"/>
                <w:sz w:val="24"/>
                <w:szCs w:val="24"/>
              </w:rPr>
            </w:pPr>
            <w:r w:rsidRPr="00CD76E1">
              <w:rPr>
                <w:rFonts w:ascii="Arial" w:hAnsi="Arial"/>
                <w:sz w:val="24"/>
                <w:szCs w:val="24"/>
              </w:rPr>
              <w:t>Unauthorised absence</w:t>
            </w:r>
          </w:p>
        </w:tc>
        <w:tc>
          <w:tcPr>
            <w:tcW w:w="6624" w:type="dxa"/>
            <w:vAlign w:val="center"/>
          </w:tcPr>
          <w:p w:rsidRPr="00CD76E1" w:rsidR="00F91421" w:rsidP="00CD76E1" w:rsidRDefault="005D0CD8" w14:paraId="25F39D11" w14:textId="77777777">
            <w:pPr>
              <w:spacing w:line="276" w:lineRule="auto"/>
              <w:rPr>
                <w:rFonts w:ascii="Arial" w:hAnsi="Arial"/>
                <w:sz w:val="24"/>
                <w:szCs w:val="24"/>
              </w:rPr>
            </w:pPr>
            <w:r w:rsidRPr="00CD76E1">
              <w:rPr>
                <w:rFonts w:ascii="Arial" w:hAnsi="Arial"/>
                <w:sz w:val="24"/>
                <w:szCs w:val="24"/>
              </w:rPr>
              <w:t>An absence not authorised by the school, including unexplained absence or leave not granted in advance.</w:t>
            </w:r>
          </w:p>
        </w:tc>
      </w:tr>
      <w:tr w:rsidRPr="00CD76E1" w:rsidR="00F91421" w14:paraId="469AFE92" w14:textId="77777777">
        <w:trPr>
          <w:jc w:val="center"/>
        </w:trPr>
        <w:tc>
          <w:tcPr>
            <w:tcW w:w="2880" w:type="dxa"/>
            <w:vAlign w:val="center"/>
          </w:tcPr>
          <w:p w:rsidRPr="00CD76E1" w:rsidR="00F91421" w:rsidP="00CD76E1" w:rsidRDefault="005D0CD8" w14:paraId="0285C34D" w14:textId="77777777">
            <w:pPr>
              <w:spacing w:line="276" w:lineRule="auto"/>
              <w:rPr>
                <w:rFonts w:ascii="Arial" w:hAnsi="Arial"/>
                <w:sz w:val="24"/>
                <w:szCs w:val="24"/>
              </w:rPr>
            </w:pPr>
            <w:r w:rsidRPr="00CD76E1">
              <w:rPr>
                <w:rFonts w:ascii="Arial" w:hAnsi="Arial"/>
                <w:sz w:val="24"/>
                <w:szCs w:val="24"/>
              </w:rPr>
              <w:t>Persistent absence (PA)</w:t>
            </w:r>
          </w:p>
        </w:tc>
        <w:tc>
          <w:tcPr>
            <w:tcW w:w="6624" w:type="dxa"/>
            <w:vAlign w:val="center"/>
          </w:tcPr>
          <w:p w:rsidRPr="00CD76E1" w:rsidR="00F91421" w:rsidP="00CD76E1" w:rsidRDefault="005D0CD8" w14:paraId="60A21F63" w14:textId="77777777">
            <w:pPr>
              <w:spacing w:line="276" w:lineRule="auto"/>
              <w:rPr>
                <w:rFonts w:ascii="Arial" w:hAnsi="Arial"/>
                <w:sz w:val="24"/>
                <w:szCs w:val="24"/>
              </w:rPr>
            </w:pPr>
            <w:r w:rsidRPr="00CD76E1">
              <w:rPr>
                <w:rFonts w:ascii="Arial" w:hAnsi="Arial"/>
                <w:sz w:val="24"/>
                <w:szCs w:val="24"/>
              </w:rPr>
              <w:t>Absence of 10% or more of possible sessions, for any reason.</w:t>
            </w:r>
          </w:p>
        </w:tc>
      </w:tr>
      <w:tr w:rsidRPr="00CD76E1" w:rsidR="00F91421" w14:paraId="50ED15E4" w14:textId="77777777">
        <w:trPr>
          <w:jc w:val="center"/>
        </w:trPr>
        <w:tc>
          <w:tcPr>
            <w:tcW w:w="2880" w:type="dxa"/>
            <w:vAlign w:val="center"/>
          </w:tcPr>
          <w:p w:rsidRPr="00CD76E1" w:rsidR="00F91421" w:rsidP="00CD76E1" w:rsidRDefault="005D0CD8" w14:paraId="4324FD35" w14:textId="77777777">
            <w:pPr>
              <w:spacing w:line="276" w:lineRule="auto"/>
              <w:rPr>
                <w:rFonts w:ascii="Arial" w:hAnsi="Arial"/>
                <w:sz w:val="24"/>
                <w:szCs w:val="24"/>
              </w:rPr>
            </w:pPr>
            <w:r w:rsidRPr="00CD76E1">
              <w:rPr>
                <w:rFonts w:ascii="Arial" w:hAnsi="Arial"/>
                <w:sz w:val="24"/>
                <w:szCs w:val="24"/>
              </w:rPr>
              <w:t>Severe absence</w:t>
            </w:r>
          </w:p>
        </w:tc>
        <w:tc>
          <w:tcPr>
            <w:tcW w:w="6624" w:type="dxa"/>
            <w:vAlign w:val="center"/>
          </w:tcPr>
          <w:p w:rsidRPr="00CD76E1" w:rsidR="00F91421" w:rsidP="00CD76E1" w:rsidRDefault="005D0CD8" w14:paraId="7D12AFBE" w14:textId="77777777">
            <w:pPr>
              <w:spacing w:line="276" w:lineRule="auto"/>
              <w:rPr>
                <w:rFonts w:ascii="Arial" w:hAnsi="Arial"/>
                <w:sz w:val="24"/>
                <w:szCs w:val="24"/>
              </w:rPr>
            </w:pPr>
            <w:r w:rsidRPr="00CD76E1">
              <w:rPr>
                <w:rFonts w:ascii="Arial" w:hAnsi="Arial"/>
                <w:sz w:val="24"/>
                <w:szCs w:val="24"/>
              </w:rPr>
              <w:t>Absence of 50% or more of possible sessions.</w:t>
            </w:r>
          </w:p>
        </w:tc>
      </w:tr>
      <w:tr w:rsidRPr="00CD76E1" w:rsidR="00F91421" w14:paraId="119E32E5" w14:textId="77777777">
        <w:trPr>
          <w:jc w:val="center"/>
        </w:trPr>
        <w:tc>
          <w:tcPr>
            <w:tcW w:w="2880" w:type="dxa"/>
            <w:vAlign w:val="center"/>
          </w:tcPr>
          <w:p w:rsidRPr="00CD76E1" w:rsidR="00F91421" w:rsidP="00CD76E1" w:rsidRDefault="005D0CD8" w14:paraId="326DAE0F" w14:textId="77777777">
            <w:pPr>
              <w:spacing w:line="276" w:lineRule="auto"/>
              <w:rPr>
                <w:rFonts w:ascii="Arial" w:hAnsi="Arial"/>
                <w:sz w:val="24"/>
                <w:szCs w:val="24"/>
              </w:rPr>
            </w:pPr>
            <w:r w:rsidRPr="00CD76E1">
              <w:rPr>
                <w:rFonts w:ascii="Arial" w:hAnsi="Arial"/>
                <w:sz w:val="24"/>
                <w:szCs w:val="24"/>
              </w:rPr>
              <w:t>Attendance support</w:t>
            </w:r>
          </w:p>
        </w:tc>
        <w:tc>
          <w:tcPr>
            <w:tcW w:w="6624" w:type="dxa"/>
            <w:vAlign w:val="center"/>
          </w:tcPr>
          <w:p w:rsidRPr="00CD76E1" w:rsidR="00F91421" w:rsidP="00CD76E1" w:rsidRDefault="005D0CD8" w14:paraId="34BB544F" w14:textId="77777777">
            <w:pPr>
              <w:spacing w:line="276" w:lineRule="auto"/>
              <w:rPr>
                <w:rFonts w:ascii="Arial" w:hAnsi="Arial"/>
                <w:sz w:val="24"/>
                <w:szCs w:val="24"/>
              </w:rPr>
            </w:pPr>
            <w:r w:rsidRPr="00CD76E1">
              <w:rPr>
                <w:rFonts w:ascii="Arial" w:hAnsi="Arial"/>
                <w:sz w:val="24"/>
                <w:szCs w:val="24"/>
              </w:rPr>
              <w:t>Planned action with a student and family to identify and remove barriers and improve access to education.</w:t>
            </w:r>
          </w:p>
        </w:tc>
      </w:tr>
    </w:tbl>
    <w:p w:rsidRPr="00CD76E1" w:rsidR="00F91421" w:rsidP="00CD76E1" w:rsidRDefault="005D0CD8" w14:paraId="7D1326A5" w14:textId="77777777">
      <w:pPr>
        <w:pStyle w:val="Heading1"/>
        <w:spacing w:line="276" w:lineRule="auto"/>
        <w:rPr>
          <w:rFonts w:ascii="Arial" w:hAnsi="Arial" w:cs="Arial"/>
          <w:szCs w:val="24"/>
        </w:rPr>
      </w:pPr>
      <w:r w:rsidRPr="00CD76E1">
        <w:rPr>
          <w:rFonts w:ascii="Arial" w:hAnsi="Arial" w:cs="Arial"/>
          <w:szCs w:val="24"/>
        </w:rPr>
        <w:t>3. Roles and Responsibilities</w:t>
      </w:r>
    </w:p>
    <w:p w:rsidRPr="00CD76E1" w:rsidR="00F91421" w:rsidP="00CD76E1" w:rsidRDefault="005D0CD8" w14:paraId="62BE95A1" w14:textId="77777777">
      <w:pPr>
        <w:spacing w:line="276" w:lineRule="auto"/>
        <w:rPr>
          <w:rFonts w:ascii="Arial" w:hAnsi="Arial"/>
          <w:sz w:val="24"/>
          <w:szCs w:val="24"/>
        </w:rPr>
      </w:pPr>
      <w:r w:rsidRPr="00CD76E1">
        <w:rPr>
          <w:rFonts w:ascii="Arial" w:hAnsi="Arial"/>
          <w:sz w:val="24"/>
          <w:szCs w:val="24"/>
        </w:rPr>
        <w:t>The Dovecote School Governance Body will:</w:t>
      </w:r>
    </w:p>
    <w:p w:rsidRPr="00CD76E1" w:rsidR="00F91421" w:rsidP="00CD76E1" w:rsidRDefault="005D0CD8" w14:paraId="447F2DE9" w14:textId="77777777">
      <w:pPr>
        <w:pStyle w:val="ListParagraph"/>
        <w:numPr>
          <w:ilvl w:val="0"/>
          <w:numId w:val="41"/>
        </w:numPr>
        <w:spacing w:line="276" w:lineRule="auto"/>
        <w:rPr>
          <w:rFonts w:ascii="Arial" w:hAnsi="Arial"/>
          <w:sz w:val="24"/>
          <w:szCs w:val="24"/>
        </w:rPr>
      </w:pPr>
      <w:r w:rsidRPr="00CD76E1">
        <w:rPr>
          <w:rFonts w:ascii="Arial" w:hAnsi="Arial"/>
          <w:sz w:val="24"/>
          <w:szCs w:val="24"/>
        </w:rPr>
        <w:t>Approve this policy and provide strategic oversight of attendance.</w:t>
      </w:r>
    </w:p>
    <w:p w:rsidRPr="00CD76E1" w:rsidR="00F91421" w:rsidP="00CD76E1" w:rsidRDefault="005D0CD8" w14:paraId="5E11171D" w14:textId="77777777">
      <w:pPr>
        <w:pStyle w:val="ListParagraph"/>
        <w:numPr>
          <w:ilvl w:val="0"/>
          <w:numId w:val="41"/>
        </w:numPr>
        <w:spacing w:line="276" w:lineRule="auto"/>
        <w:rPr>
          <w:rFonts w:ascii="Arial" w:hAnsi="Arial"/>
          <w:sz w:val="24"/>
          <w:szCs w:val="24"/>
        </w:rPr>
      </w:pPr>
      <w:r w:rsidRPr="00CD76E1">
        <w:rPr>
          <w:rFonts w:ascii="Arial" w:hAnsi="Arial"/>
          <w:sz w:val="24"/>
          <w:szCs w:val="24"/>
        </w:rPr>
        <w:t>Review attendance information, patterns and the impact of support at appropriate intervals.</w:t>
      </w:r>
    </w:p>
    <w:p w:rsidRPr="00CD76E1" w:rsidR="00F91421" w:rsidP="00CD76E1" w:rsidRDefault="005D0CD8" w14:paraId="50B09AB6" w14:textId="77777777">
      <w:pPr>
        <w:pStyle w:val="ListParagraph"/>
        <w:numPr>
          <w:ilvl w:val="0"/>
          <w:numId w:val="41"/>
        </w:numPr>
        <w:spacing w:line="276" w:lineRule="auto"/>
        <w:rPr>
          <w:rFonts w:ascii="Arial" w:hAnsi="Arial"/>
          <w:sz w:val="24"/>
          <w:szCs w:val="24"/>
        </w:rPr>
      </w:pPr>
      <w:r w:rsidRPr="00CD76E1">
        <w:rPr>
          <w:rFonts w:ascii="Arial" w:hAnsi="Arial"/>
          <w:sz w:val="24"/>
          <w:szCs w:val="24"/>
        </w:rPr>
        <w:t>Ensure attendance arrangements are consistent with safeguarding, equality and SEND duties.</w:t>
      </w:r>
    </w:p>
    <w:p w:rsidRPr="00CD76E1" w:rsidR="00F91421" w:rsidP="00CD76E1" w:rsidRDefault="005D0CD8" w14:paraId="222C1687" w14:textId="77777777">
      <w:pPr>
        <w:pStyle w:val="ListParagraph"/>
        <w:numPr>
          <w:ilvl w:val="0"/>
          <w:numId w:val="41"/>
        </w:numPr>
        <w:spacing w:line="276" w:lineRule="auto"/>
        <w:rPr>
          <w:rFonts w:ascii="Arial" w:hAnsi="Arial"/>
          <w:sz w:val="24"/>
          <w:szCs w:val="24"/>
        </w:rPr>
      </w:pPr>
      <w:r w:rsidRPr="00CD76E1">
        <w:rPr>
          <w:rFonts w:ascii="Arial" w:hAnsi="Arial"/>
          <w:sz w:val="24"/>
          <w:szCs w:val="24"/>
        </w:rPr>
        <w:t>Provide challenge and support to school leaders where patterns of absence require improvement.</w:t>
      </w:r>
    </w:p>
    <w:p w:rsidRPr="00CD76E1" w:rsidR="00F91421" w:rsidP="00CD76E1" w:rsidRDefault="005D0CD8" w14:paraId="10690DCA" w14:textId="77777777">
      <w:pPr>
        <w:spacing w:line="276" w:lineRule="auto"/>
        <w:rPr>
          <w:rFonts w:ascii="Arial" w:hAnsi="Arial"/>
          <w:sz w:val="24"/>
          <w:szCs w:val="24"/>
        </w:rPr>
      </w:pPr>
      <w:r w:rsidRPr="00CD76E1">
        <w:rPr>
          <w:rFonts w:ascii="Arial" w:hAnsi="Arial"/>
          <w:sz w:val="24"/>
          <w:szCs w:val="24"/>
        </w:rPr>
        <w:t>The Headteacher will:</w:t>
      </w:r>
    </w:p>
    <w:p w:rsidRPr="00CD76E1" w:rsidR="00F91421" w:rsidP="00CD76E1" w:rsidRDefault="005D0CD8" w14:paraId="2942C292" w14:textId="77777777">
      <w:pPr>
        <w:pStyle w:val="ListParagraph"/>
        <w:numPr>
          <w:ilvl w:val="0"/>
          <w:numId w:val="42"/>
        </w:numPr>
        <w:spacing w:line="276" w:lineRule="auto"/>
        <w:rPr>
          <w:rFonts w:ascii="Arial" w:hAnsi="Arial"/>
          <w:sz w:val="24"/>
          <w:szCs w:val="24"/>
        </w:rPr>
      </w:pPr>
      <w:r w:rsidRPr="00CD76E1">
        <w:rPr>
          <w:rFonts w:ascii="Arial" w:hAnsi="Arial"/>
          <w:sz w:val="24"/>
          <w:szCs w:val="24"/>
        </w:rPr>
        <w:t>Have overall responsibility for the school’s strategic approach to attendance and implementation of this policy.</w:t>
      </w:r>
    </w:p>
    <w:p w:rsidRPr="00CD76E1" w:rsidR="00F91421" w:rsidP="00CD76E1" w:rsidRDefault="005D0CD8" w14:paraId="012F19C2" w14:textId="77777777">
      <w:pPr>
        <w:pStyle w:val="ListParagraph"/>
        <w:numPr>
          <w:ilvl w:val="0"/>
          <w:numId w:val="42"/>
        </w:numPr>
        <w:spacing w:line="276" w:lineRule="auto"/>
        <w:rPr>
          <w:rFonts w:ascii="Arial" w:hAnsi="Arial"/>
          <w:sz w:val="24"/>
          <w:szCs w:val="24"/>
        </w:rPr>
      </w:pPr>
      <w:r w:rsidRPr="00CD76E1">
        <w:rPr>
          <w:rFonts w:ascii="Arial" w:hAnsi="Arial"/>
          <w:sz w:val="24"/>
          <w:szCs w:val="24"/>
        </w:rPr>
        <w:t>Ensure attendance expectations are communicated to students, parents/carers and staff.</w:t>
      </w:r>
    </w:p>
    <w:p w:rsidRPr="00CD76E1" w:rsidR="00F91421" w:rsidP="00CD76E1" w:rsidRDefault="005D0CD8" w14:paraId="06FBDC3B" w14:textId="77777777">
      <w:pPr>
        <w:pStyle w:val="ListParagraph"/>
        <w:numPr>
          <w:ilvl w:val="0"/>
          <w:numId w:val="42"/>
        </w:numPr>
        <w:spacing w:line="276" w:lineRule="auto"/>
        <w:rPr>
          <w:rFonts w:ascii="Arial" w:hAnsi="Arial"/>
          <w:sz w:val="24"/>
          <w:szCs w:val="24"/>
        </w:rPr>
      </w:pPr>
      <w:r w:rsidRPr="00CD76E1">
        <w:rPr>
          <w:rFonts w:ascii="Arial" w:hAnsi="Arial"/>
          <w:sz w:val="24"/>
          <w:szCs w:val="24"/>
        </w:rPr>
        <w:t>Ensure every student has access to suitable education and that barriers to attendance are addressed as early as possible.</w:t>
      </w:r>
    </w:p>
    <w:p w:rsidRPr="00CD76E1" w:rsidR="00F91421" w:rsidP="00CD76E1" w:rsidRDefault="005D0CD8" w14:paraId="073C721E" w14:textId="77777777">
      <w:pPr>
        <w:pStyle w:val="ListParagraph"/>
        <w:numPr>
          <w:ilvl w:val="0"/>
          <w:numId w:val="42"/>
        </w:numPr>
        <w:spacing w:line="276" w:lineRule="auto"/>
        <w:rPr>
          <w:rFonts w:ascii="Arial" w:hAnsi="Arial"/>
          <w:sz w:val="24"/>
          <w:szCs w:val="24"/>
        </w:rPr>
      </w:pPr>
      <w:r w:rsidRPr="00CD76E1">
        <w:rPr>
          <w:rFonts w:ascii="Arial" w:hAnsi="Arial"/>
          <w:sz w:val="24"/>
          <w:szCs w:val="24"/>
        </w:rPr>
        <w:t>Ensure appropriate resources, training and multi-agency support are available.</w:t>
      </w:r>
    </w:p>
    <w:p w:rsidRPr="00CD76E1" w:rsidR="00F91421" w:rsidP="00CD76E1" w:rsidRDefault="005D0CD8" w14:paraId="34F2AE19" w14:textId="1975E972">
      <w:pPr>
        <w:spacing w:line="276" w:lineRule="auto"/>
        <w:rPr>
          <w:rFonts w:ascii="Arial" w:hAnsi="Arial"/>
          <w:sz w:val="24"/>
          <w:szCs w:val="24"/>
        </w:rPr>
      </w:pPr>
      <w:r w:rsidRPr="1DEEC19B" w:rsidR="7E389F50">
        <w:rPr>
          <w:rFonts w:ascii="Arial" w:hAnsi="Arial"/>
          <w:sz w:val="24"/>
          <w:szCs w:val="24"/>
        </w:rPr>
        <w:t xml:space="preserve">The </w:t>
      </w:r>
      <w:r w:rsidRPr="1DEEC19B" w:rsidR="73743C3C">
        <w:rPr>
          <w:rFonts w:ascii="Arial" w:hAnsi="Arial"/>
          <w:sz w:val="24"/>
          <w:szCs w:val="24"/>
        </w:rPr>
        <w:t>Attendance champion</w:t>
      </w:r>
      <w:r w:rsidRPr="1DEEC19B" w:rsidR="7E389F50">
        <w:rPr>
          <w:rFonts w:ascii="Arial" w:hAnsi="Arial"/>
          <w:sz w:val="24"/>
          <w:szCs w:val="24"/>
        </w:rPr>
        <w:t xml:space="preserve"> will:</w:t>
      </w:r>
    </w:p>
    <w:p w:rsidRPr="00CD76E1" w:rsidR="00F91421" w:rsidP="00CD76E1" w:rsidRDefault="005D0CD8" w14:paraId="5D0DB1F6" w14:textId="77777777">
      <w:pPr>
        <w:pStyle w:val="ListParagraph"/>
        <w:numPr>
          <w:ilvl w:val="0"/>
          <w:numId w:val="43"/>
        </w:numPr>
        <w:spacing w:line="276" w:lineRule="auto"/>
        <w:rPr>
          <w:rFonts w:ascii="Arial" w:hAnsi="Arial"/>
          <w:sz w:val="24"/>
          <w:szCs w:val="24"/>
        </w:rPr>
      </w:pPr>
      <w:r w:rsidRPr="00CD76E1">
        <w:rPr>
          <w:rFonts w:ascii="Arial" w:hAnsi="Arial"/>
          <w:sz w:val="24"/>
          <w:szCs w:val="24"/>
        </w:rPr>
        <w:t>Monitor attendance and punctuality and the impact of interventions.</w:t>
      </w:r>
    </w:p>
    <w:p w:rsidRPr="00CD76E1" w:rsidR="00F91421" w:rsidP="00CD76E1" w:rsidRDefault="005D0CD8" w14:paraId="71710763" w14:textId="77777777">
      <w:pPr>
        <w:pStyle w:val="ListParagraph"/>
        <w:numPr>
          <w:ilvl w:val="0"/>
          <w:numId w:val="43"/>
        </w:numPr>
        <w:spacing w:line="276" w:lineRule="auto"/>
        <w:rPr>
          <w:rFonts w:ascii="Arial" w:hAnsi="Arial"/>
          <w:sz w:val="24"/>
          <w:szCs w:val="24"/>
        </w:rPr>
      </w:pPr>
      <w:r w:rsidRPr="00CD76E1">
        <w:rPr>
          <w:rFonts w:ascii="Arial" w:hAnsi="Arial"/>
          <w:sz w:val="24"/>
          <w:szCs w:val="24"/>
        </w:rPr>
        <w:t>Analyse data and identify students or groups requiring support.</w:t>
      </w:r>
    </w:p>
    <w:p w:rsidRPr="00CD76E1" w:rsidR="00F91421" w:rsidP="00CD76E1" w:rsidRDefault="005D0CD8" w14:paraId="18356165" w14:textId="77777777">
      <w:pPr>
        <w:pStyle w:val="ListParagraph"/>
        <w:numPr>
          <w:ilvl w:val="0"/>
          <w:numId w:val="43"/>
        </w:numPr>
        <w:spacing w:line="276" w:lineRule="auto"/>
        <w:rPr>
          <w:rFonts w:ascii="Arial" w:hAnsi="Arial"/>
          <w:sz w:val="24"/>
          <w:szCs w:val="24"/>
        </w:rPr>
      </w:pPr>
      <w:r w:rsidRPr="00CD76E1">
        <w:rPr>
          <w:rFonts w:ascii="Arial" w:hAnsi="Arial"/>
          <w:sz w:val="24"/>
          <w:szCs w:val="24"/>
        </w:rPr>
        <w:t>Coordinate communication with students, families and local authority attendance teams.</w:t>
      </w:r>
    </w:p>
    <w:p w:rsidRPr="00CD76E1" w:rsidR="00F91421" w:rsidP="00CD76E1" w:rsidRDefault="005D0CD8" w14:paraId="52E6200E" w14:textId="77777777">
      <w:pPr>
        <w:pStyle w:val="ListParagraph"/>
        <w:numPr>
          <w:ilvl w:val="0"/>
          <w:numId w:val="43"/>
        </w:numPr>
        <w:spacing w:line="276" w:lineRule="auto"/>
        <w:rPr>
          <w:rFonts w:ascii="Arial" w:hAnsi="Arial"/>
          <w:sz w:val="24"/>
          <w:szCs w:val="24"/>
        </w:rPr>
      </w:pPr>
      <w:r w:rsidRPr="00CD76E1">
        <w:rPr>
          <w:rFonts w:ascii="Arial" w:hAnsi="Arial"/>
          <w:sz w:val="24"/>
          <w:szCs w:val="24"/>
        </w:rPr>
        <w:t>Maintain records of attendance support, plans and review outcomes.</w:t>
      </w:r>
    </w:p>
    <w:p w:rsidRPr="00CD76E1" w:rsidR="00F91421" w:rsidP="00CD76E1" w:rsidRDefault="005D0CD8" w14:paraId="6168940C" w14:textId="77777777">
      <w:pPr>
        <w:pStyle w:val="ListParagraph"/>
        <w:numPr>
          <w:ilvl w:val="0"/>
          <w:numId w:val="43"/>
        </w:numPr>
        <w:spacing w:line="276" w:lineRule="auto"/>
        <w:rPr>
          <w:rFonts w:ascii="Arial" w:hAnsi="Arial"/>
          <w:sz w:val="24"/>
          <w:szCs w:val="24"/>
        </w:rPr>
      </w:pPr>
      <w:r w:rsidRPr="00CD76E1">
        <w:rPr>
          <w:rFonts w:ascii="Arial" w:hAnsi="Arial"/>
          <w:sz w:val="24"/>
          <w:szCs w:val="24"/>
        </w:rPr>
        <w:t>Ensure statutory notifications and register returns are made where required.</w:t>
      </w:r>
    </w:p>
    <w:p w:rsidRPr="00CD76E1" w:rsidR="00F91421" w:rsidP="00CD76E1" w:rsidRDefault="005D0CD8" w14:paraId="04047DD5" w14:textId="77777777">
      <w:pPr>
        <w:spacing w:line="276" w:lineRule="auto"/>
        <w:rPr>
          <w:rFonts w:ascii="Arial" w:hAnsi="Arial"/>
          <w:sz w:val="24"/>
          <w:szCs w:val="24"/>
        </w:rPr>
      </w:pPr>
      <w:r w:rsidRPr="00CD76E1">
        <w:rPr>
          <w:rFonts w:ascii="Arial" w:hAnsi="Arial"/>
          <w:sz w:val="24"/>
          <w:szCs w:val="24"/>
        </w:rPr>
        <w:t>The DSL will ensure attendance is considered as part of safeguarding practice and that unexplained, repeated or concerning absence is escalated in line with DC008 Child Protection and Safeguarding Policy.</w:t>
      </w:r>
    </w:p>
    <w:p w:rsidRPr="00CD76E1" w:rsidR="00F91421" w:rsidP="00CD76E1" w:rsidRDefault="005D0CD8" w14:paraId="3B5C1651" w14:textId="77777777">
      <w:pPr>
        <w:spacing w:line="276" w:lineRule="auto"/>
        <w:rPr>
          <w:rFonts w:ascii="Arial" w:hAnsi="Arial"/>
          <w:sz w:val="24"/>
          <w:szCs w:val="24"/>
        </w:rPr>
      </w:pPr>
      <w:r w:rsidRPr="00CD76E1">
        <w:rPr>
          <w:rFonts w:ascii="Arial" w:hAnsi="Arial"/>
          <w:sz w:val="24"/>
          <w:szCs w:val="24"/>
        </w:rPr>
        <w:t>Staff will follow this policy, take registers accurately where designated, model good attendance and punctuality, and use their knowledge of students to identify welfare or safeguarding concerns.</w:t>
      </w:r>
    </w:p>
    <w:p w:rsidRPr="00CD76E1" w:rsidR="00F91421" w:rsidP="00CD76E1" w:rsidRDefault="005D0CD8" w14:paraId="56D0F545" w14:textId="77777777">
      <w:pPr>
        <w:spacing w:line="276" w:lineRule="auto"/>
        <w:rPr>
          <w:rFonts w:ascii="Arial" w:hAnsi="Arial"/>
          <w:sz w:val="24"/>
          <w:szCs w:val="24"/>
        </w:rPr>
      </w:pPr>
      <w:r w:rsidRPr="00CD76E1">
        <w:rPr>
          <w:rFonts w:ascii="Arial" w:hAnsi="Arial"/>
          <w:sz w:val="24"/>
          <w:szCs w:val="24"/>
        </w:rPr>
        <w:t>Parents/carers are expected to provide accurate contact details, notify the school promptly of absence and reasons, work with the school to overcome barriers, and promote regular attendance.</w:t>
      </w:r>
    </w:p>
    <w:p w:rsidRPr="00CD76E1" w:rsidR="00F91421" w:rsidP="00CD76E1" w:rsidRDefault="005D0CD8" w14:paraId="295E3BB9" w14:textId="77777777">
      <w:pPr>
        <w:spacing w:line="276" w:lineRule="auto"/>
        <w:rPr>
          <w:rFonts w:ascii="Arial" w:hAnsi="Arial"/>
          <w:sz w:val="24"/>
          <w:szCs w:val="24"/>
        </w:rPr>
      </w:pPr>
      <w:r w:rsidRPr="00CD76E1">
        <w:rPr>
          <w:rFonts w:ascii="Arial" w:hAnsi="Arial"/>
          <w:sz w:val="24"/>
          <w:szCs w:val="24"/>
        </w:rPr>
        <w:t>Students are expected, according to age and need, to attend school and agreed activities, arrive punctually, engage with support and tell a trusted adult about barriers or worries affecting attendance.</w:t>
      </w:r>
    </w:p>
    <w:p w:rsidRPr="00CD76E1" w:rsidR="00F91421" w:rsidP="00CD76E1" w:rsidRDefault="005D0CD8" w14:paraId="1F25F204" w14:textId="77777777">
      <w:pPr>
        <w:pStyle w:val="Heading1"/>
        <w:spacing w:line="276" w:lineRule="auto"/>
        <w:rPr>
          <w:rFonts w:ascii="Arial" w:hAnsi="Arial" w:cs="Arial"/>
          <w:szCs w:val="24"/>
        </w:rPr>
      </w:pPr>
      <w:r w:rsidRPr="00CD76E1">
        <w:rPr>
          <w:rFonts w:ascii="Arial" w:hAnsi="Arial" w:cs="Arial"/>
          <w:szCs w:val="24"/>
        </w:rPr>
        <w:t>4. Attendance Expectations</w:t>
      </w:r>
    </w:p>
    <w:p w:rsidRPr="00CD76E1" w:rsidR="00F91421" w:rsidP="00CD76E1" w:rsidRDefault="005D0CD8" w14:paraId="0DC233B6" w14:textId="77777777">
      <w:pPr>
        <w:spacing w:line="276" w:lineRule="auto"/>
        <w:rPr>
          <w:rFonts w:ascii="Arial" w:hAnsi="Arial"/>
          <w:sz w:val="24"/>
          <w:szCs w:val="24"/>
        </w:rPr>
      </w:pPr>
      <w:r w:rsidRPr="00CD76E1">
        <w:rPr>
          <w:rFonts w:ascii="Arial" w:hAnsi="Arial"/>
          <w:sz w:val="24"/>
          <w:szCs w:val="24"/>
        </w:rPr>
        <w:t>The school day starts at 9:00am. The morning register is taken by 9:30am and closes at 9:45am. The afternoon register is taken by 1:30pm and closes at 1:40pm. Students arriving before a register closes will be marked late; arrival after closure is recorded as absence for that session using the appropriate national code.</w:t>
      </w:r>
    </w:p>
    <w:p w:rsidRPr="00CD76E1" w:rsidR="00F91421" w:rsidP="00CD76E1" w:rsidRDefault="005D0CD8" w14:paraId="6E467FB1" w14:textId="77777777">
      <w:pPr>
        <w:spacing w:line="276" w:lineRule="auto"/>
        <w:rPr>
          <w:rFonts w:ascii="Arial" w:hAnsi="Arial"/>
          <w:sz w:val="24"/>
          <w:szCs w:val="24"/>
        </w:rPr>
      </w:pPr>
      <w:r w:rsidRPr="00CD76E1">
        <w:rPr>
          <w:rFonts w:ascii="Arial" w:hAnsi="Arial"/>
          <w:sz w:val="24"/>
          <w:szCs w:val="24"/>
        </w:rPr>
        <w:t>Students should attend every day and every timetabled lesson or agreed activity for which they are required, subject to individual arrangements such as authorised part-time timetables, health provision or alternative education recorded in accordance with statutory requirements.</w:t>
      </w:r>
    </w:p>
    <w:p w:rsidRPr="00CD76E1" w:rsidR="00F91421" w:rsidP="00CD76E1" w:rsidRDefault="005D0CD8" w14:paraId="219D9A72" w14:textId="77777777">
      <w:pPr>
        <w:pStyle w:val="Heading1"/>
        <w:spacing w:line="276" w:lineRule="auto"/>
        <w:rPr>
          <w:rFonts w:ascii="Arial" w:hAnsi="Arial" w:cs="Arial"/>
          <w:szCs w:val="24"/>
        </w:rPr>
      </w:pPr>
      <w:r w:rsidRPr="00CD76E1">
        <w:rPr>
          <w:rFonts w:ascii="Arial" w:hAnsi="Arial" w:cs="Arial"/>
          <w:szCs w:val="24"/>
        </w:rPr>
        <w:t>5. Absence Procedures</w:t>
      </w:r>
    </w:p>
    <w:p w:rsidRPr="00CD76E1" w:rsidR="00F91421" w:rsidP="00CD76E1" w:rsidRDefault="005D0CD8" w14:paraId="363AC5AE" w14:textId="77777777">
      <w:pPr>
        <w:spacing w:line="276" w:lineRule="auto"/>
        <w:rPr>
          <w:rFonts w:ascii="Arial" w:hAnsi="Arial"/>
          <w:sz w:val="24"/>
          <w:szCs w:val="24"/>
        </w:rPr>
      </w:pPr>
      <w:r w:rsidRPr="00CD76E1">
        <w:rPr>
          <w:rFonts w:ascii="Arial" w:hAnsi="Arial"/>
          <w:sz w:val="24"/>
          <w:szCs w:val="24"/>
        </w:rPr>
        <w:t xml:space="preserve">Parents/carers should telephone the school before 9:00am on the first day of absence, giving the reason and expected duration. Where no explanation has been received by the close of the morning register, administrative staff will make </w:t>
      </w:r>
      <w:proofErr w:type="gramStart"/>
      <w:r w:rsidRPr="00CD76E1">
        <w:rPr>
          <w:rFonts w:ascii="Arial" w:hAnsi="Arial"/>
          <w:sz w:val="24"/>
          <w:szCs w:val="24"/>
        </w:rPr>
        <w:t>first-day</w:t>
      </w:r>
      <w:proofErr w:type="gramEnd"/>
      <w:r w:rsidRPr="00CD76E1">
        <w:rPr>
          <w:rFonts w:ascii="Arial" w:hAnsi="Arial"/>
          <w:sz w:val="24"/>
          <w:szCs w:val="24"/>
        </w:rPr>
        <w:t xml:space="preserve"> contact as soon as practicable.</w:t>
      </w:r>
    </w:p>
    <w:p w:rsidRPr="00CD76E1" w:rsidR="00F91421" w:rsidP="00CD76E1" w:rsidRDefault="005D0CD8" w14:paraId="07BE7BE1" w14:textId="77777777">
      <w:pPr>
        <w:spacing w:line="276" w:lineRule="auto"/>
        <w:rPr>
          <w:rFonts w:ascii="Arial" w:hAnsi="Arial"/>
          <w:sz w:val="24"/>
          <w:szCs w:val="24"/>
        </w:rPr>
      </w:pPr>
      <w:r w:rsidRPr="00CD76E1">
        <w:rPr>
          <w:rFonts w:ascii="Arial" w:hAnsi="Arial"/>
          <w:sz w:val="24"/>
          <w:szCs w:val="24"/>
        </w:rPr>
        <w:t>The school will follow up absence to establish the reason, determine the correct attendance code, identify any welfare or safeguarding concerns, and consider whether support is required.</w:t>
      </w:r>
    </w:p>
    <w:p w:rsidRPr="00CD76E1" w:rsidR="00F91421" w:rsidP="00CD76E1" w:rsidRDefault="005D0CD8" w14:paraId="31A32E25" w14:textId="77777777">
      <w:pPr>
        <w:spacing w:line="276" w:lineRule="auto"/>
        <w:rPr>
          <w:rFonts w:ascii="Arial" w:hAnsi="Arial"/>
          <w:sz w:val="24"/>
          <w:szCs w:val="24"/>
        </w:rPr>
      </w:pPr>
      <w:r w:rsidRPr="00CD76E1">
        <w:rPr>
          <w:rFonts w:ascii="Arial" w:hAnsi="Arial"/>
          <w:sz w:val="24"/>
          <w:szCs w:val="24"/>
        </w:rPr>
        <w:t>Medical evidence will not routinely be requested for ordinary illness. Evidence may be requested where there is genuine and reasonable doubt, where required to support provision, or where a pattern of absence requires a clearer understanding of need.</w:t>
      </w:r>
    </w:p>
    <w:p w:rsidRPr="00CD76E1" w:rsidR="00F91421" w:rsidP="00CD76E1" w:rsidRDefault="005D0CD8" w14:paraId="5C2E1F40" w14:textId="77777777">
      <w:pPr>
        <w:spacing w:line="276" w:lineRule="auto"/>
        <w:rPr>
          <w:rFonts w:ascii="Arial" w:hAnsi="Arial"/>
          <w:sz w:val="24"/>
          <w:szCs w:val="24"/>
        </w:rPr>
      </w:pPr>
      <w:r w:rsidRPr="00CD76E1">
        <w:rPr>
          <w:rFonts w:ascii="Arial" w:hAnsi="Arial"/>
          <w:sz w:val="24"/>
          <w:szCs w:val="24"/>
        </w:rPr>
        <w:lastRenderedPageBreak/>
        <w:t>Where a student has been absent for four consecutive school days, or sooner where risk indicates, the school will consider enhanced contact and a welfare visit as part of the safeguarding response.</w:t>
      </w:r>
    </w:p>
    <w:p w:rsidRPr="00CD76E1" w:rsidR="00F91421" w:rsidP="00CD76E1" w:rsidRDefault="005D0CD8" w14:paraId="7071C3F9" w14:textId="77777777">
      <w:pPr>
        <w:pStyle w:val="Heading1"/>
        <w:spacing w:line="276" w:lineRule="auto"/>
        <w:rPr>
          <w:rFonts w:ascii="Arial" w:hAnsi="Arial" w:cs="Arial"/>
          <w:szCs w:val="24"/>
        </w:rPr>
      </w:pPr>
      <w:r w:rsidRPr="00CD76E1">
        <w:rPr>
          <w:rFonts w:ascii="Arial" w:hAnsi="Arial" w:cs="Arial"/>
          <w:szCs w:val="24"/>
        </w:rPr>
        <w:t>6. Attendance Register</w:t>
      </w:r>
    </w:p>
    <w:p w:rsidRPr="00CD76E1" w:rsidR="00F91421" w:rsidP="00CD76E1" w:rsidRDefault="005D0CD8" w14:paraId="57780C9C" w14:textId="6B9D083D">
      <w:pPr>
        <w:spacing w:line="276" w:lineRule="auto"/>
        <w:rPr>
          <w:rFonts w:ascii="Arial" w:hAnsi="Arial"/>
          <w:sz w:val="24"/>
          <w:szCs w:val="24"/>
        </w:rPr>
      </w:pPr>
      <w:r w:rsidRPr="00CD76E1">
        <w:rPr>
          <w:rFonts w:ascii="Arial" w:hAnsi="Arial"/>
          <w:sz w:val="24"/>
          <w:szCs w:val="24"/>
        </w:rPr>
        <w:t xml:space="preserve">Dovecote uses </w:t>
      </w:r>
      <w:r w:rsidR="00E47FBE">
        <w:rPr>
          <w:rFonts w:ascii="Arial" w:hAnsi="Arial"/>
          <w:sz w:val="24"/>
          <w:szCs w:val="24"/>
        </w:rPr>
        <w:t>Arbor</w:t>
      </w:r>
      <w:r w:rsidR="00267160">
        <w:rPr>
          <w:rFonts w:ascii="Arial" w:hAnsi="Arial"/>
          <w:sz w:val="24"/>
          <w:szCs w:val="24"/>
        </w:rPr>
        <w:t xml:space="preserve"> MIS system</w:t>
      </w:r>
      <w:r w:rsidRPr="00CD76E1">
        <w:rPr>
          <w:rFonts w:ascii="Arial" w:hAnsi="Arial"/>
          <w:sz w:val="24"/>
          <w:szCs w:val="24"/>
        </w:rPr>
        <w:t xml:space="preserve"> to maintain attendance records. Registers are taken at the start of the morning and afternoon sessions and use the national attendance codes prescribed by the School Attendance (Pupil Registration) (England) Regulations 2024 and current DfE guidance.</w:t>
      </w:r>
    </w:p>
    <w:p w:rsidRPr="00CD76E1" w:rsidR="00F91421" w:rsidP="00CD76E1" w:rsidRDefault="005D0CD8" w14:paraId="33889EE7" w14:textId="77777777">
      <w:pPr>
        <w:spacing w:line="276" w:lineRule="auto"/>
        <w:rPr>
          <w:rFonts w:ascii="Arial" w:hAnsi="Arial"/>
          <w:sz w:val="24"/>
          <w:szCs w:val="24"/>
        </w:rPr>
      </w:pPr>
      <w:r w:rsidRPr="00CD76E1">
        <w:rPr>
          <w:rFonts w:ascii="Arial" w:hAnsi="Arial"/>
          <w:sz w:val="24"/>
          <w:szCs w:val="24"/>
        </w:rPr>
        <w:t xml:space="preserve">The school will ensure that codes are used according to their statutory meaning. </w:t>
      </w:r>
      <w:proofErr w:type="gramStart"/>
      <w:r w:rsidRPr="00CD76E1">
        <w:rPr>
          <w:rFonts w:ascii="Arial" w:hAnsi="Arial"/>
          <w:sz w:val="24"/>
          <w:szCs w:val="24"/>
        </w:rPr>
        <w:t>Particular care</w:t>
      </w:r>
      <w:proofErr w:type="gramEnd"/>
      <w:r w:rsidRPr="00CD76E1">
        <w:rPr>
          <w:rFonts w:ascii="Arial" w:hAnsi="Arial"/>
          <w:sz w:val="24"/>
          <w:szCs w:val="24"/>
        </w:rPr>
        <w:t xml:space="preserve"> will be taken with codes relating to part-time timetables, off-site education, local-authority-arranged provision, illness, medical appointments, authorised leave, inability to attend and unauthorised absence.</w:t>
      </w:r>
    </w:p>
    <w:p w:rsidRPr="00CD76E1" w:rsidR="00F91421" w:rsidP="00CD76E1" w:rsidRDefault="005D0CD8" w14:paraId="1B44E2C8" w14:textId="739A4551">
      <w:pPr>
        <w:spacing w:line="276" w:lineRule="auto"/>
        <w:rPr>
          <w:rFonts w:ascii="Arial" w:hAnsi="Arial"/>
          <w:sz w:val="24"/>
          <w:szCs w:val="24"/>
        </w:rPr>
      </w:pPr>
      <w:r w:rsidRPr="1DEEC19B" w:rsidR="7E389F50">
        <w:rPr>
          <w:rFonts w:ascii="Arial" w:hAnsi="Arial"/>
          <w:sz w:val="24"/>
          <w:szCs w:val="24"/>
        </w:rPr>
        <w:t xml:space="preserve">Attendance-register entries will be preserved for six years. Dovecote will provide attendance information to the DfE, local authority or other authorised body where </w:t>
      </w:r>
      <w:r w:rsidRPr="1DEEC19B" w:rsidR="7E389F50">
        <w:rPr>
          <w:rFonts w:ascii="Arial" w:hAnsi="Arial"/>
          <w:sz w:val="24"/>
          <w:szCs w:val="24"/>
        </w:rPr>
        <w:t>required</w:t>
      </w:r>
      <w:r w:rsidRPr="1DEEC19B" w:rsidR="7E389F50">
        <w:rPr>
          <w:rFonts w:ascii="Arial" w:hAnsi="Arial"/>
          <w:sz w:val="24"/>
          <w:szCs w:val="24"/>
        </w:rPr>
        <w:t xml:space="preserve">. As an independent school, Dovecote </w:t>
      </w:r>
      <w:r w:rsidRPr="1DEEC19B" w:rsidR="7E389F50">
        <w:rPr>
          <w:rFonts w:ascii="Arial" w:hAnsi="Arial"/>
          <w:sz w:val="24"/>
          <w:szCs w:val="24"/>
        </w:rPr>
        <w:t>is not required to</w:t>
      </w:r>
      <w:r w:rsidRPr="1DEEC19B" w:rsidR="7E389F50">
        <w:rPr>
          <w:rFonts w:ascii="Arial" w:hAnsi="Arial"/>
          <w:sz w:val="24"/>
          <w:szCs w:val="24"/>
        </w:rPr>
        <w:t xml:space="preserve"> </w:t>
      </w:r>
      <w:r w:rsidRPr="1DEEC19B" w:rsidR="7E389F50">
        <w:rPr>
          <w:rFonts w:ascii="Arial" w:hAnsi="Arial"/>
          <w:sz w:val="24"/>
          <w:szCs w:val="24"/>
        </w:rPr>
        <w:t>submit</w:t>
      </w:r>
      <w:r w:rsidRPr="1DEEC19B" w:rsidR="7E389F50">
        <w:rPr>
          <w:rFonts w:ascii="Arial" w:hAnsi="Arial"/>
          <w:sz w:val="24"/>
          <w:szCs w:val="24"/>
        </w:rPr>
        <w:t xml:space="preserve"> daily attendance data to the Department solely by virtue of the 2026 attendance </w:t>
      </w:r>
      <w:r w:rsidRPr="1DEEC19B" w:rsidR="4532B5B1">
        <w:rPr>
          <w:rFonts w:ascii="Arial" w:hAnsi="Arial"/>
          <w:sz w:val="24"/>
          <w:szCs w:val="24"/>
        </w:rPr>
        <w:t>guidance but</w:t>
      </w:r>
      <w:r w:rsidRPr="1DEEC19B" w:rsidR="7E389F50">
        <w:rPr>
          <w:rFonts w:ascii="Arial" w:hAnsi="Arial"/>
          <w:sz w:val="24"/>
          <w:szCs w:val="24"/>
        </w:rPr>
        <w:t xml:space="preserve"> will </w:t>
      </w:r>
      <w:r w:rsidRPr="1DEEC19B" w:rsidR="7E389F50">
        <w:rPr>
          <w:rFonts w:ascii="Arial" w:hAnsi="Arial"/>
          <w:sz w:val="24"/>
          <w:szCs w:val="24"/>
        </w:rPr>
        <w:t>comply with</w:t>
      </w:r>
      <w:r w:rsidRPr="1DEEC19B" w:rsidR="7E389F50">
        <w:rPr>
          <w:rFonts w:ascii="Arial" w:hAnsi="Arial"/>
          <w:sz w:val="24"/>
          <w:szCs w:val="24"/>
        </w:rPr>
        <w:t xml:space="preserve"> any applicable data-sharing requirement or agreed local arrangement.</w:t>
      </w:r>
    </w:p>
    <w:p w:rsidRPr="00CD76E1" w:rsidR="00F91421" w:rsidP="00CD76E1" w:rsidRDefault="005D0CD8" w14:paraId="3CBCC47C" w14:textId="77777777">
      <w:pPr>
        <w:pStyle w:val="Heading1"/>
        <w:spacing w:line="276" w:lineRule="auto"/>
        <w:rPr>
          <w:rFonts w:ascii="Arial" w:hAnsi="Arial" w:cs="Arial"/>
          <w:szCs w:val="24"/>
        </w:rPr>
      </w:pPr>
      <w:r w:rsidRPr="00CD76E1">
        <w:rPr>
          <w:rFonts w:ascii="Arial" w:hAnsi="Arial" w:cs="Arial"/>
          <w:szCs w:val="24"/>
        </w:rPr>
        <w:t>7. Leave of Absence and Authorisation</w:t>
      </w:r>
    </w:p>
    <w:p w:rsidRPr="00CD76E1" w:rsidR="00F91421" w:rsidP="00CD76E1" w:rsidRDefault="005D0CD8" w14:paraId="30CA9ADF" w14:textId="77777777">
      <w:pPr>
        <w:spacing w:line="276" w:lineRule="auto"/>
        <w:rPr>
          <w:rFonts w:ascii="Arial" w:hAnsi="Arial"/>
          <w:sz w:val="24"/>
          <w:szCs w:val="24"/>
        </w:rPr>
      </w:pPr>
      <w:r w:rsidRPr="00CD76E1">
        <w:rPr>
          <w:rFonts w:ascii="Arial" w:hAnsi="Arial"/>
          <w:sz w:val="24"/>
          <w:szCs w:val="24"/>
        </w:rPr>
        <w:t>Requests for leave should be made to the Headteacher in advance using the school’s leave of absence request form. Leave during term time will only be granted where the Headteacher considers there are exceptional circumstances and will be limited to the period necessary.</w:t>
      </w:r>
    </w:p>
    <w:p w:rsidRPr="00CD76E1" w:rsidR="00F91421" w:rsidP="00CD76E1" w:rsidRDefault="005D0CD8" w14:paraId="67A41DF9" w14:textId="77777777">
      <w:pPr>
        <w:spacing w:line="276" w:lineRule="auto"/>
        <w:rPr>
          <w:rFonts w:ascii="Arial" w:hAnsi="Arial"/>
          <w:sz w:val="24"/>
          <w:szCs w:val="24"/>
        </w:rPr>
      </w:pPr>
      <w:r w:rsidRPr="00CD76E1">
        <w:rPr>
          <w:rFonts w:ascii="Arial" w:hAnsi="Arial"/>
          <w:sz w:val="24"/>
          <w:szCs w:val="24"/>
        </w:rPr>
        <w:t>Each request will be considered individually, taking account of the student’s needs, attendance, education, safeguarding, EHCP and any relevant family circumstances. Leave cannot be authorised retrospectively.</w:t>
      </w:r>
    </w:p>
    <w:p w:rsidRPr="00CD76E1" w:rsidR="00F91421" w:rsidP="00CD76E1" w:rsidRDefault="005D0CD8" w14:paraId="1E1EC5CE" w14:textId="77777777">
      <w:pPr>
        <w:spacing w:line="276" w:lineRule="auto"/>
        <w:rPr>
          <w:rFonts w:ascii="Arial" w:hAnsi="Arial"/>
          <w:sz w:val="24"/>
          <w:szCs w:val="24"/>
        </w:rPr>
      </w:pPr>
      <w:r w:rsidRPr="00CD76E1">
        <w:rPr>
          <w:rFonts w:ascii="Arial" w:hAnsi="Arial"/>
          <w:sz w:val="24"/>
          <w:szCs w:val="24"/>
        </w:rPr>
        <w:t xml:space="preserve">Parents/carers should arrange routine medical and dental appointments outside school hours </w:t>
      </w:r>
      <w:proofErr w:type="gramStart"/>
      <w:r w:rsidRPr="00CD76E1">
        <w:rPr>
          <w:rFonts w:ascii="Arial" w:hAnsi="Arial"/>
          <w:sz w:val="24"/>
          <w:szCs w:val="24"/>
        </w:rPr>
        <w:t>where</w:t>
      </w:r>
      <w:proofErr w:type="gramEnd"/>
      <w:r w:rsidRPr="00CD76E1">
        <w:rPr>
          <w:rFonts w:ascii="Arial" w:hAnsi="Arial"/>
          <w:sz w:val="24"/>
          <w:szCs w:val="24"/>
        </w:rPr>
        <w:t xml:space="preserve"> reasonably possible. Where this is not possible, only the time reasonably necessary for the appointment should be missed.</w:t>
      </w:r>
    </w:p>
    <w:p w:rsidRPr="00CD76E1" w:rsidR="00F91421" w:rsidP="00CD76E1" w:rsidRDefault="005D0CD8" w14:paraId="1D973C57" w14:textId="77777777">
      <w:pPr>
        <w:spacing w:line="276" w:lineRule="auto"/>
        <w:rPr>
          <w:rFonts w:ascii="Arial" w:hAnsi="Arial"/>
          <w:sz w:val="24"/>
          <w:szCs w:val="24"/>
        </w:rPr>
      </w:pPr>
      <w:r w:rsidRPr="00CD76E1">
        <w:rPr>
          <w:rFonts w:ascii="Arial" w:hAnsi="Arial"/>
          <w:sz w:val="24"/>
          <w:szCs w:val="24"/>
        </w:rPr>
        <w:t>Absence for religious observance will be considered in accordance with the Attendance Regulations. Gypsy, Roma and Traveller absence for occupational travel will be considered using the relevant statutory code and criteria.</w:t>
      </w:r>
    </w:p>
    <w:p w:rsidRPr="00CD76E1" w:rsidR="00F91421" w:rsidP="00CD76E1" w:rsidRDefault="005D0CD8" w14:paraId="4DF29A8A" w14:textId="77777777">
      <w:pPr>
        <w:pStyle w:val="Heading1"/>
        <w:spacing w:line="276" w:lineRule="auto"/>
        <w:rPr>
          <w:rFonts w:ascii="Arial" w:hAnsi="Arial" w:cs="Arial"/>
          <w:szCs w:val="24"/>
        </w:rPr>
      </w:pPr>
      <w:r w:rsidRPr="00CD76E1">
        <w:rPr>
          <w:rFonts w:ascii="Arial" w:hAnsi="Arial" w:cs="Arial"/>
          <w:szCs w:val="24"/>
        </w:rPr>
        <w:t>8. SEND- and Health-Related Absence</w:t>
      </w:r>
    </w:p>
    <w:p w:rsidRPr="00CD76E1" w:rsidR="00F91421" w:rsidP="00CD76E1" w:rsidRDefault="005D0CD8" w14:paraId="6F1F7E2A" w14:textId="77777777">
      <w:pPr>
        <w:spacing w:line="276" w:lineRule="auto"/>
        <w:rPr>
          <w:rFonts w:ascii="Arial" w:hAnsi="Arial"/>
          <w:sz w:val="24"/>
          <w:szCs w:val="24"/>
        </w:rPr>
      </w:pPr>
      <w:r w:rsidRPr="00CD76E1">
        <w:rPr>
          <w:rFonts w:ascii="Arial" w:hAnsi="Arial"/>
          <w:sz w:val="24"/>
          <w:szCs w:val="24"/>
        </w:rPr>
        <w:t>Dovecote recognises that students with SEND, disabilities, physical health needs and mental health needs may experience additional barriers to attendance. Attendance support will be personalised and will not penalise a student for needs the school has a duty to understand and accommodate.</w:t>
      </w:r>
    </w:p>
    <w:p w:rsidRPr="00CD76E1" w:rsidR="00F91421" w:rsidP="00CD76E1" w:rsidRDefault="005D0CD8" w14:paraId="26380FE3" w14:textId="77777777">
      <w:pPr>
        <w:pStyle w:val="ListParagraph"/>
        <w:numPr>
          <w:ilvl w:val="0"/>
          <w:numId w:val="44"/>
        </w:numPr>
        <w:spacing w:line="276" w:lineRule="auto"/>
        <w:rPr>
          <w:rFonts w:ascii="Arial" w:hAnsi="Arial"/>
          <w:sz w:val="24"/>
          <w:szCs w:val="24"/>
        </w:rPr>
      </w:pPr>
      <w:r w:rsidRPr="00CD76E1">
        <w:rPr>
          <w:rFonts w:ascii="Arial" w:hAnsi="Arial"/>
          <w:sz w:val="24"/>
          <w:szCs w:val="24"/>
        </w:rPr>
        <w:t>Use reasonable adjustments and provision identified in EHCPs and individual plans.</w:t>
      </w:r>
    </w:p>
    <w:p w:rsidRPr="00CD76E1" w:rsidR="00F91421" w:rsidP="00CD76E1" w:rsidRDefault="005D0CD8" w14:paraId="4FC65067" w14:textId="77777777">
      <w:pPr>
        <w:pStyle w:val="ListParagraph"/>
        <w:numPr>
          <w:ilvl w:val="0"/>
          <w:numId w:val="44"/>
        </w:numPr>
        <w:spacing w:line="276" w:lineRule="auto"/>
        <w:rPr>
          <w:rFonts w:ascii="Arial" w:hAnsi="Arial"/>
          <w:sz w:val="24"/>
          <w:szCs w:val="24"/>
        </w:rPr>
      </w:pPr>
      <w:r w:rsidRPr="00CD76E1">
        <w:rPr>
          <w:rFonts w:ascii="Arial" w:hAnsi="Arial"/>
          <w:sz w:val="24"/>
          <w:szCs w:val="24"/>
        </w:rPr>
        <w:lastRenderedPageBreak/>
        <w:t>Work with families, commissioning local authorities, health professionals and other agencies.</w:t>
      </w:r>
    </w:p>
    <w:p w:rsidRPr="00CD76E1" w:rsidR="00F91421" w:rsidP="00CD76E1" w:rsidRDefault="005D0CD8" w14:paraId="06077090" w14:textId="77777777">
      <w:pPr>
        <w:pStyle w:val="ListParagraph"/>
        <w:numPr>
          <w:ilvl w:val="0"/>
          <w:numId w:val="44"/>
        </w:numPr>
        <w:spacing w:line="276" w:lineRule="auto"/>
        <w:rPr>
          <w:rFonts w:ascii="Arial" w:hAnsi="Arial"/>
          <w:sz w:val="24"/>
          <w:szCs w:val="24"/>
        </w:rPr>
      </w:pPr>
      <w:r w:rsidRPr="00CD76E1">
        <w:rPr>
          <w:rFonts w:ascii="Arial" w:hAnsi="Arial"/>
          <w:sz w:val="24"/>
          <w:szCs w:val="24"/>
        </w:rPr>
        <w:t>Use phased returns, temporary adjustments or time-limited part-time timetables only where appropriate, agreed, regularly reviewed and recorded correctly.</w:t>
      </w:r>
    </w:p>
    <w:p w:rsidRPr="00CD76E1" w:rsidR="00F91421" w:rsidP="00CD76E1" w:rsidRDefault="005D0CD8" w14:paraId="6676026D" w14:textId="77777777">
      <w:pPr>
        <w:pStyle w:val="ListParagraph"/>
        <w:numPr>
          <w:ilvl w:val="0"/>
          <w:numId w:val="44"/>
        </w:numPr>
        <w:spacing w:line="276" w:lineRule="auto"/>
        <w:rPr>
          <w:rFonts w:ascii="Arial" w:hAnsi="Arial"/>
          <w:sz w:val="24"/>
          <w:szCs w:val="24"/>
        </w:rPr>
      </w:pPr>
      <w:r w:rsidRPr="00CD76E1">
        <w:rPr>
          <w:rFonts w:ascii="Arial" w:hAnsi="Arial"/>
          <w:sz w:val="24"/>
          <w:szCs w:val="24"/>
        </w:rPr>
        <w:t>Consider quiet spaces, altered transitions, relational support, Thrive interventions and tailored curriculum access.</w:t>
      </w:r>
    </w:p>
    <w:p w:rsidRPr="00CD76E1" w:rsidR="00F91421" w:rsidP="00CD76E1" w:rsidRDefault="005D0CD8" w14:paraId="5847FFB0" w14:textId="77777777">
      <w:pPr>
        <w:pStyle w:val="ListParagraph"/>
        <w:numPr>
          <w:ilvl w:val="0"/>
          <w:numId w:val="44"/>
        </w:numPr>
        <w:spacing w:line="276" w:lineRule="auto"/>
        <w:rPr>
          <w:rFonts w:ascii="Arial" w:hAnsi="Arial"/>
          <w:sz w:val="24"/>
          <w:szCs w:val="24"/>
        </w:rPr>
      </w:pPr>
      <w:r w:rsidRPr="00CD76E1">
        <w:rPr>
          <w:rFonts w:ascii="Arial" w:hAnsi="Arial"/>
          <w:sz w:val="24"/>
          <w:szCs w:val="24"/>
        </w:rPr>
        <w:t>Ensure reduced timetables are not used as informal exclusion or a long-term substitute for suitable full-time education.</w:t>
      </w:r>
    </w:p>
    <w:p w:rsidRPr="00CD76E1" w:rsidR="00F91421" w:rsidP="00CD76E1" w:rsidRDefault="005D0CD8" w14:paraId="5D28F8F3" w14:textId="77777777">
      <w:pPr>
        <w:spacing w:line="276" w:lineRule="auto"/>
        <w:rPr>
          <w:rFonts w:ascii="Arial" w:hAnsi="Arial"/>
          <w:sz w:val="24"/>
          <w:szCs w:val="24"/>
        </w:rPr>
      </w:pPr>
      <w:r w:rsidRPr="00CD76E1">
        <w:rPr>
          <w:rFonts w:ascii="Arial" w:hAnsi="Arial"/>
          <w:sz w:val="24"/>
          <w:szCs w:val="24"/>
        </w:rPr>
        <w:t>Where a student is likely to be unable to attend school for 15 school days or more, whether consecutive or cumulative, because of health needs, the school will work promptly with the relevant local authority regarding its duty to arrange suitable education and will support continuity and reintegration.</w:t>
      </w:r>
    </w:p>
    <w:p w:rsidRPr="00CD76E1" w:rsidR="00F91421" w:rsidP="00CD76E1" w:rsidRDefault="005D0CD8" w14:paraId="07E35F58" w14:textId="77777777">
      <w:pPr>
        <w:spacing w:line="276" w:lineRule="auto"/>
        <w:rPr>
          <w:rFonts w:ascii="Arial" w:hAnsi="Arial"/>
          <w:sz w:val="24"/>
          <w:szCs w:val="24"/>
        </w:rPr>
      </w:pPr>
      <w:r w:rsidRPr="00CD76E1">
        <w:rPr>
          <w:rFonts w:ascii="Arial" w:hAnsi="Arial"/>
          <w:sz w:val="24"/>
          <w:szCs w:val="24"/>
        </w:rPr>
        <w:t>Where mental health or attendance concerns are also safeguarding concerns, staff must inform the DSL without delay and follow DC008.</w:t>
      </w:r>
    </w:p>
    <w:p w:rsidRPr="00CD76E1" w:rsidR="00F91421" w:rsidP="00CD76E1" w:rsidRDefault="005D0CD8" w14:paraId="38CD5703" w14:textId="77777777">
      <w:pPr>
        <w:pStyle w:val="Heading1"/>
        <w:spacing w:line="276" w:lineRule="auto"/>
        <w:rPr>
          <w:rFonts w:ascii="Arial" w:hAnsi="Arial" w:cs="Arial"/>
          <w:szCs w:val="24"/>
        </w:rPr>
      </w:pPr>
      <w:r w:rsidRPr="00CD76E1">
        <w:rPr>
          <w:rFonts w:ascii="Arial" w:hAnsi="Arial" w:cs="Arial"/>
          <w:szCs w:val="24"/>
        </w:rPr>
        <w:t>9. Exceptional Circumstances</w:t>
      </w:r>
    </w:p>
    <w:p w:rsidRPr="00CD76E1" w:rsidR="00F91421" w:rsidP="00CD76E1" w:rsidRDefault="005D0CD8" w14:paraId="388FCFBA" w14:textId="77777777">
      <w:pPr>
        <w:spacing w:line="276" w:lineRule="auto"/>
        <w:rPr>
          <w:rFonts w:ascii="Arial" w:hAnsi="Arial"/>
          <w:sz w:val="24"/>
          <w:szCs w:val="24"/>
        </w:rPr>
      </w:pPr>
      <w:r w:rsidRPr="00CD76E1">
        <w:rPr>
          <w:rFonts w:ascii="Arial" w:hAnsi="Arial"/>
          <w:sz w:val="24"/>
          <w:szCs w:val="24"/>
        </w:rPr>
        <w:t>Where a student cannot attend because of an unavoidable cause, disruption to travel, unavailable transport, closure or another circumstance covered by the national attendance codes, Dovecote will use the appropriate code and keep sufficient evidence of the reason.</w:t>
      </w:r>
    </w:p>
    <w:p w:rsidRPr="00CD76E1" w:rsidR="00F91421" w:rsidP="00CD76E1" w:rsidRDefault="005D0CD8" w14:paraId="0020F0E9" w14:textId="77777777">
      <w:pPr>
        <w:pStyle w:val="Heading1"/>
        <w:spacing w:line="276" w:lineRule="auto"/>
        <w:rPr>
          <w:rFonts w:ascii="Arial" w:hAnsi="Arial" w:cs="Arial"/>
          <w:szCs w:val="24"/>
        </w:rPr>
      </w:pPr>
      <w:r w:rsidRPr="00CD76E1">
        <w:rPr>
          <w:rFonts w:ascii="Arial" w:hAnsi="Arial" w:cs="Arial"/>
          <w:szCs w:val="24"/>
        </w:rPr>
        <w:t>10. Truancy and Students Missing During the School Day</w:t>
      </w:r>
    </w:p>
    <w:p w:rsidRPr="00CD76E1" w:rsidR="00F91421" w:rsidP="00CD76E1" w:rsidRDefault="005D0CD8" w14:paraId="0AC6C20F" w14:textId="77777777">
      <w:pPr>
        <w:spacing w:line="276" w:lineRule="auto"/>
        <w:rPr>
          <w:rFonts w:ascii="Arial" w:hAnsi="Arial"/>
          <w:sz w:val="24"/>
          <w:szCs w:val="24"/>
        </w:rPr>
      </w:pPr>
      <w:r w:rsidRPr="00CD76E1">
        <w:rPr>
          <w:rFonts w:ascii="Arial" w:hAnsi="Arial"/>
          <w:sz w:val="24"/>
          <w:szCs w:val="24"/>
        </w:rPr>
        <w:t>Any unexplained absence from lessons or the school site will be treated as a safeguarding matter first. A student must not leave the premises during the school day without permission and the required sign-out arrangements.</w:t>
      </w:r>
    </w:p>
    <w:p w:rsidRPr="00CD76E1" w:rsidR="00F91421" w:rsidP="00CD76E1" w:rsidRDefault="005D0CD8" w14:paraId="060F81C3" w14:textId="77777777">
      <w:pPr>
        <w:spacing w:line="276" w:lineRule="auto"/>
        <w:rPr>
          <w:rFonts w:ascii="Arial" w:hAnsi="Arial"/>
          <w:sz w:val="24"/>
          <w:szCs w:val="24"/>
        </w:rPr>
      </w:pPr>
      <w:r w:rsidRPr="00CD76E1">
        <w:rPr>
          <w:rFonts w:ascii="Arial" w:hAnsi="Arial"/>
          <w:sz w:val="24"/>
          <w:szCs w:val="24"/>
        </w:rPr>
        <w:t>If a student is believed to be missing, staff will immediately inform the Headteacher/DSL, check likely locations and attendance information, maintain supervision of other students, contact parents/carers and involve the police without delay where the circumstances or risk require it. The previous fixed 15-minute wait is not used as an absolute rule; response is risk-based.</w:t>
      </w:r>
    </w:p>
    <w:p w:rsidRPr="00CD76E1" w:rsidR="00F91421" w:rsidP="00CD76E1" w:rsidRDefault="005D0CD8" w14:paraId="1BF1BC32" w14:textId="77777777">
      <w:pPr>
        <w:spacing w:line="276" w:lineRule="auto"/>
        <w:rPr>
          <w:rFonts w:ascii="Arial" w:hAnsi="Arial"/>
          <w:sz w:val="24"/>
          <w:szCs w:val="24"/>
        </w:rPr>
      </w:pPr>
      <w:r w:rsidRPr="00CD76E1">
        <w:rPr>
          <w:rFonts w:ascii="Arial" w:hAnsi="Arial"/>
          <w:sz w:val="24"/>
          <w:szCs w:val="24"/>
        </w:rPr>
        <w:t>Once the student is safe, the school will record and review the incident, consider safeguarding and behaviour needs, and amend risk management or support plans where necessary.</w:t>
      </w:r>
    </w:p>
    <w:p w:rsidRPr="00CD76E1" w:rsidR="00F91421" w:rsidP="00CD76E1" w:rsidRDefault="005D0CD8" w14:paraId="23CD94BF" w14:textId="77777777">
      <w:pPr>
        <w:pStyle w:val="Heading1"/>
        <w:spacing w:line="276" w:lineRule="auto"/>
        <w:rPr>
          <w:rFonts w:ascii="Arial" w:hAnsi="Arial" w:cs="Arial"/>
          <w:szCs w:val="24"/>
        </w:rPr>
      </w:pPr>
      <w:r w:rsidRPr="00CD76E1">
        <w:rPr>
          <w:rFonts w:ascii="Arial" w:hAnsi="Arial" w:cs="Arial"/>
          <w:szCs w:val="24"/>
        </w:rPr>
        <w:t>11. Attendance Support and Intervention</w:t>
      </w:r>
    </w:p>
    <w:p w:rsidRPr="00CD76E1" w:rsidR="00F91421" w:rsidP="00CD76E1" w:rsidRDefault="005D0CD8" w14:paraId="20D03A61" w14:textId="0FD1E8C8">
      <w:pPr>
        <w:spacing w:line="276" w:lineRule="auto"/>
        <w:rPr>
          <w:rFonts w:ascii="Arial" w:hAnsi="Arial"/>
          <w:sz w:val="24"/>
          <w:szCs w:val="24"/>
        </w:rPr>
      </w:pPr>
      <w:r w:rsidRPr="1DEEC19B" w:rsidR="7E389F50">
        <w:rPr>
          <w:rFonts w:ascii="Arial" w:hAnsi="Arial"/>
          <w:sz w:val="24"/>
          <w:szCs w:val="24"/>
        </w:rPr>
        <w:t xml:space="preserve">Dovecote will intervene early and use evidence-informed, individualised support. The </w:t>
      </w:r>
      <w:r w:rsidRPr="1DEEC19B" w:rsidR="73743C3C">
        <w:rPr>
          <w:rFonts w:ascii="Arial" w:hAnsi="Arial"/>
          <w:sz w:val="24"/>
          <w:szCs w:val="24"/>
        </w:rPr>
        <w:t>Attendance champion</w:t>
      </w:r>
      <w:r w:rsidRPr="1DEEC19B" w:rsidR="7E389F50">
        <w:rPr>
          <w:rFonts w:ascii="Arial" w:hAnsi="Arial"/>
          <w:sz w:val="24"/>
          <w:szCs w:val="24"/>
        </w:rPr>
        <w:t xml:space="preserve">, supported by SLT, SENCO, </w:t>
      </w:r>
      <w:r w:rsidRPr="1DEEC19B" w:rsidR="7E389F50">
        <w:rPr>
          <w:rFonts w:ascii="Arial" w:hAnsi="Arial"/>
          <w:sz w:val="24"/>
          <w:szCs w:val="24"/>
        </w:rPr>
        <w:t>DSL</w:t>
      </w:r>
      <w:r w:rsidRPr="1DEEC19B" w:rsidR="7E389F50">
        <w:rPr>
          <w:rFonts w:ascii="Arial" w:hAnsi="Arial"/>
          <w:sz w:val="24"/>
          <w:szCs w:val="24"/>
        </w:rPr>
        <w:t xml:space="preserve"> and Family/Inclusion/Wellbeing staff as </w:t>
      </w:r>
      <w:r w:rsidRPr="1DEEC19B" w:rsidR="7E389F50">
        <w:rPr>
          <w:rFonts w:ascii="Arial" w:hAnsi="Arial"/>
          <w:sz w:val="24"/>
          <w:szCs w:val="24"/>
        </w:rPr>
        <w:t>appropriate</w:t>
      </w:r>
      <w:r w:rsidRPr="1DEEC19B" w:rsidR="7E389F50">
        <w:rPr>
          <w:rFonts w:ascii="Arial" w:hAnsi="Arial"/>
          <w:sz w:val="24"/>
          <w:szCs w:val="24"/>
        </w:rPr>
        <w:t xml:space="preserve">, will </w:t>
      </w:r>
      <w:r w:rsidRPr="1DEEC19B" w:rsidR="7E389F50">
        <w:rPr>
          <w:rFonts w:ascii="Arial" w:hAnsi="Arial"/>
          <w:sz w:val="24"/>
          <w:szCs w:val="24"/>
        </w:rPr>
        <w:t>identify</w:t>
      </w:r>
      <w:r w:rsidRPr="1DEEC19B" w:rsidR="7E389F50">
        <w:rPr>
          <w:rFonts w:ascii="Arial" w:hAnsi="Arial"/>
          <w:sz w:val="24"/>
          <w:szCs w:val="24"/>
        </w:rPr>
        <w:t xml:space="preserve"> barriers, agree </w:t>
      </w:r>
      <w:r w:rsidRPr="1DEEC19B" w:rsidR="7E389F50">
        <w:rPr>
          <w:rFonts w:ascii="Arial" w:hAnsi="Arial"/>
          <w:sz w:val="24"/>
          <w:szCs w:val="24"/>
        </w:rPr>
        <w:t>actions</w:t>
      </w:r>
      <w:r w:rsidRPr="1DEEC19B" w:rsidR="7E389F50">
        <w:rPr>
          <w:rFonts w:ascii="Arial" w:hAnsi="Arial"/>
          <w:sz w:val="24"/>
          <w:szCs w:val="24"/>
        </w:rPr>
        <w:t xml:space="preserve"> and review progress.</w:t>
      </w:r>
    </w:p>
    <w:p w:rsidRPr="00CD76E1" w:rsidR="00F91421" w:rsidP="00CD76E1" w:rsidRDefault="005D0CD8" w14:paraId="6F5C70A7" w14:textId="77777777">
      <w:pPr>
        <w:pStyle w:val="ListParagraph"/>
        <w:numPr>
          <w:ilvl w:val="0"/>
          <w:numId w:val="45"/>
        </w:numPr>
        <w:spacing w:line="276" w:lineRule="auto"/>
        <w:rPr>
          <w:rFonts w:ascii="Arial" w:hAnsi="Arial"/>
          <w:sz w:val="24"/>
          <w:szCs w:val="24"/>
        </w:rPr>
      </w:pPr>
      <w:r w:rsidRPr="00CD76E1">
        <w:rPr>
          <w:rFonts w:ascii="Arial" w:hAnsi="Arial"/>
          <w:sz w:val="24"/>
          <w:szCs w:val="24"/>
        </w:rPr>
        <w:t>Regular student and family contact.</w:t>
      </w:r>
    </w:p>
    <w:p w:rsidRPr="00CD76E1" w:rsidR="00F91421" w:rsidP="00CD76E1" w:rsidRDefault="005D0CD8" w14:paraId="485AB991" w14:textId="77777777">
      <w:pPr>
        <w:pStyle w:val="ListParagraph"/>
        <w:numPr>
          <w:ilvl w:val="0"/>
          <w:numId w:val="45"/>
        </w:numPr>
        <w:spacing w:line="276" w:lineRule="auto"/>
        <w:rPr>
          <w:rFonts w:ascii="Arial" w:hAnsi="Arial"/>
          <w:sz w:val="24"/>
          <w:szCs w:val="24"/>
        </w:rPr>
      </w:pPr>
      <w:r w:rsidRPr="00CD76E1">
        <w:rPr>
          <w:rFonts w:ascii="Arial" w:hAnsi="Arial"/>
          <w:sz w:val="24"/>
          <w:szCs w:val="24"/>
        </w:rPr>
        <w:t>Attendance review meetings and personalised attendance plans.</w:t>
      </w:r>
    </w:p>
    <w:p w:rsidRPr="00CD76E1" w:rsidR="00F91421" w:rsidP="00CD76E1" w:rsidRDefault="005D0CD8" w14:paraId="5B8DD61A" w14:textId="77777777">
      <w:pPr>
        <w:pStyle w:val="ListParagraph"/>
        <w:numPr>
          <w:ilvl w:val="0"/>
          <w:numId w:val="45"/>
        </w:numPr>
        <w:spacing w:line="276" w:lineRule="auto"/>
        <w:rPr>
          <w:rFonts w:ascii="Arial" w:hAnsi="Arial"/>
          <w:sz w:val="24"/>
          <w:szCs w:val="24"/>
        </w:rPr>
      </w:pPr>
      <w:r w:rsidRPr="00CD76E1">
        <w:rPr>
          <w:rFonts w:ascii="Arial" w:hAnsi="Arial"/>
          <w:sz w:val="24"/>
          <w:szCs w:val="24"/>
        </w:rPr>
        <w:t>Thrive, pastoral, therapeutic or SEND assessment and support.</w:t>
      </w:r>
    </w:p>
    <w:p w:rsidRPr="00CD76E1" w:rsidR="00F91421" w:rsidP="00CD76E1" w:rsidRDefault="005D0CD8" w14:paraId="6B5B88E5" w14:textId="77777777">
      <w:pPr>
        <w:pStyle w:val="ListParagraph"/>
        <w:numPr>
          <w:ilvl w:val="0"/>
          <w:numId w:val="45"/>
        </w:numPr>
        <w:spacing w:line="276" w:lineRule="auto"/>
        <w:rPr>
          <w:rFonts w:ascii="Arial" w:hAnsi="Arial"/>
          <w:sz w:val="24"/>
          <w:szCs w:val="24"/>
        </w:rPr>
      </w:pPr>
      <w:r w:rsidRPr="00CD76E1">
        <w:rPr>
          <w:rFonts w:ascii="Arial" w:hAnsi="Arial"/>
          <w:sz w:val="24"/>
          <w:szCs w:val="24"/>
        </w:rPr>
        <w:t>Curriculum or timetable adjustments where appropriate and lawful.</w:t>
      </w:r>
    </w:p>
    <w:p w:rsidRPr="00CD76E1" w:rsidR="00F91421" w:rsidP="00CD76E1" w:rsidRDefault="005D0CD8" w14:paraId="319FB726" w14:textId="77777777">
      <w:pPr>
        <w:pStyle w:val="ListParagraph"/>
        <w:numPr>
          <w:ilvl w:val="0"/>
          <w:numId w:val="45"/>
        </w:numPr>
        <w:spacing w:line="276" w:lineRule="auto"/>
        <w:rPr>
          <w:rFonts w:ascii="Arial" w:hAnsi="Arial"/>
          <w:sz w:val="24"/>
          <w:szCs w:val="24"/>
        </w:rPr>
      </w:pPr>
      <w:r w:rsidRPr="00CD76E1">
        <w:rPr>
          <w:rFonts w:ascii="Arial" w:hAnsi="Arial"/>
          <w:sz w:val="24"/>
          <w:szCs w:val="24"/>
        </w:rPr>
        <w:t>Support with transport, transitions, bullying, anxiety or relationships.</w:t>
      </w:r>
    </w:p>
    <w:p w:rsidRPr="00CD76E1" w:rsidR="00F91421" w:rsidP="00CD76E1" w:rsidRDefault="005D0CD8" w14:paraId="5741ED51" w14:textId="77777777">
      <w:pPr>
        <w:pStyle w:val="ListParagraph"/>
        <w:numPr>
          <w:ilvl w:val="0"/>
          <w:numId w:val="45"/>
        </w:numPr>
        <w:spacing w:line="276" w:lineRule="auto"/>
        <w:rPr>
          <w:rFonts w:ascii="Arial" w:hAnsi="Arial"/>
          <w:sz w:val="24"/>
          <w:szCs w:val="24"/>
        </w:rPr>
      </w:pPr>
      <w:r w:rsidRPr="00CD76E1">
        <w:rPr>
          <w:rFonts w:ascii="Arial" w:hAnsi="Arial"/>
          <w:sz w:val="24"/>
          <w:szCs w:val="24"/>
        </w:rPr>
        <w:lastRenderedPageBreak/>
        <w:t>Multi-agency work with local authorities, social care, health and other services.</w:t>
      </w:r>
    </w:p>
    <w:p w:rsidRPr="00CD76E1" w:rsidR="00F91421" w:rsidP="00CD76E1" w:rsidRDefault="005D0CD8" w14:paraId="173A2554" w14:textId="77777777">
      <w:pPr>
        <w:pStyle w:val="ListParagraph"/>
        <w:numPr>
          <w:ilvl w:val="0"/>
          <w:numId w:val="45"/>
        </w:numPr>
        <w:spacing w:line="276" w:lineRule="auto"/>
        <w:rPr>
          <w:rFonts w:ascii="Arial" w:hAnsi="Arial"/>
          <w:sz w:val="24"/>
          <w:szCs w:val="24"/>
        </w:rPr>
      </w:pPr>
      <w:r w:rsidRPr="00CD76E1">
        <w:rPr>
          <w:rFonts w:ascii="Arial" w:hAnsi="Arial"/>
          <w:sz w:val="24"/>
          <w:szCs w:val="24"/>
        </w:rPr>
        <w:t>Formal attendance support processes where voluntary support has not been sufficient.</w:t>
      </w:r>
    </w:p>
    <w:p w:rsidRPr="00CD76E1" w:rsidR="00F91421" w:rsidP="00CD76E1" w:rsidRDefault="005D0CD8" w14:paraId="2CB6C662" w14:textId="77777777">
      <w:pPr>
        <w:pStyle w:val="Heading1"/>
        <w:spacing w:line="276" w:lineRule="auto"/>
        <w:rPr>
          <w:rFonts w:ascii="Arial" w:hAnsi="Arial" w:cs="Arial"/>
          <w:szCs w:val="24"/>
        </w:rPr>
      </w:pPr>
      <w:r w:rsidRPr="00CD76E1">
        <w:rPr>
          <w:rFonts w:ascii="Arial" w:hAnsi="Arial" w:cs="Arial"/>
          <w:szCs w:val="24"/>
        </w:rPr>
        <w:t>12. Working with Parents and Carers</w:t>
      </w:r>
    </w:p>
    <w:p w:rsidRPr="00CD76E1" w:rsidR="00F91421" w:rsidP="00CD76E1" w:rsidRDefault="005D0CD8" w14:paraId="7AE56049" w14:textId="77777777">
      <w:pPr>
        <w:spacing w:line="276" w:lineRule="auto"/>
        <w:rPr>
          <w:rFonts w:ascii="Arial" w:hAnsi="Arial"/>
          <w:sz w:val="24"/>
          <w:szCs w:val="24"/>
        </w:rPr>
      </w:pPr>
      <w:r w:rsidRPr="00CD76E1">
        <w:rPr>
          <w:rFonts w:ascii="Arial" w:hAnsi="Arial"/>
          <w:sz w:val="24"/>
          <w:szCs w:val="24"/>
        </w:rPr>
        <w:t>The school will cultivate respectful, trusting relationships with families and communicate clearly about attendance, barriers, progress and support. Dovecote will offer support before punitive approaches wherever appropriate, while recognising that parents retain legal responsibilities for the education of children of compulsory school age.</w:t>
      </w:r>
    </w:p>
    <w:p w:rsidRPr="00CD76E1" w:rsidR="00F91421" w:rsidP="00CD76E1" w:rsidRDefault="005D0CD8" w14:paraId="4CABC3AF" w14:textId="77777777">
      <w:pPr>
        <w:spacing w:line="276" w:lineRule="auto"/>
        <w:rPr>
          <w:rFonts w:ascii="Arial" w:hAnsi="Arial"/>
          <w:sz w:val="24"/>
          <w:szCs w:val="24"/>
        </w:rPr>
      </w:pPr>
      <w:r w:rsidRPr="00CD76E1">
        <w:rPr>
          <w:rFonts w:ascii="Arial" w:hAnsi="Arial"/>
          <w:sz w:val="24"/>
          <w:szCs w:val="24"/>
        </w:rPr>
        <w:t>Where barriers arise from school experience, such as bullying, anxiety, unmet SEND or curriculum access, the school will address those barriers through the relevant policy and support process. Where barriers sit outside school, Dovecote will help families engage with appropriate services.</w:t>
      </w:r>
    </w:p>
    <w:p w:rsidRPr="00CD76E1" w:rsidR="00F91421" w:rsidP="00CD76E1" w:rsidRDefault="005D0CD8" w14:paraId="747EF174" w14:textId="77777777">
      <w:pPr>
        <w:pStyle w:val="Heading1"/>
        <w:spacing w:line="276" w:lineRule="auto"/>
        <w:rPr>
          <w:rFonts w:ascii="Arial" w:hAnsi="Arial" w:cs="Arial"/>
          <w:szCs w:val="24"/>
        </w:rPr>
      </w:pPr>
      <w:r w:rsidRPr="00CD76E1">
        <w:rPr>
          <w:rFonts w:ascii="Arial" w:hAnsi="Arial" w:cs="Arial"/>
          <w:szCs w:val="24"/>
        </w:rPr>
        <w:t>13. Persistent and Severe Absence</w:t>
      </w:r>
    </w:p>
    <w:p w:rsidRPr="00CD76E1" w:rsidR="00F91421" w:rsidP="00CD76E1" w:rsidRDefault="005D0CD8" w14:paraId="4501EA06" w14:textId="77777777">
      <w:pPr>
        <w:spacing w:line="276" w:lineRule="auto"/>
        <w:rPr>
          <w:rFonts w:ascii="Arial" w:hAnsi="Arial"/>
          <w:sz w:val="24"/>
          <w:szCs w:val="24"/>
        </w:rPr>
      </w:pPr>
      <w:r w:rsidRPr="00CD76E1">
        <w:rPr>
          <w:rFonts w:ascii="Arial" w:hAnsi="Arial"/>
          <w:sz w:val="24"/>
          <w:szCs w:val="24"/>
        </w:rPr>
        <w:t>Persistent absence is absence of 10% or more of possible sessions. Severe absence is absence of 50% or more. Dovecote will pay particular attention to students with SEND, mental health or anxiety needs, children in need, looked-after children, young carers, pupils facing bullying or discrimination and other students whose circumstances increase vulnerability.</w:t>
      </w:r>
    </w:p>
    <w:p w:rsidRPr="00CD76E1" w:rsidR="00F91421" w:rsidP="00CD76E1" w:rsidRDefault="005D0CD8" w14:paraId="757BBDD2" w14:textId="77777777">
      <w:pPr>
        <w:spacing w:line="276" w:lineRule="auto"/>
        <w:rPr>
          <w:rFonts w:ascii="Arial" w:hAnsi="Arial"/>
          <w:sz w:val="24"/>
          <w:szCs w:val="24"/>
        </w:rPr>
      </w:pPr>
      <w:r w:rsidRPr="00CD76E1">
        <w:rPr>
          <w:rFonts w:ascii="Arial" w:hAnsi="Arial"/>
          <w:sz w:val="24"/>
          <w:szCs w:val="24"/>
        </w:rPr>
        <w:t>For persistent or severe absence, the school will intensify support, seek to understand wider causes, coordinate agencies and keep the effectiveness of provision under frequent review. Continued severe absence may indicate neglect or other safeguarding harm and must be considered with the DSL in line with KCSIE 2026.</w:t>
      </w:r>
    </w:p>
    <w:p w:rsidRPr="00CD76E1" w:rsidR="00F91421" w:rsidP="00CD76E1" w:rsidRDefault="005D0CD8" w14:paraId="272E12BB" w14:textId="77777777">
      <w:pPr>
        <w:pStyle w:val="Heading1"/>
        <w:spacing w:line="276" w:lineRule="auto"/>
        <w:rPr>
          <w:rFonts w:ascii="Arial" w:hAnsi="Arial" w:cs="Arial"/>
          <w:szCs w:val="24"/>
        </w:rPr>
      </w:pPr>
      <w:r w:rsidRPr="00CD76E1">
        <w:rPr>
          <w:rFonts w:ascii="Arial" w:hAnsi="Arial" w:cs="Arial"/>
          <w:szCs w:val="24"/>
        </w:rPr>
        <w:t>14. Legal Intervention</w:t>
      </w:r>
    </w:p>
    <w:p w:rsidRPr="00CD76E1" w:rsidR="00F91421" w:rsidP="00CD76E1" w:rsidRDefault="005D0CD8" w14:paraId="2D916A13" w14:textId="77777777">
      <w:pPr>
        <w:spacing w:line="276" w:lineRule="auto"/>
        <w:rPr>
          <w:rFonts w:ascii="Arial" w:hAnsi="Arial"/>
          <w:sz w:val="24"/>
          <w:szCs w:val="24"/>
        </w:rPr>
      </w:pPr>
      <w:r w:rsidRPr="00CD76E1">
        <w:rPr>
          <w:rFonts w:ascii="Arial" w:hAnsi="Arial"/>
          <w:sz w:val="24"/>
          <w:szCs w:val="24"/>
        </w:rPr>
        <w:t>Dovecote’s priority is engagement, safeguarding and support. Where attendance support has not worked, has not been engaged with or is not appropriate, the school will work with the local authority to consider formal attendance interventions available under current law and the local code of conduct.</w:t>
      </w:r>
    </w:p>
    <w:p w:rsidRPr="00CD76E1" w:rsidR="00F91421" w:rsidP="00CD76E1" w:rsidRDefault="005D0CD8" w14:paraId="3E9F2216" w14:textId="77777777">
      <w:pPr>
        <w:spacing w:line="276" w:lineRule="auto"/>
        <w:rPr>
          <w:rFonts w:ascii="Arial" w:hAnsi="Arial"/>
          <w:sz w:val="24"/>
          <w:szCs w:val="24"/>
        </w:rPr>
      </w:pPr>
      <w:r w:rsidRPr="00CD76E1">
        <w:rPr>
          <w:rFonts w:ascii="Arial" w:hAnsi="Arial"/>
          <w:sz w:val="24"/>
          <w:szCs w:val="24"/>
        </w:rPr>
        <w:t>The national threshold for considering a penalty notice is 10 sessions of unauthorised absence in a rolling period of 10 school weeks. Reaching the threshold does not mean a notice must automatically be issued; the circumstances, support already offered and the most appropriate route must be considered. Any penalty notice is issued in accordance with the local authority code and national framework.</w:t>
      </w:r>
    </w:p>
    <w:p w:rsidRPr="00CD76E1" w:rsidR="00F91421" w:rsidP="00CD76E1" w:rsidRDefault="005D0CD8" w14:paraId="79EB6EE5" w14:textId="77777777">
      <w:pPr>
        <w:spacing w:line="276" w:lineRule="auto"/>
        <w:rPr>
          <w:rFonts w:ascii="Arial" w:hAnsi="Arial"/>
          <w:sz w:val="24"/>
          <w:szCs w:val="24"/>
        </w:rPr>
      </w:pPr>
      <w:r w:rsidRPr="00CD76E1">
        <w:rPr>
          <w:rFonts w:ascii="Arial" w:hAnsi="Arial"/>
          <w:sz w:val="24"/>
          <w:szCs w:val="24"/>
        </w:rPr>
        <w:t>Where legal intervention is contemplated, Dovecote will ensure SEND, disability, safeguarding and health factors have been properly considered and that reasonable support has been offered.</w:t>
      </w:r>
    </w:p>
    <w:p w:rsidRPr="00CD76E1" w:rsidR="00F91421" w:rsidP="00CD76E1" w:rsidRDefault="005D0CD8" w14:paraId="580A3D47" w14:textId="77777777">
      <w:pPr>
        <w:pStyle w:val="Heading1"/>
        <w:spacing w:line="276" w:lineRule="auto"/>
        <w:rPr>
          <w:rFonts w:ascii="Arial" w:hAnsi="Arial" w:cs="Arial"/>
          <w:szCs w:val="24"/>
        </w:rPr>
      </w:pPr>
      <w:r w:rsidRPr="00CD76E1">
        <w:rPr>
          <w:rFonts w:ascii="Arial" w:hAnsi="Arial" w:cs="Arial"/>
          <w:szCs w:val="24"/>
        </w:rPr>
        <w:t>15. Monitoring and Analysing Attendance</w:t>
      </w:r>
    </w:p>
    <w:p w:rsidRPr="00CD76E1" w:rsidR="00F91421" w:rsidP="00CD76E1" w:rsidRDefault="005D0CD8" w14:paraId="1BDDB0D3" w14:textId="77777777">
      <w:pPr>
        <w:spacing w:line="276" w:lineRule="auto"/>
        <w:rPr>
          <w:rFonts w:ascii="Arial" w:hAnsi="Arial"/>
          <w:sz w:val="24"/>
          <w:szCs w:val="24"/>
        </w:rPr>
      </w:pPr>
      <w:r w:rsidRPr="00CD76E1">
        <w:rPr>
          <w:rFonts w:ascii="Arial" w:hAnsi="Arial"/>
          <w:sz w:val="24"/>
          <w:szCs w:val="24"/>
        </w:rPr>
        <w:t xml:space="preserve">Attendance will be reviewed at least weekly for emerging concerns and analysed at half-termly, termly and annual points. Analysis will consider individual students, cohorts, key </w:t>
      </w:r>
      <w:r w:rsidRPr="00CD76E1">
        <w:rPr>
          <w:rFonts w:ascii="Arial" w:hAnsi="Arial"/>
          <w:sz w:val="24"/>
          <w:szCs w:val="24"/>
        </w:rPr>
        <w:lastRenderedPageBreak/>
        <w:t>stages, SEND, looked-after status, disadvantage, patterns of codes, days/lessons, punctuality, persistent/severe absence and barriers to attendance.</w:t>
      </w:r>
    </w:p>
    <w:p w:rsidRPr="00CD76E1" w:rsidR="00F91421" w:rsidP="00CD76E1" w:rsidRDefault="005D0CD8" w14:paraId="22D554F0" w14:textId="2CEDB0B2">
      <w:pPr>
        <w:spacing w:line="276" w:lineRule="auto"/>
        <w:rPr>
          <w:rFonts w:ascii="Arial" w:hAnsi="Arial"/>
          <w:sz w:val="24"/>
          <w:szCs w:val="24"/>
        </w:rPr>
      </w:pPr>
      <w:r w:rsidRPr="1DEEC19B" w:rsidR="7E389F50">
        <w:rPr>
          <w:rFonts w:ascii="Arial" w:hAnsi="Arial"/>
          <w:sz w:val="24"/>
          <w:szCs w:val="24"/>
        </w:rPr>
        <w:t xml:space="preserve">The Headteacher and </w:t>
      </w:r>
      <w:r w:rsidRPr="1DEEC19B" w:rsidR="73743C3C">
        <w:rPr>
          <w:rFonts w:ascii="Arial" w:hAnsi="Arial"/>
          <w:sz w:val="24"/>
          <w:szCs w:val="24"/>
        </w:rPr>
        <w:t>Attendance champion</w:t>
      </w:r>
      <w:r w:rsidRPr="1DEEC19B" w:rsidR="7E389F50">
        <w:rPr>
          <w:rFonts w:ascii="Arial" w:hAnsi="Arial"/>
          <w:sz w:val="24"/>
          <w:szCs w:val="24"/>
        </w:rPr>
        <w:t xml:space="preserve"> will report relevant attendance themes and the impact of support to the Dovecote School Governance Body. Benchmarking data will be used carefully in the context of Dovecote’s specialist cohort and individual starting points.</w:t>
      </w:r>
    </w:p>
    <w:p w:rsidRPr="00CD76E1" w:rsidR="00F91421" w:rsidP="00CD76E1" w:rsidRDefault="005D0CD8" w14:paraId="6D283D32" w14:textId="77777777">
      <w:pPr>
        <w:pStyle w:val="Heading1"/>
        <w:spacing w:line="276" w:lineRule="auto"/>
        <w:rPr>
          <w:rFonts w:ascii="Arial" w:hAnsi="Arial" w:cs="Arial"/>
          <w:szCs w:val="24"/>
        </w:rPr>
      </w:pPr>
      <w:r w:rsidRPr="00CD76E1">
        <w:rPr>
          <w:rFonts w:ascii="Arial" w:hAnsi="Arial" w:cs="Arial"/>
          <w:szCs w:val="24"/>
        </w:rPr>
        <w:t>16. Staff Training</w:t>
      </w:r>
    </w:p>
    <w:p w:rsidRPr="00CD76E1" w:rsidR="00F91421" w:rsidP="00CD76E1" w:rsidRDefault="005D0CD8" w14:paraId="3BC0A857" w14:textId="77777777">
      <w:pPr>
        <w:spacing w:line="276" w:lineRule="auto"/>
        <w:rPr>
          <w:rFonts w:ascii="Arial" w:hAnsi="Arial"/>
          <w:sz w:val="24"/>
          <w:szCs w:val="24"/>
        </w:rPr>
      </w:pPr>
      <w:r w:rsidRPr="00CD76E1">
        <w:rPr>
          <w:rFonts w:ascii="Arial" w:hAnsi="Arial"/>
          <w:sz w:val="24"/>
          <w:szCs w:val="24"/>
        </w:rPr>
        <w:t>Staff will receive attendance training appropriate to their role through induction and ongoing CPD. Training will include register accuracy, early identification of barriers, SEND and health needs, multi-agency support, and the safeguarding significance of unexplained or worsening absence.</w:t>
      </w:r>
    </w:p>
    <w:p w:rsidRPr="00CD76E1" w:rsidR="00F91421" w:rsidP="00CD76E1" w:rsidRDefault="005D0CD8" w14:paraId="6906F123" w14:textId="77777777">
      <w:pPr>
        <w:pStyle w:val="Heading1"/>
        <w:spacing w:line="276" w:lineRule="auto"/>
        <w:rPr>
          <w:rFonts w:ascii="Arial" w:hAnsi="Arial" w:cs="Arial"/>
          <w:szCs w:val="24"/>
        </w:rPr>
      </w:pPr>
      <w:r w:rsidRPr="00CD76E1">
        <w:rPr>
          <w:rFonts w:ascii="Arial" w:hAnsi="Arial" w:cs="Arial"/>
          <w:szCs w:val="24"/>
        </w:rPr>
        <w:t>17. Deletion from the Admission Register</w:t>
      </w:r>
    </w:p>
    <w:p w:rsidRPr="00CD76E1" w:rsidR="00F91421" w:rsidP="00CD76E1" w:rsidRDefault="005D0CD8" w14:paraId="4A5DBC42" w14:textId="77777777">
      <w:pPr>
        <w:spacing w:line="276" w:lineRule="auto"/>
        <w:rPr>
          <w:rFonts w:ascii="Arial" w:hAnsi="Arial"/>
          <w:sz w:val="24"/>
          <w:szCs w:val="24"/>
        </w:rPr>
      </w:pPr>
      <w:r w:rsidRPr="00CD76E1">
        <w:rPr>
          <w:rFonts w:ascii="Arial" w:hAnsi="Arial"/>
          <w:sz w:val="24"/>
          <w:szCs w:val="24"/>
        </w:rPr>
        <w:t>A student’s name will only be deleted from the admission register on a ground permitted by regulation 9 of the School Attendance (Pupil Registration) (England) Regulations 2024. Dovecote will not remove a student from roll for convenience, because of poor attendance, or as a means of informal exclusion.</w:t>
      </w:r>
    </w:p>
    <w:p w:rsidRPr="00CD76E1" w:rsidR="00F91421" w:rsidP="00CD76E1" w:rsidRDefault="005D0CD8" w14:paraId="090C0313" w14:textId="77777777">
      <w:pPr>
        <w:spacing w:line="276" w:lineRule="auto"/>
        <w:rPr>
          <w:rFonts w:ascii="Arial" w:hAnsi="Arial"/>
          <w:sz w:val="24"/>
          <w:szCs w:val="24"/>
        </w:rPr>
      </w:pPr>
      <w:r w:rsidRPr="00CD76E1">
        <w:rPr>
          <w:rFonts w:ascii="Arial" w:hAnsi="Arial"/>
          <w:sz w:val="24"/>
          <w:szCs w:val="24"/>
        </w:rPr>
        <w:t>Required returns will be made to the local authority, and the admission and attendance registers will remain an accurate contemporaneous record. Deletions will not be backdated.</w:t>
      </w:r>
    </w:p>
    <w:p w:rsidRPr="00CD76E1" w:rsidR="00F91421" w:rsidP="00CD76E1" w:rsidRDefault="005D0CD8" w14:paraId="2CDEB43D" w14:textId="77777777">
      <w:pPr>
        <w:pStyle w:val="Heading1"/>
        <w:spacing w:line="276" w:lineRule="auto"/>
        <w:rPr>
          <w:rFonts w:ascii="Arial" w:hAnsi="Arial" w:cs="Arial"/>
          <w:szCs w:val="24"/>
        </w:rPr>
      </w:pPr>
      <w:r w:rsidRPr="00CD76E1">
        <w:rPr>
          <w:rFonts w:ascii="Arial" w:hAnsi="Arial" w:cs="Arial"/>
          <w:szCs w:val="24"/>
        </w:rPr>
        <w:t>18. Monitoring and Review</w:t>
      </w:r>
    </w:p>
    <w:p w:rsidRPr="00CD76E1" w:rsidR="00F91421" w:rsidP="00CD76E1" w:rsidRDefault="005D0CD8" w14:paraId="76B554CF" w14:textId="09B35946">
      <w:pPr>
        <w:spacing w:line="276" w:lineRule="auto"/>
        <w:rPr>
          <w:rFonts w:ascii="Arial" w:hAnsi="Arial"/>
          <w:sz w:val="24"/>
          <w:szCs w:val="24"/>
        </w:rPr>
      </w:pPr>
      <w:r w:rsidRPr="1DEEC19B" w:rsidR="7E389F50">
        <w:rPr>
          <w:rFonts w:ascii="Arial" w:hAnsi="Arial"/>
          <w:sz w:val="24"/>
          <w:szCs w:val="24"/>
        </w:rPr>
        <w:t xml:space="preserve">This policy will be reviewed annually by the Headteacher and </w:t>
      </w:r>
      <w:r w:rsidRPr="1DEEC19B" w:rsidR="73743C3C">
        <w:rPr>
          <w:rFonts w:ascii="Arial" w:hAnsi="Arial"/>
          <w:sz w:val="24"/>
          <w:szCs w:val="24"/>
        </w:rPr>
        <w:t>Attendance champion</w:t>
      </w:r>
      <w:r w:rsidRPr="1DEEC19B" w:rsidR="7E389F50">
        <w:rPr>
          <w:rFonts w:ascii="Arial" w:hAnsi="Arial"/>
          <w:sz w:val="24"/>
          <w:szCs w:val="24"/>
        </w:rPr>
        <w:t xml:space="preserve"> and approved by the Dovecote School Governance Body. It will be reviewed sooner if legislation, statutory guidance, school </w:t>
      </w:r>
      <w:r w:rsidRPr="1DEEC19B" w:rsidR="7E389F50">
        <w:rPr>
          <w:rFonts w:ascii="Arial" w:hAnsi="Arial"/>
          <w:sz w:val="24"/>
          <w:szCs w:val="24"/>
        </w:rPr>
        <w:t>arrangements</w:t>
      </w:r>
      <w:r w:rsidRPr="1DEEC19B" w:rsidR="7E389F50">
        <w:rPr>
          <w:rFonts w:ascii="Arial" w:hAnsi="Arial"/>
          <w:sz w:val="24"/>
          <w:szCs w:val="24"/>
        </w:rPr>
        <w:t xml:space="preserve"> or significant attendance/safeguarding themes change. The next scheduled review date is 11 August 2027.</w:t>
      </w:r>
    </w:p>
    <w:p w:rsidRPr="00CD76E1" w:rsidR="00F91421" w:rsidP="00CD76E1" w:rsidRDefault="005D0CD8" w14:paraId="2583826F" w14:textId="77777777">
      <w:pPr>
        <w:pStyle w:val="Heading1"/>
        <w:spacing w:line="276" w:lineRule="auto"/>
        <w:rPr>
          <w:rFonts w:ascii="Arial" w:hAnsi="Arial" w:cs="Arial"/>
          <w:szCs w:val="24"/>
        </w:rPr>
      </w:pPr>
      <w:r w:rsidRPr="00CD76E1">
        <w:rPr>
          <w:rFonts w:ascii="Arial" w:hAnsi="Arial" w:cs="Arial"/>
          <w:szCs w:val="24"/>
        </w:rPr>
        <w:t>19. Links with Other Policies</w:t>
      </w:r>
    </w:p>
    <w:p w:rsidRPr="00CD76E1" w:rsidR="00F91421" w:rsidP="00CD76E1" w:rsidRDefault="005D0CD8" w14:paraId="412FB244"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DC003 Admissions Policy</w:t>
      </w:r>
    </w:p>
    <w:p w:rsidRPr="00CD76E1" w:rsidR="00F91421" w:rsidP="00CD76E1" w:rsidRDefault="005D0CD8" w14:paraId="5DD6C1A7"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DC008 Child Protection and Safeguarding Policy</w:t>
      </w:r>
    </w:p>
    <w:p w:rsidRPr="00CD76E1" w:rsidR="00F91421" w:rsidP="00CD76E1" w:rsidRDefault="005D0CD8" w14:paraId="12D0138A"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DC009 Complaints Policy and Procedures</w:t>
      </w:r>
    </w:p>
    <w:p w:rsidRPr="00CD76E1" w:rsidR="00F91421" w:rsidP="00CD76E1" w:rsidRDefault="005D0CD8" w14:paraId="538A4FE0"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DC013 Exclusion Policy</w:t>
      </w:r>
    </w:p>
    <w:p w:rsidRPr="00CD76E1" w:rsidR="00F91421" w:rsidP="00CD76E1" w:rsidRDefault="005D0CD8" w14:paraId="7C272DCC"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DC017 Behaviour (Building Positive Relationships) Policy</w:t>
      </w:r>
    </w:p>
    <w:p w:rsidRPr="00CD76E1" w:rsidR="00F91421" w:rsidP="00CD76E1" w:rsidRDefault="005D0CD8" w14:paraId="0614DAC2"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DC025 Anti-Bullying Policy</w:t>
      </w:r>
    </w:p>
    <w:p w:rsidRPr="00CD76E1" w:rsidR="00F91421" w:rsidP="00CD76E1" w:rsidRDefault="005D0CD8" w14:paraId="6918EA77"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DC031 SEN Policy</w:t>
      </w:r>
    </w:p>
    <w:p w:rsidRPr="00CD76E1" w:rsidR="00F91421" w:rsidP="00CD76E1" w:rsidRDefault="005D0CD8" w14:paraId="7BE7B496"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DC054 Supporting Pupils with Medical Conditions Policy</w:t>
      </w:r>
    </w:p>
    <w:p w:rsidR="00F91421" w:rsidP="00CD76E1" w:rsidRDefault="005D0CD8" w14:paraId="0307EB23" w14:textId="77777777">
      <w:pPr>
        <w:pStyle w:val="ListParagraph"/>
        <w:numPr>
          <w:ilvl w:val="0"/>
          <w:numId w:val="46"/>
        </w:numPr>
        <w:spacing w:line="276" w:lineRule="auto"/>
        <w:rPr>
          <w:rFonts w:ascii="Arial" w:hAnsi="Arial"/>
          <w:sz w:val="24"/>
          <w:szCs w:val="24"/>
        </w:rPr>
      </w:pPr>
      <w:r w:rsidRPr="00CD76E1">
        <w:rPr>
          <w:rFonts w:ascii="Arial" w:hAnsi="Arial"/>
          <w:sz w:val="24"/>
          <w:szCs w:val="24"/>
        </w:rPr>
        <w:t>DC070 Children Missing Education Policy</w:t>
      </w:r>
    </w:p>
    <w:p w:rsidR="00CD76E1" w:rsidP="00CD76E1" w:rsidRDefault="00CD76E1" w14:paraId="66B49FD9" w14:textId="77777777">
      <w:pPr>
        <w:spacing w:line="276" w:lineRule="auto"/>
        <w:rPr>
          <w:rFonts w:ascii="Arial" w:hAnsi="Arial"/>
          <w:sz w:val="24"/>
          <w:szCs w:val="24"/>
        </w:rPr>
      </w:pPr>
    </w:p>
    <w:p w:rsidRPr="00CD76E1" w:rsidR="00CD76E1" w:rsidP="00CD76E1" w:rsidRDefault="00CD76E1" w14:paraId="6571F620" w14:textId="77777777">
      <w:pPr>
        <w:spacing w:line="276" w:lineRule="auto"/>
        <w:rPr>
          <w:rFonts w:ascii="Arial" w:hAnsi="Arial"/>
          <w:sz w:val="24"/>
          <w:szCs w:val="24"/>
        </w:rPr>
      </w:pPr>
    </w:p>
    <w:p w:rsidRPr="00CD76E1" w:rsidR="00F91421" w:rsidP="00CD76E1" w:rsidRDefault="005D0CD8" w14:paraId="61D44EF1" w14:textId="77777777">
      <w:pPr>
        <w:pStyle w:val="Heading1"/>
        <w:spacing w:line="276" w:lineRule="auto"/>
        <w:rPr>
          <w:rFonts w:ascii="Arial" w:hAnsi="Arial" w:cs="Arial"/>
          <w:szCs w:val="24"/>
        </w:rPr>
      </w:pPr>
      <w:r w:rsidRPr="00CD76E1">
        <w:rPr>
          <w:rFonts w:ascii="Arial" w:hAnsi="Arial" w:cs="Arial"/>
          <w:szCs w:val="24"/>
        </w:rPr>
        <w:lastRenderedPageBreak/>
        <w:t>Appendix A - Attendance Monitoring Procedures</w:t>
      </w:r>
    </w:p>
    <w:tbl>
      <w:tblPr>
        <w:tblStyle w:val="TableGrid"/>
        <w:tblW w:w="0" w:type="auto"/>
        <w:jc w:val="center"/>
        <w:tblLook w:val="04A0" w:firstRow="1" w:lastRow="0" w:firstColumn="1" w:lastColumn="0" w:noHBand="0" w:noVBand="1"/>
      </w:tblPr>
      <w:tblGrid>
        <w:gridCol w:w="2880"/>
        <w:gridCol w:w="6624"/>
      </w:tblGrid>
      <w:tr w:rsidRPr="00CD76E1" w:rsidR="00F91421" w14:paraId="76A52BC5" w14:textId="77777777">
        <w:trPr>
          <w:jc w:val="center"/>
        </w:trPr>
        <w:tc>
          <w:tcPr>
            <w:tcW w:w="2880" w:type="dxa"/>
            <w:vAlign w:val="center"/>
          </w:tcPr>
          <w:p w:rsidRPr="00CD76E1" w:rsidR="00F91421" w:rsidP="00CD76E1" w:rsidRDefault="005D0CD8" w14:paraId="28E55A5B" w14:textId="77777777">
            <w:pPr>
              <w:spacing w:line="276" w:lineRule="auto"/>
              <w:rPr>
                <w:rFonts w:ascii="Arial" w:hAnsi="Arial"/>
                <w:sz w:val="24"/>
                <w:szCs w:val="24"/>
              </w:rPr>
            </w:pPr>
            <w:r w:rsidRPr="00CD76E1">
              <w:rPr>
                <w:rFonts w:ascii="Arial" w:hAnsi="Arial"/>
                <w:b/>
                <w:sz w:val="24"/>
                <w:szCs w:val="24"/>
              </w:rPr>
              <w:t>Attendance picture</w:t>
            </w:r>
          </w:p>
        </w:tc>
        <w:tc>
          <w:tcPr>
            <w:tcW w:w="6624" w:type="dxa"/>
            <w:vAlign w:val="center"/>
          </w:tcPr>
          <w:p w:rsidRPr="00CD76E1" w:rsidR="00F91421" w:rsidP="00CD76E1" w:rsidRDefault="005D0CD8" w14:paraId="01C827A2" w14:textId="77777777">
            <w:pPr>
              <w:spacing w:line="276" w:lineRule="auto"/>
              <w:rPr>
                <w:rFonts w:ascii="Arial" w:hAnsi="Arial"/>
                <w:sz w:val="24"/>
                <w:szCs w:val="24"/>
              </w:rPr>
            </w:pPr>
            <w:r w:rsidRPr="00CD76E1">
              <w:rPr>
                <w:rFonts w:ascii="Arial" w:hAnsi="Arial"/>
                <w:b/>
                <w:sz w:val="24"/>
                <w:szCs w:val="24"/>
              </w:rPr>
              <w:t>Dovecote response</w:t>
            </w:r>
          </w:p>
        </w:tc>
      </w:tr>
      <w:tr w:rsidRPr="00CD76E1" w:rsidR="00F91421" w14:paraId="7FE4DFD8" w14:textId="77777777">
        <w:trPr>
          <w:jc w:val="center"/>
        </w:trPr>
        <w:tc>
          <w:tcPr>
            <w:tcW w:w="2880" w:type="dxa"/>
            <w:vAlign w:val="center"/>
          </w:tcPr>
          <w:p w:rsidRPr="00CD76E1" w:rsidR="00F91421" w:rsidP="00CD76E1" w:rsidRDefault="005D0CD8" w14:paraId="398D0E12" w14:textId="77777777">
            <w:pPr>
              <w:spacing w:line="276" w:lineRule="auto"/>
              <w:rPr>
                <w:rFonts w:ascii="Arial" w:hAnsi="Arial"/>
                <w:sz w:val="24"/>
                <w:szCs w:val="24"/>
              </w:rPr>
            </w:pPr>
            <w:r w:rsidRPr="00CD76E1">
              <w:rPr>
                <w:rFonts w:ascii="Arial" w:hAnsi="Arial"/>
                <w:sz w:val="24"/>
                <w:szCs w:val="24"/>
              </w:rPr>
              <w:t>Attendance is secure or improving</w:t>
            </w:r>
          </w:p>
        </w:tc>
        <w:tc>
          <w:tcPr>
            <w:tcW w:w="6624" w:type="dxa"/>
            <w:vAlign w:val="center"/>
          </w:tcPr>
          <w:p w:rsidRPr="00CD76E1" w:rsidR="00F91421" w:rsidP="00CD76E1" w:rsidRDefault="005D0CD8" w14:paraId="73618980" w14:textId="77777777">
            <w:pPr>
              <w:spacing w:line="276" w:lineRule="auto"/>
              <w:rPr>
                <w:rFonts w:ascii="Arial" w:hAnsi="Arial"/>
                <w:sz w:val="24"/>
                <w:szCs w:val="24"/>
              </w:rPr>
            </w:pPr>
            <w:r w:rsidRPr="00CD76E1">
              <w:rPr>
                <w:rFonts w:ascii="Arial" w:hAnsi="Arial"/>
                <w:sz w:val="24"/>
                <w:szCs w:val="24"/>
              </w:rPr>
              <w:t>Recognise success, continue routine monitoring and maintain open communication.</w:t>
            </w:r>
          </w:p>
        </w:tc>
      </w:tr>
      <w:tr w:rsidRPr="00CD76E1" w:rsidR="00F91421" w14:paraId="73F74C08" w14:textId="77777777">
        <w:trPr>
          <w:jc w:val="center"/>
        </w:trPr>
        <w:tc>
          <w:tcPr>
            <w:tcW w:w="2880" w:type="dxa"/>
            <w:vAlign w:val="center"/>
          </w:tcPr>
          <w:p w:rsidRPr="00CD76E1" w:rsidR="00F91421" w:rsidP="00CD76E1" w:rsidRDefault="005D0CD8" w14:paraId="0A6C547D" w14:textId="77777777">
            <w:pPr>
              <w:spacing w:line="276" w:lineRule="auto"/>
              <w:rPr>
                <w:rFonts w:ascii="Arial" w:hAnsi="Arial"/>
                <w:sz w:val="24"/>
                <w:szCs w:val="24"/>
              </w:rPr>
            </w:pPr>
            <w:r w:rsidRPr="00CD76E1">
              <w:rPr>
                <w:rFonts w:ascii="Arial" w:hAnsi="Arial"/>
                <w:sz w:val="24"/>
                <w:szCs w:val="24"/>
              </w:rPr>
              <w:t>Early concern / emerging pattern</w:t>
            </w:r>
          </w:p>
        </w:tc>
        <w:tc>
          <w:tcPr>
            <w:tcW w:w="6624" w:type="dxa"/>
            <w:vAlign w:val="center"/>
          </w:tcPr>
          <w:p w:rsidRPr="00CD76E1" w:rsidR="00F91421" w:rsidP="00CD76E1" w:rsidRDefault="005D0CD8" w14:paraId="78F1EBFD" w14:textId="77777777">
            <w:pPr>
              <w:spacing w:line="276" w:lineRule="auto"/>
              <w:rPr>
                <w:rFonts w:ascii="Arial" w:hAnsi="Arial"/>
                <w:sz w:val="24"/>
                <w:szCs w:val="24"/>
              </w:rPr>
            </w:pPr>
            <w:r w:rsidRPr="00CD76E1">
              <w:rPr>
                <w:rFonts w:ascii="Arial" w:hAnsi="Arial"/>
                <w:sz w:val="24"/>
                <w:szCs w:val="24"/>
              </w:rPr>
              <w:t>Student conversation, family contact, check barriers, review SEND/health/transport/bullying and agree early support.</w:t>
            </w:r>
          </w:p>
        </w:tc>
      </w:tr>
      <w:tr w:rsidRPr="00CD76E1" w:rsidR="00F91421" w14:paraId="47373CCD" w14:textId="77777777">
        <w:trPr>
          <w:jc w:val="center"/>
        </w:trPr>
        <w:tc>
          <w:tcPr>
            <w:tcW w:w="2880" w:type="dxa"/>
            <w:vAlign w:val="center"/>
          </w:tcPr>
          <w:p w:rsidRPr="00CD76E1" w:rsidR="00F91421" w:rsidP="00CD76E1" w:rsidRDefault="005D0CD8" w14:paraId="712CCA4F" w14:textId="77777777">
            <w:pPr>
              <w:spacing w:line="276" w:lineRule="auto"/>
              <w:rPr>
                <w:rFonts w:ascii="Arial" w:hAnsi="Arial"/>
                <w:sz w:val="24"/>
                <w:szCs w:val="24"/>
              </w:rPr>
            </w:pPr>
            <w:r w:rsidRPr="00CD76E1">
              <w:rPr>
                <w:rFonts w:ascii="Arial" w:hAnsi="Arial"/>
                <w:sz w:val="24"/>
                <w:szCs w:val="24"/>
              </w:rPr>
              <w:t>Persistent absence (10% or more)</w:t>
            </w:r>
          </w:p>
        </w:tc>
        <w:tc>
          <w:tcPr>
            <w:tcW w:w="6624" w:type="dxa"/>
            <w:vAlign w:val="center"/>
          </w:tcPr>
          <w:p w:rsidRPr="00CD76E1" w:rsidR="00F91421" w:rsidP="00CD76E1" w:rsidRDefault="005D0CD8" w14:paraId="5E5A3F32" w14:textId="77777777">
            <w:pPr>
              <w:spacing w:line="276" w:lineRule="auto"/>
              <w:rPr>
                <w:rFonts w:ascii="Arial" w:hAnsi="Arial"/>
                <w:sz w:val="24"/>
                <w:szCs w:val="24"/>
              </w:rPr>
            </w:pPr>
            <w:r w:rsidRPr="00CD76E1">
              <w:rPr>
                <w:rFonts w:ascii="Arial" w:hAnsi="Arial"/>
                <w:sz w:val="24"/>
                <w:szCs w:val="24"/>
              </w:rPr>
              <w:t>Formal attendance review, personalised attendance plan, multi-disciplinary involvement as needed, frequent review and local-authority liaison.</w:t>
            </w:r>
          </w:p>
        </w:tc>
      </w:tr>
      <w:tr w:rsidRPr="00CD76E1" w:rsidR="00F91421" w14:paraId="5D54AF7C" w14:textId="77777777">
        <w:trPr>
          <w:jc w:val="center"/>
        </w:trPr>
        <w:tc>
          <w:tcPr>
            <w:tcW w:w="2880" w:type="dxa"/>
            <w:vAlign w:val="center"/>
          </w:tcPr>
          <w:p w:rsidRPr="00CD76E1" w:rsidR="00F91421" w:rsidP="00CD76E1" w:rsidRDefault="005D0CD8" w14:paraId="2D2463EF" w14:textId="77777777">
            <w:pPr>
              <w:spacing w:line="276" w:lineRule="auto"/>
              <w:rPr>
                <w:rFonts w:ascii="Arial" w:hAnsi="Arial"/>
                <w:sz w:val="24"/>
                <w:szCs w:val="24"/>
              </w:rPr>
            </w:pPr>
            <w:r w:rsidRPr="00CD76E1">
              <w:rPr>
                <w:rFonts w:ascii="Arial" w:hAnsi="Arial"/>
                <w:sz w:val="24"/>
                <w:szCs w:val="24"/>
              </w:rPr>
              <w:t>Severe absence (50% or more)</w:t>
            </w:r>
          </w:p>
        </w:tc>
        <w:tc>
          <w:tcPr>
            <w:tcW w:w="6624" w:type="dxa"/>
            <w:vAlign w:val="center"/>
          </w:tcPr>
          <w:p w:rsidRPr="00CD76E1" w:rsidR="00F91421" w:rsidP="00CD76E1" w:rsidRDefault="005D0CD8" w14:paraId="681A8B08" w14:textId="77777777">
            <w:pPr>
              <w:spacing w:line="276" w:lineRule="auto"/>
              <w:rPr>
                <w:rFonts w:ascii="Arial" w:hAnsi="Arial"/>
                <w:sz w:val="24"/>
                <w:szCs w:val="24"/>
              </w:rPr>
            </w:pPr>
            <w:r w:rsidRPr="00CD76E1">
              <w:rPr>
                <w:rFonts w:ascii="Arial" w:hAnsi="Arial"/>
                <w:sz w:val="24"/>
                <w:szCs w:val="24"/>
              </w:rPr>
              <w:t>Senior leadership and DSL oversight, intensive multi-agency support, safeguarding review and coordinated plan with commissioning LA and other services.</w:t>
            </w:r>
          </w:p>
        </w:tc>
      </w:tr>
    </w:tbl>
    <w:p w:rsidRPr="00CD76E1" w:rsidR="00F91421" w:rsidP="00CD76E1" w:rsidRDefault="005D0CD8" w14:paraId="14DD1260" w14:textId="77777777">
      <w:pPr>
        <w:spacing w:line="276" w:lineRule="auto"/>
        <w:rPr>
          <w:rFonts w:ascii="Arial" w:hAnsi="Arial"/>
          <w:sz w:val="24"/>
          <w:szCs w:val="24"/>
        </w:rPr>
      </w:pPr>
      <w:r w:rsidRPr="00CD76E1">
        <w:rPr>
          <w:rFonts w:ascii="Arial" w:hAnsi="Arial"/>
          <w:sz w:val="24"/>
          <w:szCs w:val="24"/>
        </w:rPr>
        <w:t>These thresholds guide the level of response but do not replace professional judgement. Dovecote may intervene earlier where a student’s history, vulnerability or safeguarding risk indicates this is necessary.</w:t>
      </w:r>
    </w:p>
    <w:p w:rsidRPr="00CD76E1" w:rsidR="00F91421" w:rsidP="00CD76E1" w:rsidRDefault="005D0CD8" w14:paraId="001696B0" w14:textId="77777777">
      <w:pPr>
        <w:pStyle w:val="Heading1"/>
        <w:spacing w:line="276" w:lineRule="auto"/>
        <w:rPr>
          <w:rFonts w:ascii="Arial" w:hAnsi="Arial" w:cs="Arial"/>
          <w:szCs w:val="24"/>
        </w:rPr>
      </w:pPr>
      <w:r w:rsidRPr="00CD76E1">
        <w:rPr>
          <w:rFonts w:ascii="Arial" w:hAnsi="Arial" w:cs="Arial"/>
          <w:szCs w:val="24"/>
        </w:rPr>
        <w:t>Appendix B - Attendance Reporting Structure</w:t>
      </w:r>
    </w:p>
    <w:tbl>
      <w:tblPr>
        <w:tblStyle w:val="TableGrid"/>
        <w:tblW w:w="0" w:type="auto"/>
        <w:jc w:val="center"/>
        <w:tblLook w:val="04A0" w:firstRow="1" w:lastRow="0" w:firstColumn="1" w:lastColumn="0" w:noHBand="0" w:noVBand="1"/>
      </w:tblPr>
      <w:tblGrid>
        <w:gridCol w:w="1728"/>
        <w:gridCol w:w="7776"/>
      </w:tblGrid>
      <w:tr w:rsidRPr="00CD76E1" w:rsidR="00F91421" w:rsidTr="1DEEC19B" w14:paraId="3C9E50FD" w14:textId="77777777">
        <w:trPr>
          <w:jc w:val="center"/>
        </w:trPr>
        <w:tc>
          <w:tcPr>
            <w:tcW w:w="1728" w:type="dxa"/>
            <w:tcMar/>
            <w:vAlign w:val="center"/>
          </w:tcPr>
          <w:p w:rsidRPr="00CD76E1" w:rsidR="00F91421" w:rsidP="00CD76E1" w:rsidRDefault="005D0CD8" w14:paraId="7D9F9F0C" w14:textId="77777777">
            <w:pPr>
              <w:spacing w:line="276" w:lineRule="auto"/>
              <w:rPr>
                <w:rFonts w:ascii="Arial" w:hAnsi="Arial"/>
                <w:sz w:val="24"/>
                <w:szCs w:val="24"/>
              </w:rPr>
            </w:pPr>
            <w:r w:rsidRPr="00CD76E1">
              <w:rPr>
                <w:rFonts w:ascii="Arial" w:hAnsi="Arial"/>
                <w:b/>
                <w:sz w:val="24"/>
                <w:szCs w:val="24"/>
              </w:rPr>
              <w:t>Frequency</w:t>
            </w:r>
          </w:p>
        </w:tc>
        <w:tc>
          <w:tcPr>
            <w:tcW w:w="7776" w:type="dxa"/>
            <w:tcMar/>
            <w:vAlign w:val="center"/>
          </w:tcPr>
          <w:p w:rsidRPr="00CD76E1" w:rsidR="00F91421" w:rsidP="00CD76E1" w:rsidRDefault="005D0CD8" w14:paraId="6FA589A4" w14:textId="77777777">
            <w:pPr>
              <w:spacing w:line="276" w:lineRule="auto"/>
              <w:rPr>
                <w:rFonts w:ascii="Arial" w:hAnsi="Arial"/>
                <w:sz w:val="24"/>
                <w:szCs w:val="24"/>
              </w:rPr>
            </w:pPr>
            <w:r w:rsidRPr="00CD76E1">
              <w:rPr>
                <w:rFonts w:ascii="Arial" w:hAnsi="Arial"/>
                <w:b/>
                <w:sz w:val="24"/>
                <w:szCs w:val="24"/>
              </w:rPr>
              <w:t>Review / reporting</w:t>
            </w:r>
          </w:p>
        </w:tc>
      </w:tr>
      <w:tr w:rsidRPr="00CD76E1" w:rsidR="00F91421" w:rsidTr="1DEEC19B" w14:paraId="5EBF0C4F" w14:textId="77777777">
        <w:trPr>
          <w:jc w:val="center"/>
        </w:trPr>
        <w:tc>
          <w:tcPr>
            <w:tcW w:w="1728" w:type="dxa"/>
            <w:tcMar/>
            <w:vAlign w:val="center"/>
          </w:tcPr>
          <w:p w:rsidRPr="00CD76E1" w:rsidR="00F91421" w:rsidP="00CD76E1" w:rsidRDefault="005D0CD8" w14:paraId="2095CFDB" w14:textId="77777777">
            <w:pPr>
              <w:spacing w:line="276" w:lineRule="auto"/>
              <w:rPr>
                <w:rFonts w:ascii="Arial" w:hAnsi="Arial"/>
                <w:sz w:val="24"/>
                <w:szCs w:val="24"/>
              </w:rPr>
            </w:pPr>
            <w:r w:rsidRPr="00CD76E1">
              <w:rPr>
                <w:rFonts w:ascii="Arial" w:hAnsi="Arial"/>
                <w:sz w:val="24"/>
                <w:szCs w:val="24"/>
              </w:rPr>
              <w:t>Daily</w:t>
            </w:r>
          </w:p>
        </w:tc>
        <w:tc>
          <w:tcPr>
            <w:tcW w:w="7776" w:type="dxa"/>
            <w:tcMar/>
            <w:vAlign w:val="center"/>
          </w:tcPr>
          <w:p w:rsidRPr="00CD76E1" w:rsidR="00F91421" w:rsidP="00CD76E1" w:rsidRDefault="005D0CD8" w14:paraId="2E53C526" w14:textId="77777777">
            <w:pPr>
              <w:spacing w:line="276" w:lineRule="auto"/>
              <w:rPr>
                <w:rFonts w:ascii="Arial" w:hAnsi="Arial"/>
                <w:sz w:val="24"/>
                <w:szCs w:val="24"/>
              </w:rPr>
            </w:pPr>
            <w:r w:rsidRPr="00CD76E1">
              <w:rPr>
                <w:rFonts w:ascii="Arial" w:hAnsi="Arial"/>
                <w:sz w:val="24"/>
                <w:szCs w:val="24"/>
              </w:rPr>
              <w:t>First-day response to unexplained absence; safeguarding escalation as required.</w:t>
            </w:r>
          </w:p>
        </w:tc>
      </w:tr>
      <w:tr w:rsidRPr="00CD76E1" w:rsidR="00F91421" w:rsidTr="1DEEC19B" w14:paraId="074C66A0" w14:textId="77777777">
        <w:trPr>
          <w:jc w:val="center"/>
        </w:trPr>
        <w:tc>
          <w:tcPr>
            <w:tcW w:w="1728" w:type="dxa"/>
            <w:tcMar/>
            <w:vAlign w:val="center"/>
          </w:tcPr>
          <w:p w:rsidRPr="00CD76E1" w:rsidR="00F91421" w:rsidP="00CD76E1" w:rsidRDefault="005D0CD8" w14:paraId="624813CE" w14:textId="77777777">
            <w:pPr>
              <w:spacing w:line="276" w:lineRule="auto"/>
              <w:rPr>
                <w:rFonts w:ascii="Arial" w:hAnsi="Arial"/>
                <w:sz w:val="24"/>
                <w:szCs w:val="24"/>
              </w:rPr>
            </w:pPr>
            <w:r w:rsidRPr="00CD76E1">
              <w:rPr>
                <w:rFonts w:ascii="Arial" w:hAnsi="Arial"/>
                <w:sz w:val="24"/>
                <w:szCs w:val="24"/>
              </w:rPr>
              <w:t>Weekly</w:t>
            </w:r>
          </w:p>
        </w:tc>
        <w:tc>
          <w:tcPr>
            <w:tcW w:w="7776" w:type="dxa"/>
            <w:tcMar/>
            <w:vAlign w:val="center"/>
          </w:tcPr>
          <w:p w:rsidRPr="00CD76E1" w:rsidR="00F91421" w:rsidP="00CD76E1" w:rsidRDefault="005D0CD8" w14:paraId="022CAF44" w14:textId="36B06559">
            <w:pPr>
              <w:spacing w:line="276" w:lineRule="auto"/>
              <w:rPr>
                <w:rFonts w:ascii="Arial" w:hAnsi="Arial"/>
                <w:sz w:val="24"/>
                <w:szCs w:val="24"/>
              </w:rPr>
            </w:pPr>
            <w:r w:rsidRPr="1DEEC19B" w:rsidR="73743C3C">
              <w:rPr>
                <w:rFonts w:ascii="Arial" w:hAnsi="Arial"/>
                <w:sz w:val="24"/>
                <w:szCs w:val="24"/>
              </w:rPr>
              <w:t>Attendance champion</w:t>
            </w:r>
            <w:r w:rsidRPr="1DEEC19B" w:rsidR="7E389F50">
              <w:rPr>
                <w:rFonts w:ascii="Arial" w:hAnsi="Arial"/>
                <w:sz w:val="24"/>
                <w:szCs w:val="24"/>
              </w:rPr>
              <w:t xml:space="preserve"> reviews students causing concern and the effectiveness of current actions.</w:t>
            </w:r>
          </w:p>
        </w:tc>
      </w:tr>
      <w:tr w:rsidRPr="00CD76E1" w:rsidR="00F91421" w:rsidTr="1DEEC19B" w14:paraId="45425F02" w14:textId="77777777">
        <w:trPr>
          <w:jc w:val="center"/>
        </w:trPr>
        <w:tc>
          <w:tcPr>
            <w:tcW w:w="1728" w:type="dxa"/>
            <w:tcMar/>
            <w:vAlign w:val="center"/>
          </w:tcPr>
          <w:p w:rsidRPr="00CD76E1" w:rsidR="00F91421" w:rsidP="00CD76E1" w:rsidRDefault="005D0CD8" w14:paraId="1909ADF8" w14:textId="77777777">
            <w:pPr>
              <w:spacing w:line="276" w:lineRule="auto"/>
              <w:rPr>
                <w:rFonts w:ascii="Arial" w:hAnsi="Arial"/>
                <w:sz w:val="24"/>
                <w:szCs w:val="24"/>
              </w:rPr>
            </w:pPr>
            <w:r w:rsidRPr="00CD76E1">
              <w:rPr>
                <w:rFonts w:ascii="Arial" w:hAnsi="Arial"/>
                <w:sz w:val="24"/>
                <w:szCs w:val="24"/>
              </w:rPr>
              <w:t>Half-termly</w:t>
            </w:r>
          </w:p>
        </w:tc>
        <w:tc>
          <w:tcPr>
            <w:tcW w:w="7776" w:type="dxa"/>
            <w:tcMar/>
            <w:vAlign w:val="center"/>
          </w:tcPr>
          <w:p w:rsidRPr="00CD76E1" w:rsidR="00F91421" w:rsidP="00CD76E1" w:rsidRDefault="005D0CD8" w14:paraId="2363C326" w14:textId="77777777">
            <w:pPr>
              <w:spacing w:line="276" w:lineRule="auto"/>
              <w:rPr>
                <w:rFonts w:ascii="Arial" w:hAnsi="Arial"/>
                <w:sz w:val="24"/>
                <w:szCs w:val="24"/>
              </w:rPr>
            </w:pPr>
            <w:r w:rsidRPr="00CD76E1">
              <w:rPr>
                <w:rFonts w:ascii="Arial" w:hAnsi="Arial"/>
                <w:sz w:val="24"/>
                <w:szCs w:val="24"/>
              </w:rPr>
              <w:t>SLT reviews patterns, persistent/severe absence, cohorts and intervention impact.</w:t>
            </w:r>
          </w:p>
        </w:tc>
      </w:tr>
      <w:tr w:rsidRPr="00CD76E1" w:rsidR="00F91421" w:rsidTr="1DEEC19B" w14:paraId="37926F0E" w14:textId="77777777">
        <w:trPr>
          <w:jc w:val="center"/>
        </w:trPr>
        <w:tc>
          <w:tcPr>
            <w:tcW w:w="1728" w:type="dxa"/>
            <w:tcMar/>
            <w:vAlign w:val="center"/>
          </w:tcPr>
          <w:p w:rsidRPr="00CD76E1" w:rsidR="00F91421" w:rsidP="00CD76E1" w:rsidRDefault="005D0CD8" w14:paraId="1E43BBE3" w14:textId="77777777">
            <w:pPr>
              <w:spacing w:line="276" w:lineRule="auto"/>
              <w:rPr>
                <w:rFonts w:ascii="Arial" w:hAnsi="Arial"/>
                <w:sz w:val="24"/>
                <w:szCs w:val="24"/>
              </w:rPr>
            </w:pPr>
            <w:r w:rsidRPr="00CD76E1">
              <w:rPr>
                <w:rFonts w:ascii="Arial" w:hAnsi="Arial"/>
                <w:sz w:val="24"/>
                <w:szCs w:val="24"/>
              </w:rPr>
              <w:t>Termly</w:t>
            </w:r>
          </w:p>
        </w:tc>
        <w:tc>
          <w:tcPr>
            <w:tcW w:w="7776" w:type="dxa"/>
            <w:tcMar/>
            <w:vAlign w:val="center"/>
          </w:tcPr>
          <w:p w:rsidRPr="00CD76E1" w:rsidR="00F91421" w:rsidP="00CD76E1" w:rsidRDefault="005D0CD8" w14:paraId="278BC1B1" w14:textId="77777777">
            <w:pPr>
              <w:spacing w:line="276" w:lineRule="auto"/>
              <w:rPr>
                <w:rFonts w:ascii="Arial" w:hAnsi="Arial"/>
                <w:sz w:val="24"/>
                <w:szCs w:val="24"/>
              </w:rPr>
            </w:pPr>
            <w:r w:rsidRPr="00CD76E1">
              <w:rPr>
                <w:rFonts w:ascii="Arial" w:hAnsi="Arial"/>
                <w:sz w:val="24"/>
                <w:szCs w:val="24"/>
              </w:rPr>
              <w:t>Governance receives attendance assurance and key themes, including safeguarding/SEND implications.</w:t>
            </w:r>
          </w:p>
        </w:tc>
      </w:tr>
      <w:tr w:rsidRPr="00CD76E1" w:rsidR="00F91421" w:rsidTr="1DEEC19B" w14:paraId="466EE72F" w14:textId="77777777">
        <w:trPr>
          <w:jc w:val="center"/>
        </w:trPr>
        <w:tc>
          <w:tcPr>
            <w:tcW w:w="1728" w:type="dxa"/>
            <w:tcMar/>
            <w:vAlign w:val="center"/>
          </w:tcPr>
          <w:p w:rsidRPr="00CD76E1" w:rsidR="00F91421" w:rsidP="00CD76E1" w:rsidRDefault="005D0CD8" w14:paraId="07BB3811" w14:textId="77777777">
            <w:pPr>
              <w:spacing w:line="276" w:lineRule="auto"/>
              <w:rPr>
                <w:rFonts w:ascii="Arial" w:hAnsi="Arial"/>
                <w:sz w:val="24"/>
                <w:szCs w:val="24"/>
              </w:rPr>
            </w:pPr>
            <w:r w:rsidRPr="00CD76E1">
              <w:rPr>
                <w:rFonts w:ascii="Arial" w:hAnsi="Arial"/>
                <w:sz w:val="24"/>
                <w:szCs w:val="24"/>
              </w:rPr>
              <w:t>Annually</w:t>
            </w:r>
          </w:p>
        </w:tc>
        <w:tc>
          <w:tcPr>
            <w:tcW w:w="7776" w:type="dxa"/>
            <w:tcMar/>
            <w:vAlign w:val="center"/>
          </w:tcPr>
          <w:p w:rsidRPr="00CD76E1" w:rsidR="00F91421" w:rsidP="00CD76E1" w:rsidRDefault="005D0CD8" w14:paraId="34629EB2" w14:textId="77777777">
            <w:pPr>
              <w:spacing w:line="276" w:lineRule="auto"/>
              <w:rPr>
                <w:rFonts w:ascii="Arial" w:hAnsi="Arial"/>
                <w:sz w:val="24"/>
                <w:szCs w:val="24"/>
              </w:rPr>
            </w:pPr>
            <w:r w:rsidRPr="00CD76E1">
              <w:rPr>
                <w:rFonts w:ascii="Arial" w:hAnsi="Arial"/>
                <w:sz w:val="24"/>
                <w:szCs w:val="24"/>
              </w:rPr>
              <w:t>Policy, target, trends and whole-school attendance strategy reviewed.</w:t>
            </w:r>
          </w:p>
        </w:tc>
      </w:tr>
    </w:tbl>
    <w:p w:rsidRPr="00CD76E1" w:rsidR="00F91421" w:rsidP="00CD76E1" w:rsidRDefault="005D0CD8" w14:paraId="27A7CBB8" w14:textId="77777777">
      <w:pPr>
        <w:pStyle w:val="Heading1"/>
        <w:spacing w:line="276" w:lineRule="auto"/>
        <w:rPr>
          <w:rFonts w:ascii="Arial" w:hAnsi="Arial" w:cs="Arial"/>
          <w:szCs w:val="24"/>
        </w:rPr>
      </w:pPr>
      <w:r w:rsidRPr="00CD76E1">
        <w:rPr>
          <w:rFonts w:ascii="Arial" w:hAnsi="Arial" w:cs="Arial"/>
          <w:szCs w:val="24"/>
        </w:rPr>
        <w:t>Appendix C - Leave of Absence Request Form</w:t>
      </w:r>
    </w:p>
    <w:p w:rsidRPr="00CD76E1" w:rsidR="00F91421" w:rsidP="00CD76E1" w:rsidRDefault="005D0CD8" w14:paraId="6B3F1CEB" w14:textId="77777777">
      <w:pPr>
        <w:spacing w:line="276" w:lineRule="auto"/>
        <w:rPr>
          <w:rFonts w:ascii="Arial" w:hAnsi="Arial"/>
          <w:sz w:val="24"/>
          <w:szCs w:val="24"/>
        </w:rPr>
      </w:pPr>
      <w:r w:rsidRPr="00CD76E1">
        <w:rPr>
          <w:rFonts w:ascii="Arial" w:hAnsi="Arial"/>
          <w:sz w:val="24"/>
          <w:szCs w:val="24"/>
        </w:rPr>
        <w:t>Requests should be submitted at least two weeks in advance wherever practicable. Leave can only be authorised in advance and only where the Headteacher considers there are exceptional circumstances.</w:t>
      </w:r>
    </w:p>
    <w:tbl>
      <w:tblPr>
        <w:tblStyle w:val="TableGrid"/>
        <w:tblW w:w="0" w:type="auto"/>
        <w:jc w:val="center"/>
        <w:tblLook w:val="04A0" w:firstRow="1" w:lastRow="0" w:firstColumn="1" w:lastColumn="0" w:noHBand="0" w:noVBand="1"/>
      </w:tblPr>
      <w:tblGrid>
        <w:gridCol w:w="3456"/>
        <w:gridCol w:w="6048"/>
      </w:tblGrid>
      <w:tr w:rsidRPr="00CD76E1" w:rsidR="00F91421" w14:paraId="740FF604" w14:textId="77777777">
        <w:trPr>
          <w:jc w:val="center"/>
        </w:trPr>
        <w:tc>
          <w:tcPr>
            <w:tcW w:w="3456" w:type="dxa"/>
            <w:vAlign w:val="center"/>
          </w:tcPr>
          <w:p w:rsidRPr="00CD76E1" w:rsidR="00F91421" w:rsidP="00CD76E1" w:rsidRDefault="005D0CD8" w14:paraId="6F4563B8" w14:textId="77777777">
            <w:pPr>
              <w:spacing w:line="276" w:lineRule="auto"/>
              <w:rPr>
                <w:rFonts w:ascii="Arial" w:hAnsi="Arial"/>
                <w:sz w:val="24"/>
                <w:szCs w:val="24"/>
              </w:rPr>
            </w:pPr>
            <w:r w:rsidRPr="00CD76E1">
              <w:rPr>
                <w:rFonts w:ascii="Arial" w:hAnsi="Arial"/>
                <w:b/>
                <w:sz w:val="24"/>
                <w:szCs w:val="24"/>
              </w:rPr>
              <w:t>Information required</w:t>
            </w:r>
          </w:p>
        </w:tc>
        <w:tc>
          <w:tcPr>
            <w:tcW w:w="6048" w:type="dxa"/>
            <w:vAlign w:val="center"/>
          </w:tcPr>
          <w:p w:rsidRPr="00CD76E1" w:rsidR="00F91421" w:rsidP="00CD76E1" w:rsidRDefault="005D0CD8" w14:paraId="540F8FE4" w14:textId="77777777">
            <w:pPr>
              <w:spacing w:line="276" w:lineRule="auto"/>
              <w:rPr>
                <w:rFonts w:ascii="Arial" w:hAnsi="Arial"/>
                <w:sz w:val="24"/>
                <w:szCs w:val="24"/>
              </w:rPr>
            </w:pPr>
            <w:r w:rsidRPr="00CD76E1">
              <w:rPr>
                <w:rFonts w:ascii="Arial" w:hAnsi="Arial"/>
                <w:b/>
                <w:sz w:val="24"/>
                <w:szCs w:val="24"/>
              </w:rPr>
              <w:t>Parent/carer response</w:t>
            </w:r>
          </w:p>
        </w:tc>
      </w:tr>
      <w:tr w:rsidRPr="00CD76E1" w:rsidR="00F91421" w14:paraId="715CC57A" w14:textId="77777777">
        <w:trPr>
          <w:jc w:val="center"/>
        </w:trPr>
        <w:tc>
          <w:tcPr>
            <w:tcW w:w="3456" w:type="dxa"/>
            <w:vAlign w:val="center"/>
          </w:tcPr>
          <w:p w:rsidRPr="00CD76E1" w:rsidR="00F91421" w:rsidP="00CD76E1" w:rsidRDefault="005D0CD8" w14:paraId="235DEFA4" w14:textId="77777777">
            <w:pPr>
              <w:spacing w:line="276" w:lineRule="auto"/>
              <w:rPr>
                <w:rFonts w:ascii="Arial" w:hAnsi="Arial"/>
                <w:sz w:val="24"/>
                <w:szCs w:val="24"/>
              </w:rPr>
            </w:pPr>
            <w:r w:rsidRPr="00CD76E1">
              <w:rPr>
                <w:rFonts w:ascii="Arial" w:hAnsi="Arial"/>
                <w:sz w:val="24"/>
                <w:szCs w:val="24"/>
              </w:rPr>
              <w:t>Student name</w:t>
            </w:r>
          </w:p>
        </w:tc>
        <w:tc>
          <w:tcPr>
            <w:tcW w:w="6048" w:type="dxa"/>
            <w:vAlign w:val="center"/>
          </w:tcPr>
          <w:p w:rsidRPr="00CD76E1" w:rsidR="00F91421" w:rsidP="00CD76E1" w:rsidRDefault="00F91421" w14:paraId="65BF278A" w14:textId="77777777">
            <w:pPr>
              <w:spacing w:line="276" w:lineRule="auto"/>
              <w:rPr>
                <w:rFonts w:ascii="Arial" w:hAnsi="Arial"/>
                <w:sz w:val="24"/>
                <w:szCs w:val="24"/>
              </w:rPr>
            </w:pPr>
          </w:p>
        </w:tc>
      </w:tr>
      <w:tr w:rsidRPr="00CD76E1" w:rsidR="00F91421" w14:paraId="56AE846B" w14:textId="77777777">
        <w:trPr>
          <w:jc w:val="center"/>
        </w:trPr>
        <w:tc>
          <w:tcPr>
            <w:tcW w:w="3456" w:type="dxa"/>
            <w:vAlign w:val="center"/>
          </w:tcPr>
          <w:p w:rsidRPr="00CD76E1" w:rsidR="00F91421" w:rsidP="00CD76E1" w:rsidRDefault="005D0CD8" w14:paraId="0F10CC30" w14:textId="77777777">
            <w:pPr>
              <w:spacing w:line="276" w:lineRule="auto"/>
              <w:rPr>
                <w:rFonts w:ascii="Arial" w:hAnsi="Arial"/>
                <w:sz w:val="24"/>
                <w:szCs w:val="24"/>
              </w:rPr>
            </w:pPr>
            <w:r w:rsidRPr="00CD76E1">
              <w:rPr>
                <w:rFonts w:ascii="Arial" w:hAnsi="Arial"/>
                <w:sz w:val="24"/>
                <w:szCs w:val="24"/>
              </w:rPr>
              <w:t>Dates requested (from / to)</w:t>
            </w:r>
          </w:p>
        </w:tc>
        <w:tc>
          <w:tcPr>
            <w:tcW w:w="6048" w:type="dxa"/>
            <w:vAlign w:val="center"/>
          </w:tcPr>
          <w:p w:rsidRPr="00CD76E1" w:rsidR="00F91421" w:rsidP="00CD76E1" w:rsidRDefault="00F91421" w14:paraId="12761273" w14:textId="77777777">
            <w:pPr>
              <w:spacing w:line="276" w:lineRule="auto"/>
              <w:rPr>
                <w:rFonts w:ascii="Arial" w:hAnsi="Arial"/>
                <w:sz w:val="24"/>
                <w:szCs w:val="24"/>
              </w:rPr>
            </w:pPr>
          </w:p>
        </w:tc>
      </w:tr>
      <w:tr w:rsidRPr="00CD76E1" w:rsidR="00F91421" w14:paraId="3E4E1015" w14:textId="77777777">
        <w:trPr>
          <w:jc w:val="center"/>
        </w:trPr>
        <w:tc>
          <w:tcPr>
            <w:tcW w:w="3456" w:type="dxa"/>
            <w:vAlign w:val="center"/>
          </w:tcPr>
          <w:p w:rsidRPr="00CD76E1" w:rsidR="00F91421" w:rsidP="00CD76E1" w:rsidRDefault="005D0CD8" w14:paraId="001AD105" w14:textId="77777777">
            <w:pPr>
              <w:spacing w:line="276" w:lineRule="auto"/>
              <w:rPr>
                <w:rFonts w:ascii="Arial" w:hAnsi="Arial"/>
                <w:sz w:val="24"/>
                <w:szCs w:val="24"/>
              </w:rPr>
            </w:pPr>
            <w:r w:rsidRPr="00CD76E1">
              <w:rPr>
                <w:rFonts w:ascii="Arial" w:hAnsi="Arial"/>
                <w:sz w:val="24"/>
                <w:szCs w:val="24"/>
              </w:rPr>
              <w:t>Reason for request and exceptional circumstances</w:t>
            </w:r>
          </w:p>
        </w:tc>
        <w:tc>
          <w:tcPr>
            <w:tcW w:w="6048" w:type="dxa"/>
            <w:vAlign w:val="center"/>
          </w:tcPr>
          <w:p w:rsidRPr="00CD76E1" w:rsidR="00F91421" w:rsidP="00CD76E1" w:rsidRDefault="00F91421" w14:paraId="1FD15F9F" w14:textId="77777777">
            <w:pPr>
              <w:spacing w:line="276" w:lineRule="auto"/>
              <w:rPr>
                <w:rFonts w:ascii="Arial" w:hAnsi="Arial"/>
                <w:sz w:val="24"/>
                <w:szCs w:val="24"/>
              </w:rPr>
            </w:pPr>
          </w:p>
        </w:tc>
      </w:tr>
      <w:tr w:rsidRPr="00CD76E1" w:rsidR="00F91421" w14:paraId="0809F19E" w14:textId="77777777">
        <w:trPr>
          <w:jc w:val="center"/>
        </w:trPr>
        <w:tc>
          <w:tcPr>
            <w:tcW w:w="3456" w:type="dxa"/>
            <w:vAlign w:val="center"/>
          </w:tcPr>
          <w:p w:rsidRPr="00CD76E1" w:rsidR="00F91421" w:rsidP="00CD76E1" w:rsidRDefault="005D0CD8" w14:paraId="53CBDC21" w14:textId="77777777">
            <w:pPr>
              <w:spacing w:line="276" w:lineRule="auto"/>
              <w:rPr>
                <w:rFonts w:ascii="Arial" w:hAnsi="Arial"/>
                <w:sz w:val="24"/>
                <w:szCs w:val="24"/>
              </w:rPr>
            </w:pPr>
            <w:r w:rsidRPr="00CD76E1">
              <w:rPr>
                <w:rFonts w:ascii="Arial" w:hAnsi="Arial"/>
                <w:sz w:val="24"/>
                <w:szCs w:val="24"/>
              </w:rPr>
              <w:lastRenderedPageBreak/>
              <w:t>Supporting information attached (if applicable)</w:t>
            </w:r>
          </w:p>
        </w:tc>
        <w:tc>
          <w:tcPr>
            <w:tcW w:w="6048" w:type="dxa"/>
            <w:vAlign w:val="center"/>
          </w:tcPr>
          <w:p w:rsidRPr="00CD76E1" w:rsidR="00F91421" w:rsidP="00CD76E1" w:rsidRDefault="00F91421" w14:paraId="4EC8CA69" w14:textId="77777777">
            <w:pPr>
              <w:spacing w:line="276" w:lineRule="auto"/>
              <w:rPr>
                <w:rFonts w:ascii="Arial" w:hAnsi="Arial"/>
                <w:sz w:val="24"/>
                <w:szCs w:val="24"/>
              </w:rPr>
            </w:pPr>
          </w:p>
        </w:tc>
      </w:tr>
      <w:tr w:rsidRPr="00CD76E1" w:rsidR="00F91421" w14:paraId="64795249" w14:textId="77777777">
        <w:trPr>
          <w:jc w:val="center"/>
        </w:trPr>
        <w:tc>
          <w:tcPr>
            <w:tcW w:w="3456" w:type="dxa"/>
            <w:vAlign w:val="center"/>
          </w:tcPr>
          <w:p w:rsidRPr="00CD76E1" w:rsidR="00F91421" w:rsidP="00CD76E1" w:rsidRDefault="005D0CD8" w14:paraId="0086FB37" w14:textId="77777777">
            <w:pPr>
              <w:spacing w:line="276" w:lineRule="auto"/>
              <w:rPr>
                <w:rFonts w:ascii="Arial" w:hAnsi="Arial"/>
                <w:sz w:val="24"/>
                <w:szCs w:val="24"/>
              </w:rPr>
            </w:pPr>
            <w:r w:rsidRPr="00CD76E1">
              <w:rPr>
                <w:rFonts w:ascii="Arial" w:hAnsi="Arial"/>
                <w:sz w:val="24"/>
                <w:szCs w:val="24"/>
              </w:rPr>
              <w:t>Parent/carer name</w:t>
            </w:r>
          </w:p>
        </w:tc>
        <w:tc>
          <w:tcPr>
            <w:tcW w:w="6048" w:type="dxa"/>
            <w:vAlign w:val="center"/>
          </w:tcPr>
          <w:p w:rsidRPr="00CD76E1" w:rsidR="00F91421" w:rsidP="00CD76E1" w:rsidRDefault="00F91421" w14:paraId="55602507" w14:textId="77777777">
            <w:pPr>
              <w:spacing w:line="276" w:lineRule="auto"/>
              <w:rPr>
                <w:rFonts w:ascii="Arial" w:hAnsi="Arial"/>
                <w:sz w:val="24"/>
                <w:szCs w:val="24"/>
              </w:rPr>
            </w:pPr>
          </w:p>
        </w:tc>
      </w:tr>
      <w:tr w:rsidRPr="00CD76E1" w:rsidR="00F91421" w14:paraId="3E667BFF" w14:textId="77777777">
        <w:trPr>
          <w:jc w:val="center"/>
        </w:trPr>
        <w:tc>
          <w:tcPr>
            <w:tcW w:w="3456" w:type="dxa"/>
            <w:vAlign w:val="center"/>
          </w:tcPr>
          <w:p w:rsidRPr="00CD76E1" w:rsidR="00F91421" w:rsidP="00CD76E1" w:rsidRDefault="005D0CD8" w14:paraId="1D56B089" w14:textId="77777777">
            <w:pPr>
              <w:spacing w:line="276" w:lineRule="auto"/>
              <w:rPr>
                <w:rFonts w:ascii="Arial" w:hAnsi="Arial"/>
                <w:sz w:val="24"/>
                <w:szCs w:val="24"/>
              </w:rPr>
            </w:pPr>
            <w:r w:rsidRPr="00CD76E1">
              <w:rPr>
                <w:rFonts w:ascii="Arial" w:hAnsi="Arial"/>
                <w:sz w:val="24"/>
                <w:szCs w:val="24"/>
              </w:rPr>
              <w:t>Signature and date</w:t>
            </w:r>
          </w:p>
        </w:tc>
        <w:tc>
          <w:tcPr>
            <w:tcW w:w="6048" w:type="dxa"/>
            <w:vAlign w:val="center"/>
          </w:tcPr>
          <w:p w:rsidRPr="00CD76E1" w:rsidR="00F91421" w:rsidP="00CD76E1" w:rsidRDefault="00F91421" w14:paraId="21BF2E78" w14:textId="77777777">
            <w:pPr>
              <w:spacing w:line="276" w:lineRule="auto"/>
              <w:rPr>
                <w:rFonts w:ascii="Arial" w:hAnsi="Arial"/>
                <w:sz w:val="24"/>
                <w:szCs w:val="24"/>
              </w:rPr>
            </w:pPr>
          </w:p>
        </w:tc>
      </w:tr>
      <w:tr w:rsidRPr="00CD76E1" w:rsidR="00F91421" w14:paraId="24312313" w14:textId="77777777">
        <w:trPr>
          <w:jc w:val="center"/>
        </w:trPr>
        <w:tc>
          <w:tcPr>
            <w:tcW w:w="3456" w:type="dxa"/>
            <w:vAlign w:val="center"/>
          </w:tcPr>
          <w:p w:rsidRPr="00CD76E1" w:rsidR="00F91421" w:rsidP="00CD76E1" w:rsidRDefault="005D0CD8" w14:paraId="7CAFCDA2" w14:textId="77777777">
            <w:pPr>
              <w:spacing w:line="276" w:lineRule="auto"/>
              <w:rPr>
                <w:rFonts w:ascii="Arial" w:hAnsi="Arial"/>
                <w:sz w:val="24"/>
                <w:szCs w:val="24"/>
              </w:rPr>
            </w:pPr>
            <w:r w:rsidRPr="00CD76E1">
              <w:rPr>
                <w:rFonts w:ascii="Arial" w:hAnsi="Arial"/>
                <w:sz w:val="24"/>
                <w:szCs w:val="24"/>
              </w:rPr>
              <w:t>Headteacher decision and dates authorised</w:t>
            </w:r>
          </w:p>
        </w:tc>
        <w:tc>
          <w:tcPr>
            <w:tcW w:w="6048" w:type="dxa"/>
            <w:vAlign w:val="center"/>
          </w:tcPr>
          <w:p w:rsidRPr="00CD76E1" w:rsidR="00F91421" w:rsidP="00CD76E1" w:rsidRDefault="00F91421" w14:paraId="7F70C48C" w14:textId="77777777">
            <w:pPr>
              <w:spacing w:line="276" w:lineRule="auto"/>
              <w:rPr>
                <w:rFonts w:ascii="Arial" w:hAnsi="Arial"/>
                <w:sz w:val="24"/>
                <w:szCs w:val="24"/>
              </w:rPr>
            </w:pPr>
          </w:p>
        </w:tc>
      </w:tr>
      <w:tr w:rsidRPr="00CD76E1" w:rsidR="00F91421" w14:paraId="60ABF05C" w14:textId="77777777">
        <w:trPr>
          <w:jc w:val="center"/>
        </w:trPr>
        <w:tc>
          <w:tcPr>
            <w:tcW w:w="3456" w:type="dxa"/>
            <w:vAlign w:val="center"/>
          </w:tcPr>
          <w:p w:rsidRPr="00CD76E1" w:rsidR="00F91421" w:rsidP="00CD76E1" w:rsidRDefault="005D0CD8" w14:paraId="0C1B5F41" w14:textId="77777777">
            <w:pPr>
              <w:spacing w:line="276" w:lineRule="auto"/>
              <w:rPr>
                <w:rFonts w:ascii="Arial" w:hAnsi="Arial"/>
                <w:sz w:val="24"/>
                <w:szCs w:val="24"/>
              </w:rPr>
            </w:pPr>
            <w:r w:rsidRPr="00CD76E1">
              <w:rPr>
                <w:rFonts w:ascii="Arial" w:hAnsi="Arial"/>
                <w:sz w:val="24"/>
                <w:szCs w:val="24"/>
              </w:rPr>
              <w:t>Attendance code / office action</w:t>
            </w:r>
          </w:p>
        </w:tc>
        <w:tc>
          <w:tcPr>
            <w:tcW w:w="6048" w:type="dxa"/>
            <w:vAlign w:val="center"/>
          </w:tcPr>
          <w:p w:rsidRPr="00CD76E1" w:rsidR="00F91421" w:rsidP="00CD76E1" w:rsidRDefault="00F91421" w14:paraId="112201CE" w14:textId="77777777">
            <w:pPr>
              <w:spacing w:line="276" w:lineRule="auto"/>
              <w:rPr>
                <w:rFonts w:ascii="Arial" w:hAnsi="Arial"/>
                <w:sz w:val="24"/>
                <w:szCs w:val="24"/>
              </w:rPr>
            </w:pPr>
          </w:p>
        </w:tc>
      </w:tr>
    </w:tbl>
    <w:p w:rsidRPr="00CD76E1" w:rsidR="005D0CD8" w:rsidP="00CD76E1" w:rsidRDefault="005D0CD8" w14:paraId="3F30DFED" w14:textId="77777777">
      <w:pPr>
        <w:spacing w:line="276" w:lineRule="auto"/>
        <w:rPr>
          <w:rFonts w:ascii="Arial" w:hAnsi="Arial"/>
          <w:sz w:val="24"/>
          <w:szCs w:val="24"/>
        </w:rPr>
      </w:pPr>
    </w:p>
    <w:sectPr w:rsidRPr="00CD76E1" w:rsidR="005D0CD8" w:rsidSect="00EF7E4C">
      <w:headerReference w:type="default" r:id="rId13"/>
      <w:footerReference w:type="even" r:id="rId14"/>
      <w:footerReference w:type="default" r:id="rId15"/>
      <w:pgSz w:w="11900" w:h="16840" w:orient="portrait"/>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5988" w:rsidP="000C37B6" w:rsidRDefault="00D15988" w14:paraId="5B5CCA71" w14:textId="77777777">
      <w:r>
        <w:separator/>
      </w:r>
    </w:p>
  </w:endnote>
  <w:endnote w:type="continuationSeparator" w:id="0">
    <w:p w:rsidR="00D15988" w:rsidP="000C37B6" w:rsidRDefault="00D15988" w14:paraId="540EFA1A" w14:textId="77777777">
      <w:r>
        <w:continuationSeparator/>
      </w:r>
    </w:p>
  </w:endnote>
  <w:endnote w:type="continuationNotice" w:id="1">
    <w:p w:rsidR="00D15988" w:rsidRDefault="00D15988" w14:paraId="02C9D8F4"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70BE" w:rsidP="000C37B6" w:rsidRDefault="00AC70BE" w14:paraId="5644BAA1"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AC70BE" w:rsidP="000C37B6" w:rsidRDefault="00AC70BE" w14:paraId="25B8A5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1421" w:rsidRDefault="005D0CD8" w14:paraId="0D521288" w14:textId="77777777">
    <w:pPr>
      <w:jc w:val="center"/>
    </w:pPr>
    <w:r>
      <w:rPr>
        <w:sz w:val="18"/>
      </w:rPr>
      <w:t xml:space="preserve">DC022 Attendance Policy | Dovecote School | Page </w:t>
    </w:r>
    <w:r>
      <w:rPr>
        <w:sz w:val="18"/>
      </w:rPr>
      <w:fldChar w:fldCharType="begin"/>
    </w:r>
    <w:r>
      <w:rPr>
        <w:sz w:val="18"/>
      </w:rPr>
      <w:instrText>PAGE</w:instrText>
    </w:r>
    <w:r>
      <w:rPr>
        <w:sz w:val="18"/>
      </w:rPr>
      <w:fldChar w:fldCharType="separate"/>
    </w:r>
    <w:r w:rsidR="00CD76E1">
      <w:rPr>
        <w:noProof/>
        <w:sz w:val="18"/>
      </w:rPr>
      <w:t>2</w:t>
    </w:r>
    <w:r>
      <w:rPr>
        <w:sz w:val="18"/>
      </w:rPr>
      <w:fldChar w:fldCharType="end"/>
    </w:r>
    <w:r>
      <w:rPr>
        <w:sz w:val="18"/>
      </w:rPr>
      <w:t xml:space="preserve"> of </w:t>
    </w:r>
    <w:r>
      <w:rPr>
        <w:sz w:val="18"/>
      </w:rPr>
      <w:fldChar w:fldCharType="begin"/>
    </w:r>
    <w:r>
      <w:rPr>
        <w:sz w:val="18"/>
      </w:rPr>
      <w:instrText>NUMPAGES</w:instrText>
    </w:r>
    <w:r>
      <w:rPr>
        <w:sz w:val="18"/>
      </w:rPr>
      <w:fldChar w:fldCharType="separate"/>
    </w:r>
    <w:r w:rsidR="00CD76E1">
      <w:rPr>
        <w:noProof/>
        <w:sz w:val="18"/>
      </w:rPr>
      <w:t>3</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5988" w:rsidP="000C37B6" w:rsidRDefault="00D15988" w14:paraId="0DA1B3FB" w14:textId="77777777">
      <w:r>
        <w:separator/>
      </w:r>
    </w:p>
  </w:footnote>
  <w:footnote w:type="continuationSeparator" w:id="0">
    <w:p w:rsidR="00D15988" w:rsidP="000C37B6" w:rsidRDefault="00D15988" w14:paraId="1481160E" w14:textId="77777777">
      <w:r>
        <w:continuationSeparator/>
      </w:r>
    </w:p>
  </w:footnote>
  <w:footnote w:type="continuationNotice" w:id="1">
    <w:p w:rsidR="00D15988" w:rsidRDefault="00D15988" w14:paraId="73D2B76E" w14:textId="7777777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1421" w:rsidRDefault="00F91421" w14:paraId="312FA826"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2AB"/>
    <w:multiLevelType w:val="hybridMultilevel"/>
    <w:tmpl w:val="4AC60CB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F438EB"/>
    <w:multiLevelType w:val="hybridMultilevel"/>
    <w:tmpl w:val="8E5E368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40A1D07"/>
    <w:multiLevelType w:val="hybridMultilevel"/>
    <w:tmpl w:val="7C6219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611E7A"/>
    <w:multiLevelType w:val="hybridMultilevel"/>
    <w:tmpl w:val="D0D059C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9E0095A"/>
    <w:multiLevelType w:val="hybridMultilevel"/>
    <w:tmpl w:val="D2B63EFC"/>
    <w:lvl w:ilvl="0" w:tplc="08090001">
      <w:start w:val="1"/>
      <w:numFmt w:val="bullet"/>
      <w:lvlText w:val=""/>
      <w:lvlJc w:val="left"/>
      <w:pPr>
        <w:ind w:left="720" w:hanging="360"/>
      </w:pPr>
      <w:rPr>
        <w:rFonts w:hint="default" w:ascii="Symbol" w:hAnsi="Symbol" w:cs="Symbo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A7445E2"/>
    <w:multiLevelType w:val="hybridMultilevel"/>
    <w:tmpl w:val="206AF73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0AEB082A"/>
    <w:multiLevelType w:val="hybridMultilevel"/>
    <w:tmpl w:val="AF0E4D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B8927F3"/>
    <w:multiLevelType w:val="hybridMultilevel"/>
    <w:tmpl w:val="84147E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D6E63B7"/>
    <w:multiLevelType w:val="hybridMultilevel"/>
    <w:tmpl w:val="E5082B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DC865DD"/>
    <w:multiLevelType w:val="hybridMultilevel"/>
    <w:tmpl w:val="43986D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0E0F1556"/>
    <w:multiLevelType w:val="hybridMultilevel"/>
    <w:tmpl w:val="649C1A7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0EAE5D08"/>
    <w:multiLevelType w:val="hybridMultilevel"/>
    <w:tmpl w:val="87A42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5C85854"/>
    <w:multiLevelType w:val="hybridMultilevel"/>
    <w:tmpl w:val="C0C27F22"/>
    <w:lvl w:ilvl="0" w:tplc="08090001">
      <w:start w:val="1"/>
      <w:numFmt w:val="bullet"/>
      <w:lvlText w:val=""/>
      <w:lvlJc w:val="left"/>
      <w:pPr>
        <w:ind w:left="720" w:hanging="360"/>
      </w:pPr>
      <w:rPr>
        <w:rFonts w:hint="default" w:ascii="Symbol" w:hAnsi="Symbol" w:cs="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abstractNum w:abstractNumId="13" w15:restartNumberingAfterBreak="0">
    <w:nsid w:val="161C5D7F"/>
    <w:multiLevelType w:val="hybridMultilevel"/>
    <w:tmpl w:val="2F32EA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68D538D"/>
    <w:multiLevelType w:val="hybridMultilevel"/>
    <w:tmpl w:val="3B2EB5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18407F59"/>
    <w:multiLevelType w:val="hybridMultilevel"/>
    <w:tmpl w:val="A1C6D9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90751F1"/>
    <w:multiLevelType w:val="hybridMultilevel"/>
    <w:tmpl w:val="836092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17A00D9"/>
    <w:multiLevelType w:val="hybridMultilevel"/>
    <w:tmpl w:val="86B657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5653F2A"/>
    <w:multiLevelType w:val="hybridMultilevel"/>
    <w:tmpl w:val="FA3EAE7A"/>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 w15:restartNumberingAfterBreak="0">
    <w:nsid w:val="25C23DC9"/>
    <w:multiLevelType w:val="multilevel"/>
    <w:tmpl w:val="04B8533C"/>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20" w15:restartNumberingAfterBreak="0">
    <w:nsid w:val="2A6403B4"/>
    <w:multiLevelType w:val="hybridMultilevel"/>
    <w:tmpl w:val="871CC9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FF50D1B"/>
    <w:multiLevelType w:val="hybridMultilevel"/>
    <w:tmpl w:val="FA88C2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49F0542"/>
    <w:multiLevelType w:val="hybridMultilevel"/>
    <w:tmpl w:val="E32479C2"/>
    <w:lvl w:ilvl="0" w:tplc="08090001">
      <w:start w:val="1"/>
      <w:numFmt w:val="bullet"/>
      <w:lvlText w:val=""/>
      <w:lvlJc w:val="left"/>
      <w:pPr>
        <w:ind w:left="720" w:hanging="360"/>
      </w:pPr>
      <w:rPr>
        <w:rFonts w:hint="default" w:ascii="Symbol" w:hAnsi="Symbol" w:cs="Symbo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35DD204A"/>
    <w:multiLevelType w:val="hybridMultilevel"/>
    <w:tmpl w:val="9AA0587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A7E3C89"/>
    <w:multiLevelType w:val="multilevel"/>
    <w:tmpl w:val="0D083AE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FB07A07"/>
    <w:multiLevelType w:val="hybridMultilevel"/>
    <w:tmpl w:val="46302F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06B0ECE"/>
    <w:multiLevelType w:val="hybridMultilevel"/>
    <w:tmpl w:val="A12815C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43AA11D6"/>
    <w:multiLevelType w:val="hybridMultilevel"/>
    <w:tmpl w:val="C4F2EA1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43B66537"/>
    <w:multiLevelType w:val="hybridMultilevel"/>
    <w:tmpl w:val="71A43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4257B01"/>
    <w:multiLevelType w:val="hybridMultilevel"/>
    <w:tmpl w:val="694AC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8517F09"/>
    <w:multiLevelType w:val="hybridMultilevel"/>
    <w:tmpl w:val="8444B91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4BCE6182"/>
    <w:multiLevelType w:val="hybridMultilevel"/>
    <w:tmpl w:val="E5709E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C0C2FB5"/>
    <w:multiLevelType w:val="multilevel"/>
    <w:tmpl w:val="E9FAC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013376A"/>
    <w:multiLevelType w:val="hybridMultilevel"/>
    <w:tmpl w:val="1B0E509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54E51133"/>
    <w:multiLevelType w:val="hybridMultilevel"/>
    <w:tmpl w:val="0F6035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5E20543"/>
    <w:multiLevelType w:val="hybridMultilevel"/>
    <w:tmpl w:val="46302F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CF141A1"/>
    <w:multiLevelType w:val="hybridMultilevel"/>
    <w:tmpl w:val="90A69780"/>
    <w:lvl w:ilvl="0" w:tplc="85DCF24C">
      <w:start w:val="1"/>
      <w:numFmt w:val="bullet"/>
      <w:pStyle w:val="ColorfulList-Accent11"/>
      <w:lvlText w:val=""/>
      <w:lvlJc w:val="left"/>
      <w:pPr>
        <w:ind w:left="6328" w:hanging="360"/>
      </w:pPr>
      <w:rPr>
        <w:rFonts w:hint="default" w:ascii="Symbol" w:hAnsi="Symbol"/>
      </w:rPr>
    </w:lvl>
    <w:lvl w:ilvl="1" w:tplc="08090003" w:tentative="1">
      <w:start w:val="1"/>
      <w:numFmt w:val="bullet"/>
      <w:lvlText w:val="o"/>
      <w:lvlJc w:val="left"/>
      <w:pPr>
        <w:ind w:left="7048" w:hanging="360"/>
      </w:pPr>
      <w:rPr>
        <w:rFonts w:hint="default" w:ascii="Courier New" w:hAnsi="Courier New" w:cs="Courier New"/>
      </w:rPr>
    </w:lvl>
    <w:lvl w:ilvl="2" w:tplc="08090005" w:tentative="1">
      <w:start w:val="1"/>
      <w:numFmt w:val="bullet"/>
      <w:lvlText w:val=""/>
      <w:lvlJc w:val="left"/>
      <w:pPr>
        <w:ind w:left="7768" w:hanging="360"/>
      </w:pPr>
      <w:rPr>
        <w:rFonts w:hint="default" w:ascii="Wingdings" w:hAnsi="Wingdings"/>
      </w:rPr>
    </w:lvl>
    <w:lvl w:ilvl="3" w:tplc="08090001" w:tentative="1">
      <w:start w:val="1"/>
      <w:numFmt w:val="bullet"/>
      <w:lvlText w:val=""/>
      <w:lvlJc w:val="left"/>
      <w:pPr>
        <w:ind w:left="8488" w:hanging="360"/>
      </w:pPr>
      <w:rPr>
        <w:rFonts w:hint="default" w:ascii="Symbol" w:hAnsi="Symbol"/>
      </w:rPr>
    </w:lvl>
    <w:lvl w:ilvl="4" w:tplc="08090003" w:tentative="1">
      <w:start w:val="1"/>
      <w:numFmt w:val="bullet"/>
      <w:lvlText w:val="o"/>
      <w:lvlJc w:val="left"/>
      <w:pPr>
        <w:ind w:left="9208" w:hanging="360"/>
      </w:pPr>
      <w:rPr>
        <w:rFonts w:hint="default" w:ascii="Courier New" w:hAnsi="Courier New" w:cs="Courier New"/>
      </w:rPr>
    </w:lvl>
    <w:lvl w:ilvl="5" w:tplc="08090005" w:tentative="1">
      <w:start w:val="1"/>
      <w:numFmt w:val="bullet"/>
      <w:lvlText w:val=""/>
      <w:lvlJc w:val="left"/>
      <w:pPr>
        <w:ind w:left="9928" w:hanging="360"/>
      </w:pPr>
      <w:rPr>
        <w:rFonts w:hint="default" w:ascii="Wingdings" w:hAnsi="Wingdings"/>
      </w:rPr>
    </w:lvl>
    <w:lvl w:ilvl="6" w:tplc="08090001" w:tentative="1">
      <w:start w:val="1"/>
      <w:numFmt w:val="bullet"/>
      <w:lvlText w:val=""/>
      <w:lvlJc w:val="left"/>
      <w:pPr>
        <w:ind w:left="10648" w:hanging="360"/>
      </w:pPr>
      <w:rPr>
        <w:rFonts w:hint="default" w:ascii="Symbol" w:hAnsi="Symbol"/>
      </w:rPr>
    </w:lvl>
    <w:lvl w:ilvl="7" w:tplc="08090003" w:tentative="1">
      <w:start w:val="1"/>
      <w:numFmt w:val="bullet"/>
      <w:lvlText w:val="o"/>
      <w:lvlJc w:val="left"/>
      <w:pPr>
        <w:ind w:left="11368" w:hanging="360"/>
      </w:pPr>
      <w:rPr>
        <w:rFonts w:hint="default" w:ascii="Courier New" w:hAnsi="Courier New" w:cs="Courier New"/>
      </w:rPr>
    </w:lvl>
    <w:lvl w:ilvl="8" w:tplc="08090005" w:tentative="1">
      <w:start w:val="1"/>
      <w:numFmt w:val="bullet"/>
      <w:lvlText w:val=""/>
      <w:lvlJc w:val="left"/>
      <w:pPr>
        <w:ind w:left="12088" w:hanging="360"/>
      </w:pPr>
      <w:rPr>
        <w:rFonts w:hint="default" w:ascii="Wingdings" w:hAnsi="Wingdings"/>
      </w:rPr>
    </w:lvl>
  </w:abstractNum>
  <w:abstractNum w:abstractNumId="37" w15:restartNumberingAfterBreak="0">
    <w:nsid w:val="5F593087"/>
    <w:multiLevelType w:val="hybridMultilevel"/>
    <w:tmpl w:val="AC0024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0BA7B5D"/>
    <w:multiLevelType w:val="hybridMultilevel"/>
    <w:tmpl w:val="9D1823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382372B"/>
    <w:multiLevelType w:val="multilevel"/>
    <w:tmpl w:val="48241A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4D75A81"/>
    <w:multiLevelType w:val="hybridMultilevel"/>
    <w:tmpl w:val="99EC7C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5DD1C86"/>
    <w:multiLevelType w:val="multilevel"/>
    <w:tmpl w:val="CDDAA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6EEE6460"/>
    <w:multiLevelType w:val="multilevel"/>
    <w:tmpl w:val="064A857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num w:numId="1" w16cid:durableId="1177232984">
    <w:abstractNumId w:val="21"/>
  </w:num>
  <w:num w:numId="2" w16cid:durableId="680473367">
    <w:abstractNumId w:val="36"/>
  </w:num>
  <w:num w:numId="3" w16cid:durableId="1992784296">
    <w:abstractNumId w:val="9"/>
  </w:num>
  <w:num w:numId="4" w16cid:durableId="907106593">
    <w:abstractNumId w:val="28"/>
  </w:num>
  <w:num w:numId="5" w16cid:durableId="977077508">
    <w:abstractNumId w:val="6"/>
  </w:num>
  <w:num w:numId="6" w16cid:durableId="1337074090">
    <w:abstractNumId w:val="16"/>
  </w:num>
  <w:num w:numId="7" w16cid:durableId="131480438">
    <w:abstractNumId w:val="11"/>
  </w:num>
  <w:num w:numId="8" w16cid:durableId="1939675809">
    <w:abstractNumId w:val="25"/>
  </w:num>
  <w:num w:numId="9" w16cid:durableId="1968510533">
    <w:abstractNumId w:val="15"/>
  </w:num>
  <w:num w:numId="10" w16cid:durableId="285239753">
    <w:abstractNumId w:val="40"/>
  </w:num>
  <w:num w:numId="11" w16cid:durableId="1299409720">
    <w:abstractNumId w:val="38"/>
  </w:num>
  <w:num w:numId="12" w16cid:durableId="1319577317">
    <w:abstractNumId w:val="29"/>
  </w:num>
  <w:num w:numId="13" w16cid:durableId="1613435777">
    <w:abstractNumId w:val="17"/>
  </w:num>
  <w:num w:numId="14" w16cid:durableId="563685284">
    <w:abstractNumId w:val="26"/>
  </w:num>
  <w:num w:numId="15" w16cid:durableId="2119400071">
    <w:abstractNumId w:val="31"/>
  </w:num>
  <w:num w:numId="16" w16cid:durableId="313874711">
    <w:abstractNumId w:val="2"/>
  </w:num>
  <w:num w:numId="17" w16cid:durableId="1690717961">
    <w:abstractNumId w:val="8"/>
  </w:num>
  <w:num w:numId="18" w16cid:durableId="1124890292">
    <w:abstractNumId w:val="18"/>
  </w:num>
  <w:num w:numId="19" w16cid:durableId="1251398">
    <w:abstractNumId w:val="13"/>
  </w:num>
  <w:num w:numId="20" w16cid:durableId="735788381">
    <w:abstractNumId w:val="35"/>
  </w:num>
  <w:num w:numId="21" w16cid:durableId="1085762591">
    <w:abstractNumId w:val="0"/>
  </w:num>
  <w:num w:numId="22" w16cid:durableId="1957178971">
    <w:abstractNumId w:val="23"/>
  </w:num>
  <w:num w:numId="23" w16cid:durableId="1490946565">
    <w:abstractNumId w:val="7"/>
  </w:num>
  <w:num w:numId="24" w16cid:durableId="1712345416">
    <w:abstractNumId w:val="23"/>
  </w:num>
  <w:num w:numId="25" w16cid:durableId="482158768">
    <w:abstractNumId w:val="14"/>
  </w:num>
  <w:num w:numId="26" w16cid:durableId="1347706981">
    <w:abstractNumId w:val="21"/>
  </w:num>
  <w:num w:numId="27" w16cid:durableId="1506703539">
    <w:abstractNumId w:val="12"/>
  </w:num>
  <w:num w:numId="28" w16cid:durableId="169688712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3988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0123473">
    <w:abstractNumId w:val="4"/>
  </w:num>
  <w:num w:numId="31" w16cid:durableId="1710178938">
    <w:abstractNumId w:val="34"/>
  </w:num>
  <w:num w:numId="32" w16cid:durableId="1075782756">
    <w:abstractNumId w:val="37"/>
  </w:num>
  <w:num w:numId="33" w16cid:durableId="1402606420">
    <w:abstractNumId w:val="20"/>
  </w:num>
  <w:num w:numId="34" w16cid:durableId="430586005">
    <w:abstractNumId w:val="41"/>
  </w:num>
  <w:num w:numId="35" w16cid:durableId="531920837">
    <w:abstractNumId w:val="24"/>
  </w:num>
  <w:num w:numId="36" w16cid:durableId="1415006515">
    <w:abstractNumId w:val="19"/>
  </w:num>
  <w:num w:numId="37" w16cid:durableId="25565477">
    <w:abstractNumId w:val="42"/>
  </w:num>
  <w:num w:numId="38" w16cid:durableId="1161385344">
    <w:abstractNumId w:val="32"/>
  </w:num>
  <w:num w:numId="39" w16cid:durableId="1058940415">
    <w:abstractNumId w:val="39"/>
  </w:num>
  <w:num w:numId="40" w16cid:durableId="1089430064">
    <w:abstractNumId w:val="3"/>
  </w:num>
  <w:num w:numId="41" w16cid:durableId="113863236">
    <w:abstractNumId w:val="10"/>
  </w:num>
  <w:num w:numId="42" w16cid:durableId="1251743943">
    <w:abstractNumId w:val="27"/>
  </w:num>
  <w:num w:numId="43" w16cid:durableId="1863934930">
    <w:abstractNumId w:val="30"/>
  </w:num>
  <w:num w:numId="44" w16cid:durableId="338044068">
    <w:abstractNumId w:val="33"/>
  </w:num>
  <w:num w:numId="45" w16cid:durableId="887717666">
    <w:abstractNumId w:val="5"/>
  </w:num>
  <w:num w:numId="46" w16cid:durableId="82274163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67160"/>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57"/>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0CD8"/>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878DF"/>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2F7"/>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1FDC"/>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97846"/>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D76E1"/>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988"/>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47FBE"/>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1421"/>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DEEC19B"/>
    <w:rsid w:val="1F49596F"/>
    <w:rsid w:val="22CB95D4"/>
    <w:rsid w:val="2BFF843A"/>
    <w:rsid w:val="31D0182B"/>
    <w:rsid w:val="34FC19C2"/>
    <w:rsid w:val="36E02078"/>
    <w:rsid w:val="409A3AB0"/>
    <w:rsid w:val="4171884E"/>
    <w:rsid w:val="449531E3"/>
    <w:rsid w:val="4532B5B1"/>
    <w:rsid w:val="4614622F"/>
    <w:rsid w:val="461F44FE"/>
    <w:rsid w:val="4A94BAAA"/>
    <w:rsid w:val="4C89D0D4"/>
    <w:rsid w:val="4E6A77AF"/>
    <w:rsid w:val="5004EDB4"/>
    <w:rsid w:val="503DE357"/>
    <w:rsid w:val="51B3FD1A"/>
    <w:rsid w:val="52A2D530"/>
    <w:rsid w:val="53AC135A"/>
    <w:rsid w:val="5B92168B"/>
    <w:rsid w:val="5DF2B2FF"/>
    <w:rsid w:val="5FB6B004"/>
    <w:rsid w:val="618160C7"/>
    <w:rsid w:val="67A03096"/>
    <w:rsid w:val="67C08506"/>
    <w:rsid w:val="6B2B1DB4"/>
    <w:rsid w:val="6F5EF861"/>
    <w:rsid w:val="706D75E2"/>
    <w:rsid w:val="717C5781"/>
    <w:rsid w:val="73743C3C"/>
    <w:rsid w:val="7452728F"/>
    <w:rsid w:val="75ED069D"/>
    <w:rsid w:val="75F3FD83"/>
    <w:rsid w:val="77EDB4DF"/>
    <w:rsid w:val="78BE1E34"/>
    <w:rsid w:val="793742DF"/>
    <w:rsid w:val="79A2C92E"/>
    <w:rsid w:val="79DF8C11"/>
    <w:rsid w:val="7D3E26C3"/>
    <w:rsid w:val="7D50F7C6"/>
    <w:rsid w:val="7E389F50"/>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6A2FBB"/>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hAnsi="Rockwell Nova" w:eastAsia="MS Mincho"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1F5017"/>
    <w:rPr>
      <w:rFonts w:eastAsia="MS Gothic" w:cs="Traditional Arabic"/>
      <w:b/>
      <w:bCs/>
      <w:color w:val="2F0F23"/>
      <w:sz w:val="24"/>
      <w:lang w:eastAsia="x-none"/>
    </w:rPr>
  </w:style>
  <w:style w:type="paragraph" w:styleId="ColorfulList-Accent11" w:customStyle="1">
    <w:name w:val="Colorful List - Accent 11"/>
    <w:basedOn w:val="Normal"/>
    <w:autoRedefine/>
    <w:uiPriority w:val="34"/>
    <w:qFormat/>
    <w:rsid w:val="007821FD"/>
    <w:pPr>
      <w:numPr>
        <w:numId w:val="2"/>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styleId="FooterChar" w:customStyle="1">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styleId="HeaderChar" w:customStyle="1">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styleId="Caption1" w:customStyle="1">
    <w:name w:val="Caption 1"/>
    <w:basedOn w:val="Normal"/>
    <w:qFormat/>
    <w:rsid w:val="0095297D"/>
    <w:rPr>
      <w:i/>
      <w:color w:val="F15F22"/>
    </w:rPr>
  </w:style>
  <w:style w:type="paragraph" w:styleId="Title1" w:customStyle="1">
    <w:name w:val="Title 1"/>
    <w:basedOn w:val="Heading1"/>
    <w:link w:val="Title1Char"/>
    <w:autoRedefine/>
    <w:qFormat/>
    <w:rsid w:val="007C7461"/>
    <w:pPr>
      <w:jc w:val="center"/>
    </w:pPr>
    <w:rPr>
      <w:sz w:val="44"/>
    </w:rPr>
  </w:style>
  <w:style w:type="character" w:styleId="Title1Char" w:customStyle="1">
    <w:name w:val="Title 1 Char"/>
    <w:link w:val="Title1"/>
    <w:rsid w:val="007C7461"/>
    <w:rPr>
      <w:rFonts w:ascii="Arial" w:hAnsi="Arial" w:eastAsia="MS Gothic"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styleId="BalloonTextChar" w:customStyle="1">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hAnsi="Calibri" w:eastAsia="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hAnsi="Times New Roman" w:eastAsia="Times New Roman"/>
      <w:sz w:val="24"/>
      <w:lang w:eastAsia="en-GB"/>
    </w:rPr>
  </w:style>
  <w:style w:type="character" w:styleId="Emphasis">
    <w:name w:val="Emphasis"/>
    <w:qFormat/>
    <w:rsid w:val="00E54F2D"/>
    <w:rPr>
      <w:i/>
      <w:iCs/>
    </w:rPr>
  </w:style>
  <w:style w:type="character" w:styleId="apple-converted-space" w:customStyle="1">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styleId="CommentTextChar" w:customStyle="1">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styleId="CommentSubjectChar" w:customStyle="1">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styleId="legclearfix" w:customStyle="1">
    <w:name w:val="legclearfix"/>
    <w:basedOn w:val="Normal"/>
    <w:rsid w:val="00281896"/>
    <w:pPr>
      <w:spacing w:before="100" w:beforeAutospacing="1" w:after="100" w:afterAutospacing="1"/>
    </w:pPr>
    <w:rPr>
      <w:rFonts w:ascii="Times New Roman" w:hAnsi="Times New Roman" w:eastAsia="Times New Roman"/>
      <w:sz w:val="24"/>
      <w:lang w:eastAsia="en-GB"/>
    </w:rPr>
  </w:style>
  <w:style w:type="character" w:styleId="legds" w:customStyle="1">
    <w:name w:val="legds"/>
    <w:rsid w:val="00281896"/>
  </w:style>
  <w:style w:type="paragraph" w:styleId="legrhs" w:customStyle="1">
    <w:name w:val="legrhs"/>
    <w:basedOn w:val="Normal"/>
    <w:rsid w:val="00281896"/>
    <w:pPr>
      <w:spacing w:before="100" w:beforeAutospacing="1" w:after="100" w:afterAutospacing="1"/>
    </w:pPr>
    <w:rPr>
      <w:rFonts w:ascii="Times New Roman" w:hAnsi="Times New Roman" w:eastAsia="Times New Roman"/>
      <w:sz w:val="24"/>
      <w:lang w:eastAsia="en-GB"/>
    </w:rPr>
  </w:style>
  <w:style w:type="character" w:styleId="toc-search-keyword" w:customStyle="1">
    <w:name w:val="toc-search-keyword"/>
    <w:rsid w:val="00546C18"/>
  </w:style>
  <w:style w:type="character" w:styleId="Heading2Char" w:customStyle="1">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hAnsi="Calibri Light" w:eastAsia="Times New Roman"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rcooling@dovecoteschool.co.uk" TargetMode="External" Id="R9db2237e10c6436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Key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DC018 Behaviour Principles Written Statement</dc:title>
  <dc:subject>Dovecote School policy review 2026</dc:subject>
  <dc:creator>Ian Arkell</dc:creator>
  <keywords/>
  <lastModifiedBy>Sam Andrews</lastModifiedBy>
  <revision>8</revision>
  <lastPrinted>2018-02-14T06:33:00.0000000Z</lastPrinted>
  <dcterms:created xsi:type="dcterms:W3CDTF">2026-08-11T08:12:00.0000000Z</dcterms:created>
  <dcterms:modified xsi:type="dcterms:W3CDTF">2026-09-28T08:19:07.8368973Z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